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873" w:rsidRDefault="00BC6873" w:rsidP="00BC6873">
      <w:pPr>
        <w:spacing w:after="0" w:line="240" w:lineRule="auto"/>
        <w:ind w:firstLine="426"/>
        <w:jc w:val="both"/>
        <w:rPr>
          <w:rFonts w:ascii="Calibri" w:eastAsia="Calibri" w:hAnsi="Calibri" w:cs="Calibri"/>
          <w:sz w:val="32"/>
          <w:szCs w:val="32"/>
        </w:rPr>
      </w:pPr>
    </w:p>
    <w:p w:rsidR="00BC6873" w:rsidRDefault="00BC6873" w:rsidP="00BC6873">
      <w:pPr>
        <w:spacing w:after="0" w:line="240" w:lineRule="auto"/>
        <w:ind w:firstLine="426"/>
        <w:jc w:val="both"/>
        <w:rPr>
          <w:rFonts w:ascii="Calibri" w:eastAsia="Calibri" w:hAnsi="Calibri" w:cs="Calibri"/>
          <w:b/>
          <w:sz w:val="28"/>
          <w:szCs w:val="28"/>
        </w:rPr>
      </w:pPr>
      <w:r w:rsidRPr="00BC6873">
        <w:rPr>
          <w:rFonts w:ascii="Calibri" w:eastAsia="Calibri" w:hAnsi="Calibri" w:cs="Calibri"/>
          <w:b/>
          <w:sz w:val="28"/>
          <w:szCs w:val="28"/>
        </w:rPr>
        <w:t>Классика</w:t>
      </w:r>
    </w:p>
    <w:p w:rsidR="00BC6873" w:rsidRPr="00BC6873" w:rsidRDefault="00BC6873" w:rsidP="00BC6873">
      <w:pPr>
        <w:spacing w:after="0" w:line="240" w:lineRule="auto"/>
        <w:ind w:firstLine="426"/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BC6873" w:rsidRDefault="00BC6873" w:rsidP="00BC6873">
      <w:pPr>
        <w:spacing w:after="0" w:line="240" w:lineRule="auto"/>
        <w:ind w:firstLine="426"/>
        <w:jc w:val="both"/>
        <w:rPr>
          <w:rFonts w:ascii="Calibri" w:eastAsia="Calibri" w:hAnsi="Calibri" w:cs="Calibri"/>
          <w:sz w:val="28"/>
          <w:szCs w:val="28"/>
        </w:rPr>
      </w:pPr>
      <w:r w:rsidRPr="00BC6873">
        <w:rPr>
          <w:rFonts w:ascii="Calibri" w:eastAsia="Calibri" w:hAnsi="Calibri" w:cs="Calibri"/>
          <w:sz w:val="28"/>
          <w:szCs w:val="28"/>
        </w:rPr>
        <w:t>Для Ирины Владимировны лучшим произведением русской классики является «Евгений Онегин» Александра Сергеевича Пушкина, хотя многократно перечитывала произведения Чехова, Астафьева, «О</w:t>
      </w:r>
      <w:r>
        <w:rPr>
          <w:rFonts w:ascii="Calibri" w:eastAsia="Calibri" w:hAnsi="Calibri" w:cs="Calibri"/>
          <w:sz w:val="28"/>
          <w:szCs w:val="28"/>
        </w:rPr>
        <w:t>быкновенную историю» Гончарова.</w:t>
      </w:r>
    </w:p>
    <w:p w:rsidR="00BC6873" w:rsidRDefault="00BC6873" w:rsidP="00BC6873">
      <w:pPr>
        <w:spacing w:after="0" w:line="240" w:lineRule="auto"/>
        <w:ind w:firstLine="426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Из</w:t>
      </w:r>
      <w:r w:rsidRPr="00BC6873">
        <w:rPr>
          <w:rFonts w:ascii="Calibri" w:eastAsia="Calibri" w:hAnsi="Calibri" w:cs="Calibri"/>
          <w:sz w:val="28"/>
          <w:szCs w:val="28"/>
        </w:rPr>
        <w:t xml:space="preserve"> произведений советских авторов выделяет роман «Живые и мёртвые» Константина Симонова, который читала все ночи напролёт. </w:t>
      </w:r>
    </w:p>
    <w:p w:rsidR="00BC6873" w:rsidRPr="00BC6873" w:rsidRDefault="00BC6873" w:rsidP="00BC6873">
      <w:pPr>
        <w:spacing w:after="0" w:line="240" w:lineRule="auto"/>
        <w:ind w:firstLine="426"/>
        <w:jc w:val="both"/>
        <w:rPr>
          <w:rFonts w:ascii="Calibri" w:eastAsia="Calibri" w:hAnsi="Calibri" w:cs="Calibri"/>
          <w:sz w:val="28"/>
          <w:szCs w:val="28"/>
        </w:rPr>
      </w:pPr>
      <w:r w:rsidRPr="00BC6873">
        <w:rPr>
          <w:rFonts w:ascii="Calibri" w:eastAsia="Calibri" w:hAnsi="Calibri" w:cs="Calibri"/>
          <w:sz w:val="28"/>
          <w:szCs w:val="28"/>
        </w:rPr>
        <w:t>Героиня нашего повествования любит цитировать Булгакова, а море слёз пролила, над страницами повести «Белый Бим Чёрное ухо». Самой весёлой книгой учительница назвала «Золотой телёнок» Ильфа и Петрова, а автором, изменившим мировоззрение Дейла Карнеги.</w:t>
      </w:r>
    </w:p>
    <w:p w:rsidR="00142A5C" w:rsidRPr="00DC27D6" w:rsidRDefault="00DC27D6">
      <w:pPr>
        <w:rPr>
          <w:rFonts w:cstheme="minorHAnsi"/>
          <w:sz w:val="28"/>
          <w:szCs w:val="28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</w:t>
      </w:r>
      <w:r w:rsidRPr="00DC27D6">
        <w:rPr>
          <w:rFonts w:cstheme="minorHAnsi"/>
          <w:color w:val="333333"/>
          <w:sz w:val="28"/>
          <w:szCs w:val="28"/>
          <w:shd w:val="clear" w:color="auto" w:fill="FFFFFF"/>
        </w:rPr>
        <w:t>Как </w:t>
      </w:r>
      <w:r w:rsidRPr="00DC27D6">
        <w:rPr>
          <w:rFonts w:cstheme="minorHAnsi"/>
          <w:bCs/>
          <w:color w:val="333333"/>
          <w:sz w:val="28"/>
          <w:szCs w:val="28"/>
          <w:shd w:val="clear" w:color="auto" w:fill="FFFFFF"/>
        </w:rPr>
        <w:t>часто</w:t>
      </w:r>
      <w:r w:rsidRPr="00DC27D6">
        <w:rPr>
          <w:rFonts w:cstheme="minorHAnsi"/>
          <w:color w:val="333333"/>
          <w:sz w:val="28"/>
          <w:szCs w:val="28"/>
          <w:shd w:val="clear" w:color="auto" w:fill="FFFFFF"/>
        </w:rPr>
        <w:t> мы слышим слова, что </w:t>
      </w:r>
      <w:r w:rsidRPr="00DC27D6">
        <w:rPr>
          <w:rFonts w:cstheme="minorHAnsi"/>
          <w:bCs/>
          <w:color w:val="333333"/>
          <w:sz w:val="28"/>
          <w:szCs w:val="28"/>
          <w:shd w:val="clear" w:color="auto" w:fill="FFFFFF"/>
        </w:rPr>
        <w:t>книга</w:t>
      </w:r>
      <w:r w:rsidRPr="00DC27D6">
        <w:rPr>
          <w:rFonts w:cstheme="minorHAnsi"/>
          <w:color w:val="333333"/>
          <w:sz w:val="28"/>
          <w:szCs w:val="28"/>
          <w:shd w:val="clear" w:color="auto" w:fill="FFFFFF"/>
        </w:rPr>
        <w:t> – это источник знаний, кладезь мудрых мыслей и полезных советов. А задумывались ли вы, почему роль </w:t>
      </w:r>
      <w:r w:rsidRPr="00DC27D6">
        <w:rPr>
          <w:rFonts w:cstheme="minorHAnsi"/>
          <w:bCs/>
          <w:color w:val="333333"/>
          <w:sz w:val="28"/>
          <w:szCs w:val="28"/>
          <w:shd w:val="clear" w:color="auto" w:fill="FFFFFF"/>
        </w:rPr>
        <w:t>книг</w:t>
      </w:r>
      <w:r w:rsidRPr="00DC27D6">
        <w:rPr>
          <w:rFonts w:cstheme="minorHAnsi"/>
          <w:color w:val="333333"/>
          <w:sz w:val="28"/>
          <w:szCs w:val="28"/>
          <w:shd w:val="clear" w:color="auto" w:fill="FFFFFF"/>
        </w:rPr>
        <w:t> в жизни человека так высоко оценивают?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...</w:t>
      </w:r>
      <w:bookmarkStart w:id="0" w:name="_GoBack"/>
      <w:bookmarkEnd w:id="0"/>
      <w:r w:rsidRPr="00DC27D6">
        <w:rPr>
          <w:rFonts w:cstheme="minorHAnsi"/>
          <w:color w:val="333333"/>
          <w:sz w:val="28"/>
          <w:szCs w:val="28"/>
          <w:shd w:val="clear" w:color="auto" w:fill="FFFFFF"/>
        </w:rPr>
        <w:t> </w:t>
      </w:r>
    </w:p>
    <w:sectPr w:rsidR="00142A5C" w:rsidRPr="00DC2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061"/>
    <w:rsid w:val="00142A5C"/>
    <w:rsid w:val="00BC6873"/>
    <w:rsid w:val="00DC27D6"/>
    <w:rsid w:val="00E1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CA4FAD-261C-49AA-A2AF-EA280D86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8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2022-11-23T10:59:00Z</dcterms:created>
  <dcterms:modified xsi:type="dcterms:W3CDTF">2022-11-23T11:14:00Z</dcterms:modified>
</cp:coreProperties>
</file>