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7C" w:rsidRDefault="00704B51">
      <w:pPr>
        <w:rPr>
          <w:b/>
          <w:sz w:val="28"/>
          <w:szCs w:val="28"/>
        </w:rPr>
      </w:pPr>
      <w:r w:rsidRPr="00704B51">
        <w:rPr>
          <w:b/>
          <w:sz w:val="28"/>
          <w:szCs w:val="28"/>
        </w:rPr>
        <w:t>Война и мир</w:t>
      </w:r>
    </w:p>
    <w:p w:rsidR="00704B51" w:rsidRDefault="00704B51" w:rsidP="00704B51">
      <w:pPr>
        <w:spacing w:after="0" w:line="240" w:lineRule="auto"/>
        <w:jc w:val="both"/>
        <w:rPr>
          <w:rFonts w:eastAsia="Times New Roman" w:cstheme="minorHAnsi"/>
          <w:color w:val="050505"/>
          <w:sz w:val="32"/>
          <w:szCs w:val="32"/>
          <w:lang w:eastAsia="ru-RU"/>
        </w:rPr>
      </w:pPr>
      <w:r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     </w:t>
      </w: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>«Войну и Мир» Льва Толстого прочитал весь роман ещё в школе,</w:t>
      </w:r>
      <w:r w:rsidRPr="000D707C">
        <w:rPr>
          <w:rFonts w:eastAsia="Times New Roman" w:cstheme="minorHAnsi"/>
          <w:b/>
          <w:i/>
          <w:color w:val="050505"/>
          <w:sz w:val="32"/>
          <w:szCs w:val="32"/>
          <w:lang w:eastAsia="ru-RU"/>
        </w:rPr>
        <w:t xml:space="preserve"> </w:t>
      </w: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>и влюбился»</w:t>
      </w:r>
      <w:r w:rsidRPr="000D707C">
        <w:rPr>
          <w:rFonts w:eastAsia="Times New Roman" w:cstheme="minorHAnsi"/>
          <w:color w:val="050505"/>
          <w:sz w:val="32"/>
          <w:szCs w:val="32"/>
          <w:lang w:eastAsia="ru-RU"/>
        </w:rPr>
        <w:t xml:space="preserve"> - с тех пор у него лучший полководец Кутузов (хотя самый лихой – Суворов).</w:t>
      </w:r>
    </w:p>
    <w:p w:rsidR="00704B51" w:rsidRDefault="00704B51" w:rsidP="00704B51">
      <w:pPr>
        <w:spacing w:after="0" w:line="240" w:lineRule="auto"/>
        <w:jc w:val="both"/>
        <w:rPr>
          <w:rFonts w:eastAsia="Times New Roman" w:cstheme="minorHAnsi"/>
          <w:color w:val="050505"/>
          <w:sz w:val="32"/>
          <w:szCs w:val="32"/>
          <w:lang w:eastAsia="ru-RU"/>
        </w:rPr>
      </w:pPr>
      <w:r>
        <w:rPr>
          <w:rFonts w:eastAsia="Times New Roman" w:cstheme="minorHAnsi"/>
          <w:color w:val="050505"/>
          <w:sz w:val="32"/>
          <w:szCs w:val="32"/>
          <w:lang w:eastAsia="ru-RU"/>
        </w:rPr>
        <w:t xml:space="preserve">    </w:t>
      </w:r>
      <w:r w:rsidRPr="000D707C">
        <w:rPr>
          <w:rFonts w:eastAsia="Times New Roman" w:cstheme="minorHAnsi"/>
          <w:color w:val="050505"/>
          <w:sz w:val="32"/>
          <w:szCs w:val="32"/>
          <w:lang w:eastAsia="ru-RU"/>
        </w:rPr>
        <w:t xml:space="preserve"> В 1999 году после Эвереста они с друзьями даже съездили в Швейцарию, чтобы пройти его путём через перевал Сент-</w:t>
      </w:r>
      <w:proofErr w:type="spellStart"/>
      <w:r w:rsidRPr="000D707C">
        <w:rPr>
          <w:rFonts w:eastAsia="Times New Roman" w:cstheme="minorHAnsi"/>
          <w:color w:val="050505"/>
          <w:sz w:val="32"/>
          <w:szCs w:val="32"/>
          <w:lang w:eastAsia="ru-RU"/>
        </w:rPr>
        <w:t>Готард</w:t>
      </w:r>
      <w:proofErr w:type="spellEnd"/>
      <w:r w:rsidRPr="000D707C">
        <w:rPr>
          <w:rFonts w:eastAsia="Times New Roman" w:cstheme="minorHAnsi"/>
          <w:color w:val="050505"/>
          <w:sz w:val="32"/>
          <w:szCs w:val="32"/>
          <w:lang w:eastAsia="ru-RU"/>
        </w:rPr>
        <w:t>. Они посвятили это 200-летию перехода Суворова через Альпы.</w:t>
      </w:r>
    </w:p>
    <w:p w:rsidR="00704B51" w:rsidRDefault="00704B51" w:rsidP="00704B51">
      <w:pPr>
        <w:spacing w:after="0" w:line="240" w:lineRule="auto"/>
        <w:jc w:val="both"/>
        <w:rPr>
          <w:rFonts w:cstheme="minorHAnsi"/>
          <w:color w:val="242F33"/>
          <w:spacing w:val="2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050505"/>
          <w:sz w:val="32"/>
          <w:szCs w:val="32"/>
          <w:lang w:eastAsia="ru-RU"/>
        </w:rPr>
        <w:t xml:space="preserve">    </w:t>
      </w:r>
      <w:r w:rsidRPr="000D707C"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 xml:space="preserve"> 24 сентября 1799 года русские войска под командованием фельдмаршала А. В. Суворова совершили переход через перевал Сен-Готард из Италии через Альпы в Швейцарию во время войны </w:t>
      </w:r>
    </w:p>
    <w:p w:rsidR="00704B51" w:rsidRDefault="00704B51" w:rsidP="00704B51">
      <w:pPr>
        <w:spacing w:after="0" w:line="240" w:lineRule="auto"/>
        <w:jc w:val="both"/>
        <w:rPr>
          <w:rFonts w:cstheme="minorHAnsi"/>
          <w:color w:val="242F33"/>
          <w:spacing w:val="2"/>
          <w:sz w:val="32"/>
          <w:szCs w:val="32"/>
          <w:shd w:val="clear" w:color="auto" w:fill="FFFFFF"/>
        </w:rPr>
      </w:pPr>
      <w:r w:rsidRPr="000D707C"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 xml:space="preserve">2-й коалиции против Франции. </w:t>
      </w:r>
    </w:p>
    <w:p w:rsidR="00704B51" w:rsidRPr="000D707C" w:rsidRDefault="00704B51" w:rsidP="00704B51">
      <w:pPr>
        <w:spacing w:after="0" w:line="240" w:lineRule="auto"/>
        <w:jc w:val="both"/>
        <w:rPr>
          <w:rFonts w:cstheme="minorHAnsi"/>
          <w:color w:val="242F33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 xml:space="preserve">      </w:t>
      </w:r>
      <w:bookmarkStart w:id="0" w:name="_GoBack"/>
      <w:bookmarkEnd w:id="0"/>
      <w:r w:rsidRPr="000D707C"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>Русские чудо-богатыри проявили мужество, выносливость и героизм, совершив беспримерный марш по Альпам. Суворов показал высочайший уровень полководческого искусства, ведя боевые действия в горах в самых неблагоприятных условиях, приёмы захвата горных высот и перевалов путем сочетания решительных атак с фронта и умелых обходов.</w:t>
      </w:r>
      <w:bookmarkStart w:id="1" w:name="cutid1"/>
      <w:bookmarkEnd w:id="1"/>
      <w:r w:rsidRPr="000D707C">
        <w:rPr>
          <w:rFonts w:cstheme="minorHAnsi"/>
          <w:color w:val="242F33"/>
          <w:spacing w:val="2"/>
          <w:sz w:val="32"/>
          <w:szCs w:val="32"/>
        </w:rPr>
        <w:t xml:space="preserve"> Это событие </w:t>
      </w:r>
      <w:r w:rsidRPr="000D707C">
        <w:rPr>
          <w:rFonts w:cstheme="minorHAnsi"/>
          <w:color w:val="242F33"/>
          <w:spacing w:val="2"/>
          <w:sz w:val="32"/>
          <w:szCs w:val="32"/>
          <w:shd w:val="clear" w:color="auto" w:fill="FFFFFF"/>
        </w:rPr>
        <w:t>до сих пор еще живет в памяти местных жителей как предание: «Здесь проходил Суворов».</w:t>
      </w:r>
    </w:p>
    <w:p w:rsidR="00704B51" w:rsidRPr="00704B51" w:rsidRDefault="00704B51">
      <w:pPr>
        <w:rPr>
          <w:b/>
          <w:sz w:val="28"/>
          <w:szCs w:val="28"/>
        </w:rPr>
      </w:pPr>
    </w:p>
    <w:sectPr w:rsidR="00704B51" w:rsidRPr="0070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8D"/>
    <w:rsid w:val="0018278D"/>
    <w:rsid w:val="00704B51"/>
    <w:rsid w:val="00A1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587E5-50A6-4E82-857A-6FEA334D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2022-11-23T08:33:00Z</dcterms:created>
  <dcterms:modified xsi:type="dcterms:W3CDTF">2022-11-23T08:35:00Z</dcterms:modified>
</cp:coreProperties>
</file>