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7ECE674">
      <w:pPr>
        <w:pBdr/>
        <w:spacing/>
        <w:ind/>
        <w:jc w:val="center"/>
        <w:rPr/>
      </w:pPr>
      <w:r>
        <w:rPr>
          <w:b/>
          <w:bCs/>
          <w:sz w:val="22"/>
          <w:szCs w:val="22"/>
        </w:rPr>
        <w:t xml:space="preserve">AUTORIDAD FISCAL REGIONAL DE COMERCIO</w:t>
      </w:r>
      <w:r/>
      <w:r/>
    </w:p>
    <w:p w14:paraId="0F2BFB6A">
      <w:pPr>
        <w:pBdr/>
        <w:spacing/>
        <w:ind/>
        <w:jc w:val="center"/>
        <w:rPr/>
      </w:pPr>
      <w:r>
        <w:rPr>
          <w:i/>
          <w:iCs/>
          <w:sz w:val="16"/>
          <w:szCs w:val="16"/>
        </w:rPr>
        <w:t xml:space="preserve">(Entidad ficticia — uso exclusivo para pruebas y entrenamiento de sistemas de IA)</w:t>
      </w:r>
      <w:r/>
      <w:r/>
    </w:p>
    <w:p w14:paraId="45281A7B">
      <w:pPr>
        <w:pBdr/>
        <w:spacing/>
        <w:ind/>
        <w:rPr/>
      </w:pPr>
      <w:r/>
      <w:r/>
      <w:r/>
    </w:p>
    <w:p w14:paraId="58912125">
      <w:pPr>
        <w:pBdr/>
        <w:spacing/>
        <w:ind/>
        <w:jc w:val="center"/>
        <w:rPr/>
      </w:pPr>
      <w:r>
        <w:rPr>
          <w:b/>
          <w:bCs/>
          <w:sz w:val="26"/>
          <w:szCs w:val="26"/>
        </w:rPr>
        <w:t xml:space="preserve">ORDEN DE PAGO (SIMULADA)</w:t>
      </w:r>
      <w:r/>
      <w:r/>
    </w:p>
    <w:p w14:paraId="4DA8A2A0">
      <w:pPr>
        <w:pBdr/>
        <w:spacing/>
        <w:ind/>
        <w:jc w:val="center"/>
        <w:rPr/>
      </w:pPr>
      <w:r>
        <w:rPr>
          <w:i/>
          <w:iCs/>
          <w:sz w:val="18"/>
          <w:szCs w:val="18"/>
        </w:rPr>
        <w:t xml:space="preserve">Registro de ejemplo N° 2</w:t>
      </w:r>
      <w:r/>
      <w:r/>
    </w:p>
    <w:p w14:paraId="63032DEC">
      <w:pPr>
        <w:pBdr/>
        <w:spacing/>
        <w:ind/>
        <w:rPr/>
      </w:pPr>
      <w:r/>
      <w:r/>
      <w:r/>
    </w:p>
    <w:p w14:paraId="22C9CE18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I. DATOS DE LA ORDEN DE PAGO</w:t>
      </w:r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57E5B114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Número de Orden de Pago: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47979D83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OP-2026-000452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41E1EF5D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Fecha de Emisión: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7B1C8FD5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15/07/2026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1D717472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Fecha de Vencimiento: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01C396CE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30/07/2026</w:t>
            </w:r>
            <w:r/>
            <w:r/>
          </w:p>
        </w:tc>
      </w:tr>
    </w:tbl>
    <w:p w14:paraId="1E3B5EC8">
      <w:pPr>
        <w:pBdr/>
        <w:spacing/>
        <w:ind/>
        <w:rPr/>
      </w:pPr>
      <w:r/>
      <w:r/>
      <w:r/>
    </w:p>
    <w:p w14:paraId="5C5A3F87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II. DATOS DEL OBLIGADO</w:t>
      </w:r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2EBD68F7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Razón Social / Nombre: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1D87A25A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Roberto Salinas Vera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135E9272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Código de Contribuyente: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6D1B7313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10520987654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17A69AE0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Domicilio Fiscal: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2237B231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Jr. Las Camelias 118, Surco</w:t>
            </w:r>
            <w:r/>
            <w:r/>
          </w:p>
        </w:tc>
      </w:tr>
    </w:tbl>
    <w:p w14:paraId="65E1ABD5">
      <w:pPr>
        <w:pBdr/>
        <w:spacing/>
        <w:ind/>
        <w:rPr/>
      </w:pPr>
      <w:r/>
      <w:r/>
      <w:r/>
    </w:p>
    <w:p w14:paraId="47966100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III. DEUDA EXIGIBLE</w:t>
      </w:r>
      <w:r/>
      <w:r/>
    </w:p>
    <w:tbl>
      <w:tblPr>
        <w:tblW w:w="85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500"/>
        <w:gridCol w:w="2500"/>
        <w:gridCol w:w="2500"/>
      </w:tblGrid>
      <w:tr>
        <w:trPr/>
        <w:tc>
          <w:tcPr>
            <w:shd w:val="clear" w:color="ffffff" w:fill="dddddd"/>
            <w:tcBorders/>
            <w:tcW w:w="3500" w:type="dxa"/>
          </w:tcPr>
          <w:p w14:paraId="1622A8D0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Concepto</w:t>
            </w:r>
            <w:r/>
            <w:r/>
          </w:p>
        </w:tc>
        <w:tc>
          <w:tcPr>
            <w:shd w:val="clear" w:color="ffffff" w:fill="dddddd"/>
            <w:tcBorders/>
            <w:tcW w:w="2500" w:type="dxa"/>
          </w:tcPr>
          <w:p w14:paraId="4A87FDCC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Período</w:t>
            </w:r>
            <w:r/>
            <w:r/>
          </w:p>
        </w:tc>
        <w:tc>
          <w:tcPr>
            <w:shd w:val="clear" w:color="ffffff" w:fill="dddddd"/>
            <w:tcBorders/>
            <w:tcW w:w="2500" w:type="dxa"/>
          </w:tcPr>
          <w:p w14:paraId="408B221D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Monto (S/)</w:t>
            </w:r>
            <w:r/>
            <w:r/>
          </w:p>
        </w:tc>
      </w:tr>
      <w:tr>
        <w:trPr/>
        <w:tc>
          <w:tcPr>
            <w:tcBorders/>
            <w:tcW w:w="3500" w:type="dxa"/>
          </w:tcPr>
          <w:p w14:paraId="22699D10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Impuesto sobre la Renta</w:t>
            </w:r>
            <w:r/>
            <w:r/>
          </w:p>
        </w:tc>
        <w:tc>
          <w:tcPr>
            <w:tcBorders/>
            <w:tcW w:w="2500" w:type="dxa"/>
          </w:tcPr>
          <w:p w14:paraId="6FB953E9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2025</w:t>
            </w:r>
            <w:r/>
            <w:r/>
          </w:p>
        </w:tc>
        <w:tc>
          <w:tcPr>
            <w:tcBorders/>
            <w:tcW w:w="2500" w:type="dxa"/>
          </w:tcPr>
          <w:p w14:paraId="7BAAFAE2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12,400.00</w:t>
            </w:r>
            <w:r/>
            <w:r/>
          </w:p>
        </w:tc>
      </w:tr>
      <w:tr>
        <w:trPr/>
        <w:tc>
          <w:tcPr>
            <w:tcBorders/>
            <w:tcW w:w="3500" w:type="dxa"/>
          </w:tcPr>
          <w:p w14:paraId="0047C5CF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Tributo General de Ventas</w:t>
            </w:r>
            <w:r/>
            <w:r/>
          </w:p>
        </w:tc>
        <w:tc>
          <w:tcPr>
            <w:tcBorders/>
            <w:tcW w:w="2500" w:type="dxa"/>
          </w:tcPr>
          <w:p w14:paraId="5A25310A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06/2026</w:t>
            </w:r>
            <w:r/>
            <w:r/>
          </w:p>
        </w:tc>
        <w:tc>
          <w:tcPr>
            <w:tcBorders/>
            <w:tcW w:w="2500" w:type="dxa"/>
          </w:tcPr>
          <w:p w14:paraId="0D09D081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4,300.00</w:t>
            </w:r>
            <w:r/>
            <w:r/>
          </w:p>
        </w:tc>
      </w:tr>
      <w:tr>
        <w:trPr/>
        <w:tc>
          <w:tcPr>
            <w:tcBorders/>
            <w:tcW w:w="3500" w:type="dxa"/>
          </w:tcPr>
          <w:p w14:paraId="12223058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Otros Tributos</w:t>
            </w:r>
            <w:r/>
            <w:r/>
          </w:p>
        </w:tc>
        <w:tc>
          <w:tcPr>
            <w:tcBorders/>
            <w:tcW w:w="2500" w:type="dxa"/>
          </w:tcPr>
          <w:p w14:paraId="65E25368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06/2026</w:t>
            </w:r>
            <w:r/>
            <w:r/>
          </w:p>
        </w:tc>
        <w:tc>
          <w:tcPr>
            <w:tcBorders/>
            <w:tcW w:w="2500" w:type="dxa"/>
          </w:tcPr>
          <w:p w14:paraId="3666DAE9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500.00</w:t>
            </w:r>
            <w:r/>
            <w:r/>
          </w:p>
        </w:tc>
      </w:tr>
      <w:tr>
        <w:trPr/>
        <w:tc>
          <w:tcPr>
            <w:tcBorders/>
            <w:tcW w:w="3500" w:type="dxa"/>
          </w:tcPr>
          <w:p w14:paraId="45C49919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Intereses Moratorios</w:t>
            </w:r>
            <w:r/>
            <w:r/>
          </w:p>
        </w:tc>
        <w:tc>
          <w:tcPr>
            <w:tcBorders/>
            <w:tcW w:w="2500" w:type="dxa"/>
          </w:tcPr>
          <w:p w14:paraId="6404221F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06/2026</w:t>
            </w:r>
            <w:r/>
            <w:r/>
          </w:p>
        </w:tc>
        <w:tc>
          <w:tcPr>
            <w:tcBorders/>
            <w:tcW w:w="2500" w:type="dxa"/>
          </w:tcPr>
          <w:p w14:paraId="490EBF66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210.75</w:t>
            </w:r>
            <w:r/>
            <w:r/>
          </w:p>
        </w:tc>
      </w:tr>
    </w:tbl>
    <w:p w14:paraId="7187E14D">
      <w:pPr>
        <w:pBdr/>
        <w:spacing/>
        <w:ind/>
        <w:rPr/>
      </w:pPr>
      <w:r/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6EBBB00E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TOTAL DEUDA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459AAE51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17,410.75</w:t>
            </w:r>
            <w:r/>
            <w:r/>
          </w:p>
        </w:tc>
      </w:tr>
    </w:tbl>
    <w:p w14:paraId="798ECA7F">
      <w:pPr>
        <w:pBdr/>
        <w:spacing/>
        <w:ind/>
        <w:rPr/>
      </w:pPr>
      <w:r/>
      <w:r/>
      <w:r/>
    </w:p>
    <w:p w14:paraId="385B0A08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IV. BASE NORMATIVA (FICTICIA)</w:t>
      </w:r>
      <w:r/>
      <w:r/>
    </w:p>
    <w:p w14:paraId="33D1F1E4">
      <w:pPr>
        <w:pBdr/>
        <w:spacing/>
        <w:ind/>
        <w:rPr/>
      </w:pPr>
      <w:r>
        <w:rPr>
          <w:sz w:val="20"/>
          <w:szCs w:val="20"/>
        </w:rPr>
        <w:t xml:space="preserve">Reglamento Interno de Cobranza N° 12 (documento de ejemplo) — La presente Orden de Pago exige al obligado la cancelación de la deuda dentro del plazo establecido.</w:t>
      </w:r>
      <w:r/>
      <w:r/>
    </w:p>
    <w:p w14:paraId="1668E83B">
      <w:pPr>
        <w:pBdr/>
        <w:spacing/>
        <w:ind/>
        <w:rPr/>
      </w:pPr>
      <w:r/>
      <w:r/>
      <w:r/>
    </w:p>
    <w:p w14:paraId="4BBA50DC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V. INSTRUCCIONES DE PAGO</w:t>
      </w:r>
      <w:r/>
      <w:r/>
    </w:p>
    <w:p w14:paraId="30C716DA">
      <w:pPr>
        <w:pBdr/>
        <w:spacing/>
        <w:ind/>
        <w:rPr/>
      </w:pPr>
      <w:r>
        <w:rPr>
          <w:sz w:val="20"/>
          <w:szCs w:val="20"/>
        </w:rPr>
        <w:t xml:space="preserve">El obligado deberá cancelar el monto total en las entidades autorizadas (de ejemplo) dentro del plazo especificado. Documento sin validez legal, generado únicamente para pruebas de sistemas.</w:t>
      </w:r>
      <w:r/>
      <w:r/>
    </w:p>
    <w:p w14:paraId="03C6323F">
      <w:pPr>
        <w:pBdr/>
        <w:spacing/>
        <w:ind/>
        <w:rPr/>
      </w:pPr>
      <w:r/>
      <w:r/>
      <w:r/>
    </w:p>
    <w:tbl>
      <w:tblPr>
        <w:tblW w:w="990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4950"/>
        <w:gridCol w:w="4950"/>
      </w:tblGrid>
      <w:tr>
        <w:trPr/>
        <w:tc>
          <w:tcPr>
            <w:tcBorders/>
            <w:tcW w:w="4950" w:type="dxa"/>
          </w:tcPr>
          <w:p w14:paraId="4A519163">
            <w:pPr>
              <w:pBdr/>
              <w:spacing/>
              <w:ind/>
              <w:rPr/>
            </w:pPr>
            <w:r>
              <w:t xml:space="preserve">_________________________</w:t>
            </w:r>
            <w:r/>
            <w:r/>
          </w:p>
          <w:p w14:paraId="6D772DBE">
            <w:pPr>
              <w:pBdr/>
              <w:spacing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Sello y Firma del Funcionario</w:t>
            </w:r>
            <w:r/>
            <w:r/>
          </w:p>
          <w:p w14:paraId="487DECDE"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Autoridad Fiscal Regional de Comercio (ficticia)</w:t>
            </w:r>
            <w:r/>
            <w:r/>
          </w:p>
        </w:tc>
        <w:tc>
          <w:tcPr>
            <w:tcBorders/>
            <w:tcW w:w="4950" w:type="dxa"/>
          </w:tcPr>
          <w:p w14:paraId="39D957BD">
            <w:pPr>
              <w:pBdr/>
              <w:spacing/>
              <w:ind/>
              <w:rPr/>
            </w:pPr>
            <w:r>
              <w:t xml:space="preserve">_________________________</w:t>
            </w:r>
            <w:r/>
            <w:r/>
          </w:p>
          <w:p w14:paraId="7F212DD3">
            <w:pPr>
              <w:pBdr/>
              <w:spacing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Lugar y Fecha</w:t>
            </w:r>
            <w:r/>
            <w:r/>
          </w:p>
          <w:p w14:paraId="4BD6861A"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Lima, 15/07/2026</w:t>
            </w:r>
            <w:r/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2026-09-03T20:38:29Z</dcterms:modified>
</cp:coreProperties>
</file>