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</w:p>
    <w:p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RESOLUCIÓN DE APLAZAMIENTO Y/O FRACCIONAMIENTO DE DEUDA (SIMULADA)</w:t>
      </w:r>
      <w:r/>
    </w:p>
    <w:p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1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IDENTIFICACIÓN DE LA RESOLUCIÓN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Resolución: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RES-FRAC-2026-0089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Fecha de Emisión: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05/07/2026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DATOS DEL OBLIGADO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Juan Morales Quispe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10450123456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Av. Los Álamos 245, San Isidro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DEUDA OBJETO DEL BENEFICIO</w:t>
      </w:r>
      <w:r/>
    </w:p>
    <w:tbl>
      <w:tblPr>
        <w:tblW w:w="8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>
        <w:trPr/>
        <w:tc>
          <w:tcPr>
            <w:shd w:val="clear" w:color="auto" w:fill="dddddd"/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Concepto</w:t>
            </w:r>
            <w:r/>
          </w:p>
        </w:tc>
        <w:tc>
          <w:tcPr>
            <w:shd w:val="clear" w:color="auto" w:fill="dddddd"/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Período</w:t>
            </w:r>
            <w:r/>
          </w:p>
        </w:tc>
        <w:tc>
          <w:tcPr>
            <w:shd w:val="clear" w:color="auto" w:fill="dddddd"/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Tributo Adeudado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2025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9,500.00</w:t>
            </w:r>
            <w:r/>
          </w:p>
        </w:tc>
      </w:tr>
      <w:tr>
        <w:trPr/>
        <w:tc>
          <w:tcPr>
            <w:tcBorders/>
            <w:tcW w:w="3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Intereses hasta Acogimiento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2025</w:t>
            </w:r>
            <w:r/>
          </w:p>
        </w:tc>
        <w:tc>
          <w:tcPr>
            <w:tcBorders/>
            <w:tcW w:w="2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620.00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DEUDA A APLAZAR/FRACCIONAR (S/):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10,120.00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MODALIDAD DE PAGO</w:t>
      </w:r>
      <w:r/>
    </w:p>
    <w:tbl>
      <w:tblPr>
        <w:tblW w:w="99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Tipo de Beneficio: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Fraccionamiento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Plazo de Aplazamiento: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Hasta 6 meses (ejemplo)</w:t>
            </w:r>
            <w:r/>
          </w:p>
        </w:tc>
      </w:tr>
      <w:tr>
        <w:trPr/>
        <w:tc>
          <w:tcPr>
            <w:shd w:val="clear" w:color="auto" w:fill="f2f2f2"/>
            <w:tcBorders/>
            <w:tcW w:w="4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Número de Cuotas:</w:t>
            </w:r>
            <w:r/>
          </w:p>
        </w:tc>
        <w:tc>
          <w:tcPr>
            <w:tcBorders/>
            <w:tcW w:w="59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Hasta 36 cuotas mensuales (ejemplo)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CRONOGRAMA DE PAGOS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2800"/>
        <w:gridCol w:w="2200"/>
        <w:gridCol w:w="2200"/>
      </w:tblGrid>
      <w:tr>
        <w:trPr/>
        <w:tc>
          <w:tcPr>
            <w:shd w:val="clear" w:color="auto" w:fill="dddddd"/>
            <w:tcBorders/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Cuota N°</w:t>
            </w:r>
            <w:r/>
          </w:p>
        </w:tc>
        <w:tc>
          <w:tcPr>
            <w:shd w:val="clear" w:color="auto" w:fill="dddddd"/>
            <w:tcBorders/>
            <w:tcW w:w="2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Vencimiento</w:t>
            </w:r>
            <w:r/>
          </w:p>
        </w:tc>
        <w:tc>
          <w:tcPr>
            <w:shd w:val="clear" w:color="auto" w:fill="dddddd"/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Monto (S/)</w:t>
            </w:r>
            <w:r/>
          </w:p>
        </w:tc>
        <w:tc>
          <w:tcPr>
            <w:shd w:val="clear" w:color="auto" w:fill="dddddd"/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  <w:r/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</w:t>
            </w:r>
            <w:r/>
          </w:p>
        </w:tc>
        <w:tc>
          <w:tcPr>
            <w:tcBorders/>
            <w:tcW w:w="2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05/08/2026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1,687.00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2</w:t>
            </w:r>
            <w:r/>
          </w:p>
        </w:tc>
        <w:tc>
          <w:tcPr>
            <w:tcBorders/>
            <w:tcW w:w="2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05/09/2026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1,687.00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</w:p>
        </w:tc>
      </w:tr>
      <w:tr>
        <w:trPr/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3</w:t>
            </w:r>
            <w:r/>
          </w:p>
        </w:tc>
        <w:tc>
          <w:tcPr>
            <w:tcBorders/>
            <w:tcW w:w="2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05/10/2026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1,687.00</w:t>
            </w:r>
            <w:r/>
          </w:p>
        </w:tc>
        <w:tc>
          <w:tcPr>
            <w:tcBorders/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Pendiente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VI. TÉRMINOS Y CONDICIONES (FICTICIOS)</w:t>
      </w:r>
      <w:r/>
    </w:p>
    <w:p>
      <w:pPr>
        <w:pBdr/>
        <w:spacing/>
        <w:ind/>
        <w:rPr/>
      </w:pPr>
      <w:r>
        <w:rPr>
          <w:sz w:val="18"/>
          <w:szCs w:val="18"/>
        </w:rPr>
        <w:t xml:space="preserve">• Documento de ejemplo generado exclusivamente para entrenamiento y prueba de sistemas de clasificación documental.</w:t>
      </w:r>
      <w:r/>
    </w:p>
    <w:p>
      <w:pPr>
        <w:pBdr/>
        <w:spacing/>
        <w:ind/>
        <w:rPr/>
      </w:pPr>
      <w:r>
        <w:rPr>
          <w:sz w:val="18"/>
          <w:szCs w:val="18"/>
        </w:rPr>
        <w:t xml:space="preserve">• No constituye un acto administrativo real ni tiene validez legal ante ninguna entidad.</w:t>
      </w:r>
      <w:r/>
    </w:p>
    <w:p>
      <w:pPr>
        <w:pBdr/>
        <w:spacing/>
        <w:ind/>
        <w:rPr/>
      </w:pPr>
      <w:r>
        <w:rPr>
          <w:sz w:val="18"/>
          <w:szCs w:val="18"/>
        </w:rPr>
        <w:t xml:space="preserve">• Los montos, plazos y condiciones son ficticios y no reflejan normativa vigente alguna.</w:t>
      </w:r>
      <w:r/>
    </w:p>
    <w:p>
      <w:pPr>
        <w:pBdr/>
        <w:spacing/>
        <w:ind/>
        <w:rPr/>
      </w:pPr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Por la Entidad Ficticia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Funcionario: Ana Castillo Herrera</w:t>
            </w:r>
            <w:r/>
          </w:p>
        </w:tc>
        <w:tc>
          <w:tcPr>
            <w:tcBorders/>
            <w:tcW w:w="4950" w:type="dxa"/>
          </w:tcPr>
          <w:p>
            <w:pPr>
              <w:pBdr/>
              <w:spacing/>
              <w:ind/>
              <w:rPr/>
            </w:pPr>
            <w:r>
              <w:t xml:space="preserve">_________________________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Por el Obligado</w:t>
            </w:r>
            <w:r/>
          </w:p>
          <w:p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Juan Morales Quispe
Código: 10450123456</w:t>
            </w:r>
            <w:r/>
          </w:p>
        </w:tc>
      </w:tr>
    </w:tbl>
    <w:p>
      <w:pPr>
        <w:pBdr/>
        <w:spacing/>
        <w:ind/>
        <w:rPr/>
        <w:sectPr>
          <w:headerReference w:type="default" r:id="rId9"/>
          <w:footerReference w:type="default" r:id="rId12"/>
          <w:footnotePr/>
          <w:endnotePr/>
          <w:type w:val="nextPage"/>
          <w:pgSz w:h="15840" w:orient="portrait" w:w="12240"/>
          <w:pgMar w:top="1000" w:right="1000" w:bottom="1000" w:left="1000" w:header="708" w:footer="708" w:gutter="0"/>
          <w:cols w:num="1" w:sep="0" w:space="1701" w:equalWidth="1"/>
        </w:sectPr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headerReference w:type="default" r:id="rId10"/>
          <w:footerReference w:type="default" r:id="rId13"/>
          <w:footnotePr/>
          <w:endnotePr/>
          <w:type w:val="nextPage"/>
          <w:pgSz w:h="15840" w:orient="portrait" w:w="12240"/>
          <w:pgMar w:top="1000" w:right="1000" w:bottom="1000" w:left="1000" w:header="708" w:footer="708" w:gutter="0"/>
          <w:cols w:num="1" w:sep="0" w:space="1701" w:equalWidth="1"/>
        </w:sectPr>
      </w:pPr>
      <w:r/>
      <w:r/>
    </w:p>
    <w:p>
      <w:pPr>
        <w:pBdr/>
        <w:spacing/>
        <w:ind/>
        <w:rPr/>
      </w:pPr>
      <w:r>
        <w:br w:type="page" w:clear="all"/>
      </w:r>
      <w:r/>
    </w:p>
    <w:sectPr>
      <w:headerReference w:type="default" r:id="rId11"/>
      <w:footerReference w:type="default" r:id="rId14"/>
      <w:footnotePr/>
      <w:endnotePr/>
      <w:type w:val="nextPage"/>
      <w:pgSz w:h="15840" w:orient="portrait" w:w="12240"/>
      <w:pgMar w:top="1000" w:right="1000" w:bottom="10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  <w:t xml:space="preserve">DOCUMENTO SIMULADO — DATOS FICTICIOS PARA ENTRENAMIENTO DE IA (NO VÁLIDO / NO OFICIAL)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65">
    <w:name w:val="Title"/>
    <w:qFormat/>
    <w:pPr>
      <w:pBdr/>
      <w:spacing/>
      <w:ind/>
    </w:pPr>
    <w:rPr>
      <w:sz w:val="56"/>
      <w:szCs w:val="56"/>
    </w:rPr>
  </w:style>
  <w:style w:type="paragraph" w:styleId="76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6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6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69">
    <w:name w:val="Heading 4"/>
    <w:qFormat/>
    <w:pPr>
      <w:pBdr/>
      <w:spacing/>
      <w:ind/>
    </w:pPr>
    <w:rPr>
      <w:i/>
      <w:iCs/>
      <w:color w:val="2e74b5"/>
    </w:rPr>
  </w:style>
  <w:style w:type="paragraph" w:styleId="770">
    <w:name w:val="Heading 5"/>
    <w:qFormat/>
    <w:pPr>
      <w:pBdr/>
      <w:spacing/>
      <w:ind/>
    </w:pPr>
    <w:rPr>
      <w:color w:val="2e74b5"/>
    </w:rPr>
  </w:style>
  <w:style w:type="paragraph" w:styleId="771">
    <w:name w:val="Heading 6"/>
    <w:qFormat/>
    <w:pPr>
      <w:pBdr/>
      <w:spacing/>
      <w:ind/>
    </w:pPr>
    <w:rPr>
      <w:color w:val="1f4d78"/>
    </w:rPr>
  </w:style>
  <w:style w:type="paragraph" w:styleId="772">
    <w:name w:val="Strong"/>
    <w:qFormat/>
    <w:pPr>
      <w:pBdr/>
      <w:spacing/>
      <w:ind/>
    </w:pPr>
    <w:rPr>
      <w:b/>
      <w:bCs/>
    </w:rPr>
  </w:style>
  <w:style w:type="paragraph" w:styleId="773">
    <w:name w:val="List Paragraph"/>
    <w:qFormat/>
    <w:pPr>
      <w:pBdr/>
      <w:spacing/>
      <w:ind/>
    </w:pPr>
  </w:style>
  <w:style w:type="character" w:styleId="77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7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6">
    <w:name w:val="footnote text"/>
    <w:link w:val="7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7">
    <w:name w:val="Footnote Text Char"/>
    <w:link w:val="77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9">
    <w:name w:val="endnote text"/>
    <w:link w:val="7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80">
    <w:name w:val="Endnote Text Char"/>
    <w:link w:val="77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2026-09-03T20:30:38Z</dcterms:created>
  <dcterms:modified xsi:type="dcterms:W3CDTF">2026-09-03T20:41:11Z</dcterms:modified>
</cp:coreProperties>
</file>