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F22EC">
      <w:pPr>
        <w:spacing w:before="35"/>
        <w:ind w:left="0" w:right="0" w:firstLine="0"/>
        <w:jc w:val="left"/>
        <w:rPr>
          <w:b/>
          <w:sz w:val="32"/>
        </w:rPr>
      </w:pPr>
      <w:r>
        <w:rPr>
          <w:b/>
          <w:spacing w:val="-29"/>
          <w:sz w:val="32"/>
        </w:rPr>
        <w:t xml:space="preserve">附件 </w:t>
      </w:r>
      <w:r>
        <w:rPr>
          <w:b/>
          <w:spacing w:val="-10"/>
          <w:sz w:val="32"/>
        </w:rPr>
        <w:t>2</w:t>
      </w:r>
    </w:p>
    <w:p w14:paraId="20783E83">
      <w:pPr>
        <w:pStyle w:val="3"/>
        <w:rPr>
          <w:b/>
          <w:sz w:val="20"/>
        </w:rPr>
      </w:pPr>
    </w:p>
    <w:p w14:paraId="3C0F0E53">
      <w:pPr>
        <w:pStyle w:val="3"/>
        <w:spacing w:before="97"/>
        <w:rPr>
          <w:b/>
          <w:sz w:val="20"/>
        </w:rPr>
      </w:pPr>
      <w:r>
        <w:rPr>
          <w:b/>
          <w:sz w:val="20"/>
        </w:rPr>
        <w:drawing>
          <wp:anchor distT="0" distB="0" distL="0" distR="0" simplePos="0" relativeHeight="251664384" behindDoc="1" locked="0" layoutInCell="1" allowOverlap="1">
            <wp:simplePos x="0" y="0"/>
            <wp:positionH relativeFrom="page">
              <wp:posOffset>2770505</wp:posOffset>
            </wp:positionH>
            <wp:positionV relativeFrom="paragraph">
              <wp:posOffset>241935</wp:posOffset>
            </wp:positionV>
            <wp:extent cx="2248535" cy="5524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248321" cy="552450"/>
                    </a:xfrm>
                    <a:prstGeom prst="rect">
                      <a:avLst/>
                    </a:prstGeom>
                  </pic:spPr>
                </pic:pic>
              </a:graphicData>
            </a:graphic>
          </wp:anchor>
        </w:drawing>
      </w:r>
    </w:p>
    <w:p w14:paraId="1AAE82CC">
      <w:pPr>
        <w:pStyle w:val="5"/>
        <w:spacing w:before="304" w:line="779" w:lineRule="exact"/>
      </w:pPr>
      <w:r>
        <w:rPr>
          <w:spacing w:val="-2"/>
        </w:rPr>
        <w:t>国家级、省级</w:t>
      </w:r>
    </w:p>
    <w:p w14:paraId="73036256">
      <w:pPr>
        <w:pStyle w:val="5"/>
        <w:ind w:left="775" w:right="1142"/>
      </w:pPr>
      <w:r>
        <w:rPr>
          <w:spacing w:val="-2"/>
        </w:rPr>
        <w:t>大学生创新创业训练计划项目立项申报表</w:t>
      </w:r>
    </w:p>
    <w:p w14:paraId="77253F1E">
      <w:pPr>
        <w:pStyle w:val="3"/>
        <w:spacing w:before="258"/>
        <w:rPr>
          <w:sz w:val="60"/>
        </w:rPr>
      </w:pPr>
    </w:p>
    <w:p w14:paraId="546C59C9">
      <w:pPr>
        <w:tabs>
          <w:tab w:val="left" w:pos="3761"/>
          <w:tab w:val="left" w:pos="4882"/>
        </w:tabs>
        <w:spacing w:before="0"/>
        <w:ind w:left="0" w:right="513" w:firstLine="1872" w:firstLineChars="600"/>
        <w:jc w:val="both"/>
        <w:rPr>
          <w:rFonts w:hint="default" w:ascii="黑体" w:hAnsi="黑体" w:eastAsia="黑体" w:cs="黑体"/>
          <w:sz w:val="24"/>
          <w:szCs w:val="24"/>
          <w:u w:val="single"/>
          <w:lang w:val="en-US" w:eastAsia="zh-CN"/>
        </w:rPr>
      </w:pPr>
      <w:r>
        <w:rPr>
          <w:spacing w:val="-4"/>
          <w:sz w:val="32"/>
        </w:rPr>
        <w:t>项目名</w:t>
      </w:r>
      <w:r>
        <w:rPr>
          <w:spacing w:val="-10"/>
          <w:sz w:val="32"/>
        </w:rPr>
        <w:t>称</w:t>
      </w:r>
      <w:r>
        <w:rPr>
          <w:u w:val="single"/>
        </w:rPr>
        <w:tab/>
      </w:r>
      <w:r>
        <w:rPr>
          <w:rFonts w:hint="eastAsia" w:ascii="黑体" w:hAnsi="黑体" w:eastAsia="黑体" w:cs="黑体"/>
          <w:color w:val="000000"/>
          <w:sz w:val="24"/>
          <w:szCs w:val="24"/>
        </w:rPr>
        <w:t>极地光伏组件安装角度最优化设计</w:t>
      </w:r>
      <w:r>
        <w:rPr>
          <w:rFonts w:hint="eastAsia" w:ascii="黑体" w:hAnsi="黑体" w:eastAsia="黑体" w:cs="黑体"/>
          <w:color w:val="000000"/>
          <w:sz w:val="24"/>
          <w:szCs w:val="24"/>
          <w:lang w:val="en-US" w:eastAsia="zh-CN"/>
        </w:rPr>
        <w:t>________</w:t>
      </w:r>
    </w:p>
    <w:p w14:paraId="52D831AF">
      <w:pPr>
        <w:tabs>
          <w:tab w:val="left" w:pos="3761"/>
          <w:tab w:val="left" w:pos="4882"/>
        </w:tabs>
        <w:spacing w:before="0"/>
        <w:ind w:left="0" w:right="513" w:firstLine="0"/>
        <w:jc w:val="center"/>
        <w:rPr>
          <w:sz w:val="32"/>
        </w:rPr>
      </w:pPr>
      <w:r>
        <w:rPr>
          <w:sz w:val="32"/>
        </w:rPr>
        <w:t>项目负责人</w:t>
      </w:r>
      <w:r>
        <w:rPr>
          <w:spacing w:val="63"/>
          <w:sz w:val="24"/>
          <w:u w:val="single"/>
        </w:rPr>
        <w:t xml:space="preserve">  </w:t>
      </w:r>
      <w:r>
        <w:rPr>
          <w:rFonts w:hint="eastAsia"/>
          <w:sz w:val="24"/>
          <w:u w:val="single"/>
          <w:lang w:val="en-US" w:eastAsia="zh-CN"/>
        </w:rPr>
        <w:t>洪一涵</w:t>
      </w:r>
      <w:r>
        <w:rPr>
          <w:sz w:val="24"/>
          <w:u w:val="single"/>
        </w:rPr>
        <w:tab/>
      </w:r>
      <w:r>
        <w:rPr>
          <w:spacing w:val="-5"/>
          <w:sz w:val="32"/>
          <w:u w:val="none"/>
        </w:rPr>
        <w:t>学</w:t>
      </w:r>
      <w:r>
        <w:rPr>
          <w:spacing w:val="-10"/>
          <w:sz w:val="32"/>
          <w:u w:val="none"/>
        </w:rPr>
        <w:t>号</w:t>
      </w:r>
      <w:r>
        <w:rPr>
          <w:sz w:val="24"/>
          <w:u w:val="single"/>
        </w:rPr>
        <w:tab/>
      </w:r>
      <w:r>
        <w:rPr>
          <w:rFonts w:hint="eastAsia"/>
          <w:spacing w:val="-2"/>
          <w:sz w:val="24"/>
          <w:u w:val="single"/>
          <w:lang w:val="en-US" w:eastAsia="zh-CN"/>
        </w:rPr>
        <w:t>61524D22</w:t>
      </w:r>
      <w:r>
        <w:rPr>
          <w:spacing w:val="-2"/>
          <w:sz w:val="32"/>
          <w:u w:val="none"/>
        </w:rPr>
        <w:t>_</w:t>
      </w:r>
    </w:p>
    <w:p w14:paraId="4338D277">
      <w:pPr>
        <w:pStyle w:val="3"/>
        <w:spacing w:before="102"/>
      </w:pPr>
    </w:p>
    <w:p w14:paraId="65B7F302">
      <w:pPr>
        <w:tabs>
          <w:tab w:val="left" w:pos="1920"/>
          <w:tab w:val="left" w:pos="6319"/>
        </w:tabs>
        <w:spacing w:before="0"/>
        <w:ind w:left="0" w:right="195" w:firstLine="0"/>
        <w:jc w:val="center"/>
        <w:rPr>
          <w:sz w:val="24"/>
        </w:rPr>
      </w:pPr>
      <w:r>
        <w:rPr>
          <w:spacing w:val="-4"/>
          <w:sz w:val="32"/>
        </w:rPr>
        <w:t>所属学</w:t>
      </w:r>
      <w:r>
        <w:rPr>
          <w:spacing w:val="-10"/>
          <w:sz w:val="32"/>
        </w:rPr>
        <w:t>院</w:t>
      </w:r>
      <w:r>
        <w:rPr>
          <w:rFonts w:ascii="Times New Roman" w:eastAsia="Times New Roman"/>
          <w:sz w:val="24"/>
          <w:u w:val="single"/>
        </w:rPr>
        <w:tab/>
      </w:r>
      <w:r>
        <w:rPr>
          <w:sz w:val="24"/>
          <w:u w:val="single"/>
        </w:rPr>
        <w:t>自动化学</w:t>
      </w:r>
      <w:r>
        <w:rPr>
          <w:spacing w:val="-10"/>
          <w:sz w:val="24"/>
          <w:u w:val="single"/>
        </w:rPr>
        <w:t>院</w:t>
      </w:r>
      <w:r>
        <w:rPr>
          <w:sz w:val="24"/>
          <w:u w:val="single"/>
        </w:rPr>
        <w:tab/>
      </w:r>
    </w:p>
    <w:p w14:paraId="70E23CDB">
      <w:pPr>
        <w:pStyle w:val="3"/>
        <w:spacing w:before="100"/>
      </w:pPr>
    </w:p>
    <w:p w14:paraId="7064F1FD">
      <w:pPr>
        <w:tabs>
          <w:tab w:val="left" w:pos="1920"/>
          <w:tab w:val="left" w:pos="6479"/>
        </w:tabs>
        <w:spacing w:before="0"/>
        <w:ind w:left="0" w:right="36" w:firstLine="0"/>
        <w:jc w:val="center"/>
        <w:rPr>
          <w:sz w:val="24"/>
        </w:rPr>
      </w:pPr>
      <w:r>
        <w:rPr>
          <w:spacing w:val="-4"/>
          <w:sz w:val="32"/>
        </w:rPr>
        <w:t>项目成</w:t>
      </w:r>
      <w:r>
        <w:rPr>
          <w:spacing w:val="-10"/>
          <w:sz w:val="32"/>
        </w:rPr>
        <w:t>员</w:t>
      </w:r>
      <w:r>
        <w:rPr>
          <w:rFonts w:ascii="Times New Roman" w:eastAsia="Times New Roman"/>
          <w:sz w:val="24"/>
          <w:u w:val="single"/>
        </w:rPr>
        <w:tab/>
      </w:r>
      <w:r>
        <w:rPr>
          <w:rFonts w:hint="eastAsia"/>
          <w:sz w:val="24"/>
          <w:u w:val="single"/>
          <w:lang w:val="en-US" w:eastAsia="zh-CN"/>
        </w:rPr>
        <w:t>洪一涵</w:t>
      </w:r>
      <w:r>
        <w:rPr>
          <w:sz w:val="24"/>
          <w:u w:val="single"/>
        </w:rPr>
        <w:tab/>
      </w:r>
    </w:p>
    <w:p w14:paraId="52B7E17D">
      <w:pPr>
        <w:pStyle w:val="3"/>
        <w:spacing w:before="184"/>
      </w:pPr>
    </w:p>
    <w:p w14:paraId="5DBCF219">
      <w:pPr>
        <w:pStyle w:val="3"/>
        <w:tabs>
          <w:tab w:val="left" w:pos="3521"/>
          <w:tab w:val="left" w:pos="6642"/>
          <w:tab w:val="left" w:pos="8136"/>
        </w:tabs>
        <w:ind w:left="2883"/>
        <w:rPr>
          <w:rFonts w:ascii="Times New Roman" w:eastAsia="Times New Roman"/>
        </w:rPr>
      </w:pPr>
      <w:r>
        <w:rPr>
          <w:rFonts w:ascii="Times New Roman" w:eastAsia="Times New Roman"/>
          <w:u w:val="single"/>
        </w:rPr>
        <w:tab/>
      </w:r>
      <w:r>
        <w:rPr>
          <w:rFonts w:hint="eastAsia"/>
          <w:u w:val="single"/>
          <w:lang w:val="en-US" w:eastAsia="zh-CN"/>
        </w:rPr>
        <w:t>王浩鑫</w:t>
      </w:r>
      <w:r>
        <w:rPr>
          <w:u w:val="single"/>
        </w:rPr>
        <w:tab/>
      </w:r>
      <w:r>
        <w:rPr>
          <w:u w:val="none"/>
        </w:rPr>
        <w:t xml:space="preserve"> </w:t>
      </w:r>
      <w:r>
        <w:rPr>
          <w:rFonts w:ascii="Times New Roman" w:eastAsia="Times New Roman"/>
          <w:u w:val="single"/>
        </w:rPr>
        <w:tab/>
      </w:r>
    </w:p>
    <w:p w14:paraId="61EE853C">
      <w:pPr>
        <w:pStyle w:val="3"/>
        <w:spacing w:before="243"/>
        <w:rPr>
          <w:rFonts w:ascii="Times New Roman"/>
        </w:rPr>
      </w:pPr>
    </w:p>
    <w:p w14:paraId="2621B83C">
      <w:pPr>
        <w:pStyle w:val="3"/>
        <w:tabs>
          <w:tab w:val="left" w:pos="3524"/>
          <w:tab w:val="left" w:pos="8080"/>
        </w:tabs>
        <w:ind w:left="2881"/>
      </w:pPr>
      <w:r>
        <w:rPr>
          <w:rFonts w:ascii="Times New Roman" w:eastAsia="Times New Roman"/>
          <w:u w:val="single"/>
        </w:rPr>
        <w:tab/>
      </w:r>
      <w:r>
        <w:rPr>
          <w:rFonts w:hint="eastAsia"/>
          <w:u w:val="single"/>
          <w:lang w:val="en-US" w:eastAsia="zh-CN"/>
        </w:rPr>
        <w:t>陈星宇</w:t>
      </w:r>
      <w:r>
        <w:rPr>
          <w:u w:val="single"/>
        </w:rPr>
        <w:tab/>
      </w:r>
    </w:p>
    <w:p w14:paraId="2B419A16">
      <w:pPr>
        <w:pStyle w:val="3"/>
        <w:rPr>
          <w:sz w:val="20"/>
        </w:rPr>
      </w:pPr>
    </w:p>
    <w:p w14:paraId="61544CCC">
      <w:pPr>
        <w:pStyle w:val="3"/>
        <w:spacing w:before="259"/>
        <w:rPr>
          <w:sz w:val="20"/>
        </w:rPr>
      </w:pPr>
      <w:r>
        <w:rPr>
          <w:sz w:val="20"/>
        </w:rPr>
        <mc:AlternateContent>
          <mc:Choice Requires="wps">
            <w:drawing>
              <wp:anchor distT="0" distB="0" distL="0" distR="0" simplePos="0" relativeHeight="251667456" behindDoc="1" locked="0" layoutInCell="1" allowOverlap="1">
                <wp:simplePos x="0" y="0"/>
                <wp:positionH relativeFrom="page">
                  <wp:posOffset>2743835</wp:posOffset>
                </wp:positionH>
                <wp:positionV relativeFrom="paragraph">
                  <wp:posOffset>344805</wp:posOffset>
                </wp:positionV>
                <wp:extent cx="324802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3248025" cy="1270"/>
                        </a:xfrm>
                        <a:custGeom>
                          <a:avLst/>
                          <a:gdLst/>
                          <a:ahLst/>
                          <a:cxnLst/>
                          <a:rect l="l" t="t" r="r" b="b"/>
                          <a:pathLst>
                            <a:path w="3248025">
                              <a:moveTo>
                                <a:pt x="0" y="0"/>
                              </a:moveTo>
                              <a:lnTo>
                                <a:pt x="3247734" y="0"/>
                              </a:lnTo>
                            </a:path>
                          </a:pathLst>
                        </a:custGeom>
                        <a:ln w="4763">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216.05pt;margin-top:27.15pt;height:0.1pt;width:255.75pt;mso-position-horizontal-relative:page;mso-wrap-distance-bottom:0pt;mso-wrap-distance-top:0pt;z-index:-251649024;mso-width-relative:page;mso-height-relative:page;" filled="f" stroked="t" coordsize="3248025,1" o:gfxdata="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B1G2XXAAAACQEAAA8AAAAA&#10;AAAAAQAgAAAAIgAAAGRycy9kb3ducmV2LnhtbFBLAQIUABQAAAAIAIdO4kAQ+5GyFQIAAHoEAAAO&#10;AAAAAAAAAAEAIAAAACYBAABkcnMvZTJvRG9jLnhtbFBLBQYAAAAABgAGAFkBAACtBQAAAAA=&#10;" path="m0,0l3247734,0e">
                <v:fill on="f" focussize="0,0"/>
                <v:stroke weight="0.37503937007874pt" color="#000000" joinstyle="round"/>
                <v:imagedata o:title=""/>
                <o:lock v:ext="edit" aspectratio="f"/>
                <v:textbox inset="0mm,0mm,0mm,0mm"/>
                <w10:wrap type="topAndBottom"/>
              </v:shape>
            </w:pict>
          </mc:Fallback>
        </mc:AlternateContent>
      </w:r>
    </w:p>
    <w:p w14:paraId="5CABEFE0">
      <w:pPr>
        <w:pStyle w:val="3"/>
        <w:spacing w:before="148"/>
      </w:pPr>
    </w:p>
    <w:p w14:paraId="703389BF">
      <w:pPr>
        <w:tabs>
          <w:tab w:val="left" w:pos="6162"/>
          <w:tab w:val="left" w:pos="7845"/>
        </w:tabs>
        <w:spacing w:before="0"/>
        <w:ind w:left="1601" w:right="0" w:firstLine="0"/>
        <w:jc w:val="left"/>
        <w:rPr>
          <w:sz w:val="32"/>
        </w:rPr>
      </w:pPr>
      <w:r>
        <w:rPr>
          <w:sz w:val="32"/>
        </w:rPr>
        <w:t>指导教师</w:t>
      </w:r>
      <w:r>
        <w:rPr>
          <w:spacing w:val="65"/>
          <w:sz w:val="24"/>
          <w:u w:val="single"/>
        </w:rPr>
        <w:t xml:space="preserve">  </w:t>
      </w:r>
      <w:r>
        <w:rPr>
          <w:sz w:val="24"/>
          <w:u w:val="single"/>
        </w:rPr>
        <w:t>魏海</w:t>
      </w:r>
      <w:r>
        <w:rPr>
          <w:spacing w:val="-10"/>
          <w:sz w:val="24"/>
          <w:u w:val="single"/>
        </w:rPr>
        <w:t>坤</w:t>
      </w:r>
      <w:r>
        <w:rPr>
          <w:sz w:val="24"/>
          <w:u w:val="single"/>
        </w:rPr>
        <w:tab/>
      </w:r>
      <w:r>
        <w:rPr>
          <w:sz w:val="32"/>
          <w:u w:val="single"/>
        </w:rPr>
        <w:t>（</w:t>
      </w:r>
      <w:r>
        <w:rPr>
          <w:spacing w:val="-4"/>
          <w:sz w:val="32"/>
          <w:u w:val="single"/>
        </w:rPr>
        <w:t xml:space="preserve"> </w:t>
      </w:r>
      <w:r>
        <w:rPr>
          <w:sz w:val="24"/>
          <w:u w:val="single"/>
        </w:rPr>
        <w:t>自动</w:t>
      </w:r>
      <w:r>
        <w:rPr>
          <w:spacing w:val="-10"/>
          <w:sz w:val="24"/>
          <w:u w:val="single"/>
        </w:rPr>
        <w:t>化</w:t>
      </w:r>
      <w:r>
        <w:rPr>
          <w:sz w:val="24"/>
          <w:u w:val="single"/>
        </w:rPr>
        <w:tab/>
      </w:r>
      <w:r>
        <w:rPr>
          <w:spacing w:val="-4"/>
          <w:sz w:val="32"/>
          <w:u w:val="single"/>
        </w:rPr>
        <w:t>学院</w:t>
      </w:r>
      <w:r>
        <w:rPr>
          <w:spacing w:val="-10"/>
          <w:sz w:val="32"/>
          <w:u w:val="single"/>
        </w:rPr>
        <w:t>）</w:t>
      </w:r>
    </w:p>
    <w:p w14:paraId="66F2738E">
      <w:pPr>
        <w:spacing w:after="0"/>
        <w:jc w:val="left"/>
        <w:rPr>
          <w:sz w:val="32"/>
        </w:rPr>
        <w:sectPr>
          <w:type w:val="continuous"/>
          <w:pgSz w:w="12240" w:h="15840"/>
          <w:pgMar w:top="1600" w:right="1080" w:bottom="280" w:left="1440" w:header="720" w:footer="720" w:gutter="0"/>
          <w:cols w:space="720" w:num="1"/>
        </w:sectPr>
      </w:pPr>
    </w:p>
    <w:p w14:paraId="4EC3DC90">
      <w:pPr>
        <w:spacing w:before="38"/>
        <w:ind w:left="0" w:right="0" w:firstLine="0"/>
        <w:jc w:val="left"/>
        <w:rPr>
          <w:b/>
          <w:sz w:val="24"/>
        </w:rPr>
      </w:pPr>
      <w:r>
        <w:rPr>
          <w:b/>
          <w:spacing w:val="-4"/>
          <w:sz w:val="24"/>
        </w:rPr>
        <w:t>一、 基本情况</w:t>
      </w:r>
    </w:p>
    <w:p w14:paraId="6D73F31E">
      <w:pPr>
        <w:pStyle w:val="3"/>
        <w:spacing w:before="40"/>
        <w:rPr>
          <w:b/>
          <w:sz w:val="20"/>
        </w:rPr>
      </w:pPr>
    </w:p>
    <w:tbl>
      <w:tblPr>
        <w:tblStyle w:val="6"/>
        <w:tblW w:w="0" w:type="auto"/>
        <w:tblInd w:w="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111"/>
        <w:gridCol w:w="1829"/>
        <w:gridCol w:w="1262"/>
        <w:gridCol w:w="982"/>
        <w:gridCol w:w="1198"/>
        <w:gridCol w:w="759"/>
        <w:gridCol w:w="1122"/>
        <w:gridCol w:w="1081"/>
      </w:tblGrid>
      <w:tr w14:paraId="37395E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3" w:hRule="atLeast"/>
        </w:trPr>
        <w:tc>
          <w:tcPr>
            <w:tcW w:w="1111" w:type="dxa"/>
          </w:tcPr>
          <w:p w14:paraId="29058117">
            <w:pPr>
              <w:pStyle w:val="13"/>
              <w:spacing w:before="120"/>
              <w:ind w:left="17"/>
              <w:jc w:val="center"/>
              <w:rPr>
                <w:sz w:val="24"/>
              </w:rPr>
            </w:pPr>
            <w:r>
              <w:rPr>
                <w:spacing w:val="-3"/>
                <w:sz w:val="24"/>
              </w:rPr>
              <w:t>项目名称</w:t>
            </w:r>
          </w:p>
        </w:tc>
        <w:tc>
          <w:tcPr>
            <w:tcW w:w="8233" w:type="dxa"/>
            <w:gridSpan w:val="7"/>
          </w:tcPr>
          <w:p w14:paraId="7C9BB5D7">
            <w:pPr>
              <w:pStyle w:val="13"/>
              <w:spacing w:before="120"/>
              <w:ind w:left="239"/>
              <w:rPr>
                <w:sz w:val="24"/>
              </w:rPr>
            </w:pPr>
            <w:r>
              <w:rPr>
                <w:rFonts w:hint="eastAsia" w:ascii="黑体" w:hAnsi="黑体" w:eastAsia="黑体" w:cs="黑体"/>
                <w:color w:val="000000"/>
                <w:sz w:val="24"/>
                <w:szCs w:val="24"/>
              </w:rPr>
              <w:t>极地光伏组件安装角度最优化设计</w:t>
            </w:r>
          </w:p>
        </w:tc>
      </w:tr>
      <w:tr w14:paraId="0EFE87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111" w:type="dxa"/>
          </w:tcPr>
          <w:p w14:paraId="5584C2D3">
            <w:pPr>
              <w:pStyle w:val="13"/>
              <w:ind w:left="17"/>
              <w:jc w:val="center"/>
              <w:rPr>
                <w:sz w:val="24"/>
              </w:rPr>
            </w:pPr>
            <w:r>
              <w:rPr>
                <w:spacing w:val="-3"/>
                <w:sz w:val="24"/>
              </w:rPr>
              <w:t>项目级别</w:t>
            </w:r>
          </w:p>
        </w:tc>
        <w:tc>
          <w:tcPr>
            <w:tcW w:w="8233" w:type="dxa"/>
            <w:gridSpan w:val="7"/>
          </w:tcPr>
          <w:p w14:paraId="2082FF7F">
            <w:pPr>
              <w:pStyle w:val="13"/>
              <w:ind w:left="239"/>
              <w:rPr>
                <w:sz w:val="24"/>
              </w:rPr>
            </w:pPr>
            <w:r>
              <w:rPr>
                <w:spacing w:val="-4"/>
                <w:sz w:val="24"/>
              </w:rPr>
              <w:t>国家级</w:t>
            </w:r>
          </w:p>
        </w:tc>
      </w:tr>
      <w:tr w14:paraId="27583D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111" w:type="dxa"/>
          </w:tcPr>
          <w:p w14:paraId="53466203">
            <w:pPr>
              <w:pStyle w:val="13"/>
              <w:ind w:left="17"/>
              <w:jc w:val="center"/>
              <w:rPr>
                <w:sz w:val="24"/>
              </w:rPr>
            </w:pPr>
            <w:r>
              <w:rPr>
                <w:spacing w:val="-3"/>
                <w:sz w:val="24"/>
              </w:rPr>
              <w:t>项目类型</w:t>
            </w:r>
          </w:p>
        </w:tc>
        <w:tc>
          <w:tcPr>
            <w:tcW w:w="8233" w:type="dxa"/>
            <w:gridSpan w:val="7"/>
          </w:tcPr>
          <w:p w14:paraId="6D00A9E9">
            <w:pPr>
              <w:pStyle w:val="13"/>
              <w:ind w:left="239"/>
              <w:rPr>
                <w:sz w:val="24"/>
              </w:rPr>
            </w:pPr>
            <w:r>
              <w:rPr>
                <w:spacing w:val="-2"/>
                <w:sz w:val="24"/>
              </w:rPr>
              <w:t>创新训练项目</w:t>
            </w:r>
          </w:p>
        </w:tc>
      </w:tr>
      <w:tr w14:paraId="324930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111" w:type="dxa"/>
          </w:tcPr>
          <w:p w14:paraId="49AEA2D9">
            <w:pPr>
              <w:pStyle w:val="13"/>
              <w:ind w:left="17"/>
              <w:jc w:val="center"/>
              <w:rPr>
                <w:sz w:val="24"/>
              </w:rPr>
            </w:pPr>
            <w:r>
              <w:rPr>
                <w:spacing w:val="-3"/>
                <w:sz w:val="24"/>
              </w:rPr>
              <w:t>所属学科</w:t>
            </w:r>
          </w:p>
        </w:tc>
        <w:tc>
          <w:tcPr>
            <w:tcW w:w="8233" w:type="dxa"/>
            <w:gridSpan w:val="7"/>
          </w:tcPr>
          <w:p w14:paraId="28FEE664">
            <w:pPr>
              <w:pStyle w:val="13"/>
              <w:tabs>
                <w:tab w:val="left" w:pos="2040"/>
                <w:tab w:val="left" w:pos="3000"/>
                <w:tab w:val="left" w:pos="4800"/>
              </w:tabs>
              <w:ind w:left="239"/>
              <w:rPr>
                <w:sz w:val="24"/>
              </w:rPr>
            </w:pPr>
            <w:r>
              <w:rPr>
                <w:sz w:val="24"/>
              </w:rPr>
              <w:t>学科一级门</w:t>
            </w:r>
            <w:r>
              <w:rPr>
                <w:spacing w:val="-10"/>
                <w:sz w:val="24"/>
              </w:rPr>
              <w:t>：</w:t>
            </w:r>
            <w:r>
              <w:rPr>
                <w:sz w:val="24"/>
              </w:rPr>
              <w:tab/>
            </w:r>
            <w:r>
              <w:rPr>
                <w:sz w:val="24"/>
              </w:rPr>
              <w:t>工</w:t>
            </w:r>
            <w:r>
              <w:rPr>
                <w:spacing w:val="-10"/>
                <w:sz w:val="24"/>
              </w:rPr>
              <w:t>科</w:t>
            </w:r>
            <w:r>
              <w:rPr>
                <w:sz w:val="24"/>
              </w:rPr>
              <w:tab/>
            </w:r>
            <w:r>
              <w:rPr>
                <w:sz w:val="24"/>
              </w:rPr>
              <w:t>学科二级类</w:t>
            </w:r>
            <w:r>
              <w:rPr>
                <w:spacing w:val="-10"/>
                <w:sz w:val="24"/>
              </w:rPr>
              <w:t>：</w:t>
            </w:r>
            <w:r>
              <w:rPr>
                <w:sz w:val="24"/>
              </w:rPr>
              <w:tab/>
            </w:r>
            <w:r>
              <w:rPr>
                <w:sz w:val="24"/>
              </w:rPr>
              <w:t>自动化</w:t>
            </w:r>
            <w:r>
              <w:rPr>
                <w:spacing w:val="-10"/>
                <w:sz w:val="24"/>
              </w:rPr>
              <w:t>类</w:t>
            </w:r>
          </w:p>
        </w:tc>
      </w:tr>
      <w:tr w14:paraId="2A26E7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111" w:type="dxa"/>
          </w:tcPr>
          <w:p w14:paraId="0F89723C">
            <w:pPr>
              <w:pStyle w:val="13"/>
              <w:ind w:left="17"/>
              <w:jc w:val="center"/>
              <w:rPr>
                <w:sz w:val="24"/>
              </w:rPr>
            </w:pPr>
            <w:r>
              <w:rPr>
                <w:spacing w:val="-3"/>
                <w:sz w:val="24"/>
              </w:rPr>
              <w:t>申请金额</w:t>
            </w:r>
          </w:p>
        </w:tc>
        <w:tc>
          <w:tcPr>
            <w:tcW w:w="1829" w:type="dxa"/>
          </w:tcPr>
          <w:p w14:paraId="5080554E">
            <w:pPr>
              <w:pStyle w:val="13"/>
              <w:ind w:left="239"/>
              <w:rPr>
                <w:sz w:val="24"/>
              </w:rPr>
            </w:pPr>
            <w:r>
              <w:rPr>
                <w:sz w:val="24"/>
              </w:rPr>
              <w:t>20000</w:t>
            </w:r>
            <w:r>
              <w:rPr>
                <w:spacing w:val="-5"/>
                <w:sz w:val="24"/>
              </w:rPr>
              <w:t xml:space="preserve"> 元</w:t>
            </w:r>
          </w:p>
        </w:tc>
        <w:tc>
          <w:tcPr>
            <w:tcW w:w="2244" w:type="dxa"/>
            <w:gridSpan w:val="2"/>
          </w:tcPr>
          <w:p w14:paraId="7432D617">
            <w:pPr>
              <w:pStyle w:val="13"/>
              <w:ind w:left="640"/>
              <w:rPr>
                <w:sz w:val="24"/>
              </w:rPr>
            </w:pPr>
            <w:r>
              <w:rPr>
                <w:spacing w:val="-3"/>
                <w:sz w:val="24"/>
              </w:rPr>
              <w:t>起止年月</w:t>
            </w:r>
          </w:p>
        </w:tc>
        <w:tc>
          <w:tcPr>
            <w:tcW w:w="4160" w:type="dxa"/>
            <w:gridSpan w:val="4"/>
          </w:tcPr>
          <w:p w14:paraId="1689FCEA">
            <w:pPr>
              <w:pStyle w:val="13"/>
              <w:ind w:left="14"/>
              <w:rPr>
                <w:rFonts w:hint="eastAsia" w:eastAsia="宋体"/>
                <w:sz w:val="24"/>
                <w:lang w:val="en-US" w:eastAsia="zh-CN"/>
              </w:rPr>
            </w:pPr>
            <w:r>
              <w:rPr>
                <w:sz w:val="24"/>
              </w:rPr>
              <w:t>202</w:t>
            </w:r>
            <w:r>
              <w:rPr>
                <w:rFonts w:hint="eastAsia"/>
                <w:sz w:val="24"/>
                <w:lang w:val="en-US" w:eastAsia="zh-CN"/>
              </w:rPr>
              <w:t>5.9</w:t>
            </w:r>
            <w:r>
              <w:rPr>
                <w:sz w:val="24"/>
              </w:rPr>
              <w:t>-</w:t>
            </w:r>
            <w:r>
              <w:rPr>
                <w:spacing w:val="-2"/>
                <w:sz w:val="24"/>
              </w:rPr>
              <w:t>202</w:t>
            </w:r>
            <w:r>
              <w:rPr>
                <w:rFonts w:hint="eastAsia"/>
                <w:spacing w:val="-2"/>
                <w:sz w:val="24"/>
                <w:lang w:val="en-US" w:eastAsia="zh-CN"/>
              </w:rPr>
              <w:t>6</w:t>
            </w:r>
            <w:r>
              <w:rPr>
                <w:spacing w:val="-2"/>
                <w:sz w:val="24"/>
              </w:rPr>
              <w:t>.</w:t>
            </w:r>
            <w:r>
              <w:rPr>
                <w:rFonts w:hint="eastAsia"/>
                <w:spacing w:val="-2"/>
                <w:sz w:val="24"/>
                <w:lang w:val="en-US" w:eastAsia="zh-CN"/>
              </w:rPr>
              <w:t>9</w:t>
            </w:r>
          </w:p>
        </w:tc>
      </w:tr>
      <w:tr w14:paraId="42B7FB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111" w:type="dxa"/>
          </w:tcPr>
          <w:p w14:paraId="3FD98111">
            <w:pPr>
              <w:pStyle w:val="13"/>
              <w:ind w:left="17"/>
              <w:jc w:val="center"/>
              <w:rPr>
                <w:sz w:val="24"/>
              </w:rPr>
            </w:pPr>
            <w:r>
              <w:rPr>
                <w:spacing w:val="-4"/>
                <w:sz w:val="24"/>
              </w:rPr>
              <w:t>负责人</w:t>
            </w:r>
          </w:p>
        </w:tc>
        <w:tc>
          <w:tcPr>
            <w:tcW w:w="1829" w:type="dxa"/>
          </w:tcPr>
          <w:p w14:paraId="50CD24A6">
            <w:pPr>
              <w:pStyle w:val="13"/>
              <w:ind w:left="239"/>
              <w:rPr>
                <w:rFonts w:hint="eastAsia" w:eastAsia="宋体"/>
                <w:sz w:val="24"/>
                <w:lang w:val="en-US" w:eastAsia="zh-CN"/>
              </w:rPr>
            </w:pPr>
            <w:r>
              <w:rPr>
                <w:rFonts w:hint="eastAsia"/>
                <w:sz w:val="24"/>
                <w:lang w:val="en-US" w:eastAsia="zh-CN"/>
              </w:rPr>
              <w:t>洪一涵</w:t>
            </w:r>
          </w:p>
        </w:tc>
        <w:tc>
          <w:tcPr>
            <w:tcW w:w="1262" w:type="dxa"/>
          </w:tcPr>
          <w:p w14:paraId="2B7BA83D">
            <w:pPr>
              <w:pStyle w:val="13"/>
              <w:ind w:left="20"/>
              <w:jc w:val="center"/>
              <w:rPr>
                <w:sz w:val="24"/>
              </w:rPr>
            </w:pPr>
            <w:r>
              <w:rPr>
                <w:spacing w:val="-5"/>
                <w:sz w:val="24"/>
              </w:rPr>
              <w:t>性别</w:t>
            </w:r>
          </w:p>
        </w:tc>
        <w:tc>
          <w:tcPr>
            <w:tcW w:w="982" w:type="dxa"/>
          </w:tcPr>
          <w:p w14:paraId="35803B0C">
            <w:pPr>
              <w:pStyle w:val="13"/>
              <w:ind w:left="240"/>
              <w:rPr>
                <w:sz w:val="24"/>
              </w:rPr>
            </w:pPr>
            <w:r>
              <w:rPr>
                <w:spacing w:val="-10"/>
                <w:sz w:val="24"/>
              </w:rPr>
              <w:t>男</w:t>
            </w:r>
          </w:p>
        </w:tc>
        <w:tc>
          <w:tcPr>
            <w:tcW w:w="1198" w:type="dxa"/>
          </w:tcPr>
          <w:p w14:paraId="38FEA114">
            <w:pPr>
              <w:pStyle w:val="13"/>
              <w:ind w:left="358"/>
              <w:rPr>
                <w:sz w:val="24"/>
              </w:rPr>
            </w:pPr>
            <w:r>
              <w:rPr>
                <w:spacing w:val="-5"/>
                <w:sz w:val="24"/>
              </w:rPr>
              <w:t>民族</w:t>
            </w:r>
          </w:p>
        </w:tc>
        <w:tc>
          <w:tcPr>
            <w:tcW w:w="759" w:type="dxa"/>
          </w:tcPr>
          <w:p w14:paraId="6A0BF150">
            <w:pPr>
              <w:pStyle w:val="13"/>
              <w:ind w:left="376"/>
              <w:rPr>
                <w:sz w:val="24"/>
              </w:rPr>
            </w:pPr>
            <w:r>
              <w:rPr>
                <w:spacing w:val="-10"/>
                <w:sz w:val="24"/>
              </w:rPr>
              <w:t>汉</w:t>
            </w:r>
          </w:p>
        </w:tc>
        <w:tc>
          <w:tcPr>
            <w:tcW w:w="1122" w:type="dxa"/>
          </w:tcPr>
          <w:p w14:paraId="35B91D41">
            <w:pPr>
              <w:pStyle w:val="13"/>
              <w:ind w:left="78"/>
              <w:rPr>
                <w:sz w:val="24"/>
              </w:rPr>
            </w:pPr>
            <w:r>
              <w:rPr>
                <w:spacing w:val="-3"/>
                <w:sz w:val="24"/>
              </w:rPr>
              <w:t>出生年月</w:t>
            </w:r>
          </w:p>
        </w:tc>
        <w:tc>
          <w:tcPr>
            <w:tcW w:w="1081" w:type="dxa"/>
          </w:tcPr>
          <w:p w14:paraId="45DAF107">
            <w:pPr>
              <w:pStyle w:val="13"/>
              <w:ind w:left="238" w:right="-29"/>
              <w:rPr>
                <w:rFonts w:hint="default" w:eastAsia="宋体"/>
                <w:sz w:val="24"/>
                <w:lang w:val="en-US" w:eastAsia="zh-CN"/>
              </w:rPr>
            </w:pPr>
          </w:p>
        </w:tc>
      </w:tr>
      <w:tr w14:paraId="7790D6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111" w:type="dxa"/>
          </w:tcPr>
          <w:p w14:paraId="30DE39FE">
            <w:pPr>
              <w:pStyle w:val="13"/>
              <w:ind w:left="17"/>
              <w:jc w:val="center"/>
              <w:rPr>
                <w:sz w:val="24"/>
              </w:rPr>
            </w:pPr>
            <w:r>
              <w:rPr>
                <w:spacing w:val="-5"/>
                <w:sz w:val="24"/>
              </w:rPr>
              <w:t>学号</w:t>
            </w:r>
          </w:p>
        </w:tc>
        <w:tc>
          <w:tcPr>
            <w:tcW w:w="1829" w:type="dxa"/>
          </w:tcPr>
          <w:p w14:paraId="45C95C35">
            <w:pPr>
              <w:pStyle w:val="13"/>
              <w:ind w:left="239"/>
              <w:rPr>
                <w:rFonts w:hint="default" w:eastAsia="宋体"/>
                <w:sz w:val="24"/>
                <w:lang w:val="en-US" w:eastAsia="zh-CN"/>
              </w:rPr>
            </w:pPr>
            <w:r>
              <w:rPr>
                <w:rFonts w:hint="eastAsia"/>
                <w:sz w:val="24"/>
                <w:lang w:val="en-US" w:eastAsia="zh-CN"/>
              </w:rPr>
              <w:t>61524D22</w:t>
            </w:r>
          </w:p>
        </w:tc>
        <w:tc>
          <w:tcPr>
            <w:tcW w:w="1262" w:type="dxa"/>
          </w:tcPr>
          <w:p w14:paraId="64D78FF5">
            <w:pPr>
              <w:pStyle w:val="13"/>
              <w:ind w:left="20"/>
              <w:jc w:val="center"/>
              <w:rPr>
                <w:sz w:val="24"/>
              </w:rPr>
            </w:pPr>
            <w:r>
              <w:rPr>
                <w:spacing w:val="-3"/>
                <w:sz w:val="24"/>
              </w:rPr>
              <w:t>联系电话</w:t>
            </w:r>
          </w:p>
        </w:tc>
        <w:tc>
          <w:tcPr>
            <w:tcW w:w="5142" w:type="dxa"/>
            <w:gridSpan w:val="5"/>
          </w:tcPr>
          <w:p w14:paraId="3D175875">
            <w:pPr>
              <w:pStyle w:val="13"/>
              <w:ind w:left="240"/>
              <w:rPr>
                <w:sz w:val="24"/>
              </w:rPr>
            </w:pPr>
            <w:r>
              <w:rPr>
                <w:sz w:val="24"/>
              </w:rPr>
              <w:t xml:space="preserve">手机： </w:t>
            </w:r>
          </w:p>
        </w:tc>
      </w:tr>
      <w:tr w14:paraId="4000CD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72" w:hRule="atLeast"/>
        </w:trPr>
        <w:tc>
          <w:tcPr>
            <w:tcW w:w="1111" w:type="dxa"/>
          </w:tcPr>
          <w:p w14:paraId="4E1CF5DF">
            <w:pPr>
              <w:pStyle w:val="13"/>
              <w:rPr>
                <w:b/>
                <w:sz w:val="24"/>
              </w:rPr>
            </w:pPr>
          </w:p>
          <w:p w14:paraId="23FDAD95">
            <w:pPr>
              <w:pStyle w:val="13"/>
              <w:spacing w:before="0"/>
              <w:ind w:left="17"/>
              <w:jc w:val="center"/>
              <w:rPr>
                <w:sz w:val="24"/>
              </w:rPr>
            </w:pPr>
            <w:r>
              <w:rPr>
                <w:spacing w:val="-3"/>
                <w:sz w:val="24"/>
              </w:rPr>
              <w:t>指导教师</w:t>
            </w:r>
          </w:p>
        </w:tc>
        <w:tc>
          <w:tcPr>
            <w:tcW w:w="1829" w:type="dxa"/>
          </w:tcPr>
          <w:p w14:paraId="22182FEB">
            <w:pPr>
              <w:pStyle w:val="13"/>
              <w:ind w:left="239" w:right="127"/>
              <w:jc w:val="both"/>
              <w:rPr>
                <w:sz w:val="24"/>
              </w:rPr>
            </w:pPr>
            <w:r>
              <w:rPr>
                <w:spacing w:val="-4"/>
                <w:sz w:val="24"/>
              </w:rPr>
              <w:t>魏海坤</w:t>
            </w:r>
          </w:p>
        </w:tc>
        <w:tc>
          <w:tcPr>
            <w:tcW w:w="1262" w:type="dxa"/>
          </w:tcPr>
          <w:p w14:paraId="288B40F7">
            <w:pPr>
              <w:pStyle w:val="13"/>
              <w:rPr>
                <w:b/>
                <w:sz w:val="24"/>
              </w:rPr>
            </w:pPr>
          </w:p>
          <w:p w14:paraId="22EE2E3C">
            <w:pPr>
              <w:pStyle w:val="13"/>
              <w:spacing w:before="0"/>
              <w:ind w:left="20"/>
              <w:jc w:val="center"/>
              <w:rPr>
                <w:sz w:val="24"/>
              </w:rPr>
            </w:pPr>
            <w:r>
              <w:rPr>
                <w:spacing w:val="-3"/>
                <w:sz w:val="24"/>
              </w:rPr>
              <w:t>联系电话</w:t>
            </w:r>
          </w:p>
        </w:tc>
        <w:tc>
          <w:tcPr>
            <w:tcW w:w="5142" w:type="dxa"/>
            <w:gridSpan w:val="5"/>
          </w:tcPr>
          <w:p w14:paraId="53C3A346">
            <w:pPr>
              <w:pStyle w:val="13"/>
              <w:rPr>
                <w:b/>
                <w:sz w:val="24"/>
              </w:rPr>
            </w:pPr>
          </w:p>
          <w:p w14:paraId="3CB530A7">
            <w:pPr>
              <w:pStyle w:val="13"/>
              <w:spacing w:before="0"/>
              <w:ind w:left="240"/>
              <w:rPr>
                <w:sz w:val="24"/>
              </w:rPr>
            </w:pPr>
            <w:r>
              <w:rPr>
                <w:sz w:val="24"/>
              </w:rPr>
              <w:t xml:space="preserve">手机： </w:t>
            </w:r>
            <w:r>
              <w:rPr>
                <w:spacing w:val="-2"/>
                <w:sz w:val="24"/>
              </w:rPr>
              <w:t>13601402826</w:t>
            </w:r>
          </w:p>
        </w:tc>
      </w:tr>
      <w:tr w14:paraId="2E62B8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89" w:hRule="atLeast"/>
        </w:trPr>
        <w:tc>
          <w:tcPr>
            <w:tcW w:w="2940" w:type="dxa"/>
            <w:gridSpan w:val="2"/>
          </w:tcPr>
          <w:p w14:paraId="34812902">
            <w:pPr>
              <w:pStyle w:val="13"/>
              <w:spacing w:before="0"/>
              <w:rPr>
                <w:b/>
                <w:sz w:val="24"/>
              </w:rPr>
            </w:pPr>
          </w:p>
          <w:p w14:paraId="382EE323">
            <w:pPr>
              <w:pStyle w:val="13"/>
              <w:spacing w:before="0"/>
              <w:rPr>
                <w:b/>
                <w:sz w:val="24"/>
              </w:rPr>
            </w:pPr>
          </w:p>
          <w:p w14:paraId="16F60770">
            <w:pPr>
              <w:pStyle w:val="13"/>
              <w:spacing w:before="0"/>
              <w:rPr>
                <w:b/>
                <w:sz w:val="24"/>
              </w:rPr>
            </w:pPr>
          </w:p>
          <w:p w14:paraId="33A974D3">
            <w:pPr>
              <w:pStyle w:val="13"/>
              <w:spacing w:before="0"/>
              <w:rPr>
                <w:b/>
                <w:sz w:val="24"/>
              </w:rPr>
            </w:pPr>
          </w:p>
          <w:p w14:paraId="6C0D54C1">
            <w:pPr>
              <w:pStyle w:val="13"/>
              <w:spacing w:before="0"/>
              <w:rPr>
                <w:b/>
                <w:sz w:val="24"/>
              </w:rPr>
            </w:pPr>
          </w:p>
          <w:p w14:paraId="04B15842">
            <w:pPr>
              <w:pStyle w:val="13"/>
              <w:spacing w:before="0"/>
              <w:rPr>
                <w:b/>
                <w:sz w:val="24"/>
              </w:rPr>
            </w:pPr>
          </w:p>
          <w:p w14:paraId="571953BA">
            <w:pPr>
              <w:pStyle w:val="13"/>
              <w:spacing w:before="0"/>
              <w:rPr>
                <w:b/>
                <w:sz w:val="24"/>
              </w:rPr>
            </w:pPr>
          </w:p>
          <w:p w14:paraId="6AB41F6E">
            <w:pPr>
              <w:pStyle w:val="13"/>
              <w:spacing w:before="0"/>
              <w:rPr>
                <w:b/>
                <w:sz w:val="24"/>
              </w:rPr>
            </w:pPr>
          </w:p>
          <w:p w14:paraId="66B1307F">
            <w:pPr>
              <w:pStyle w:val="13"/>
              <w:spacing w:before="0"/>
              <w:rPr>
                <w:b/>
                <w:sz w:val="24"/>
              </w:rPr>
            </w:pPr>
          </w:p>
          <w:p w14:paraId="23F27F79">
            <w:pPr>
              <w:pStyle w:val="13"/>
              <w:spacing w:before="266"/>
              <w:rPr>
                <w:b/>
                <w:sz w:val="24"/>
              </w:rPr>
            </w:pPr>
          </w:p>
          <w:p w14:paraId="0285E9BF">
            <w:pPr>
              <w:pStyle w:val="13"/>
              <w:spacing w:before="0"/>
              <w:ind w:left="988"/>
              <w:rPr>
                <w:sz w:val="24"/>
              </w:rPr>
            </w:pPr>
            <w:r>
              <w:rPr>
                <w:spacing w:val="-3"/>
                <w:sz w:val="24"/>
              </w:rPr>
              <w:t>项目简介</w:t>
            </w:r>
          </w:p>
        </w:tc>
        <w:tc>
          <w:tcPr>
            <w:tcW w:w="6404" w:type="dxa"/>
            <w:gridSpan w:val="6"/>
          </w:tcPr>
          <w:p w14:paraId="4CF3EB38">
            <w:pPr>
              <w:widowControl/>
              <w:autoSpaceDE w:val="0"/>
              <w:autoSpaceDN w:val="0"/>
              <w:spacing w:before="176" w:after="0" w:line="292" w:lineRule="exact"/>
              <w:ind w:right="236"/>
              <w:jc w:val="both"/>
              <w:rPr>
                <w:rFonts w:hint="eastAsia" w:ascii="宋体" w:hAnsi="宋体" w:eastAsia="宋体"/>
                <w:color w:val="000000"/>
                <w:sz w:val="24"/>
                <w:lang w:val="en-US" w:eastAsia="zh-CN"/>
              </w:rPr>
            </w:pPr>
            <w:r>
              <w:rPr>
                <w:rFonts w:hint="eastAsia" w:ascii="宋体" w:hAnsi="宋体" w:eastAsia="宋体"/>
                <w:b/>
                <w:bCs/>
                <w:color w:val="000000"/>
                <w:sz w:val="24"/>
                <w:lang w:val="en-US" w:eastAsia="zh-CN"/>
              </w:rPr>
              <w:t>背景</w:t>
            </w:r>
            <w:r>
              <w:rPr>
                <w:rFonts w:hint="eastAsia" w:ascii="宋体" w:hAnsi="宋体" w:eastAsia="宋体"/>
                <w:color w:val="000000"/>
                <w:sz w:val="24"/>
                <w:lang w:val="en-US" w:eastAsia="zh-CN"/>
              </w:rPr>
              <w:t xml:space="preserve">: </w:t>
            </w:r>
            <w:r>
              <w:rPr>
                <w:rFonts w:ascii="宋体" w:hAnsi="宋体" w:eastAsia="宋体"/>
                <w:color w:val="000000"/>
                <w:sz w:val="24"/>
              </w:rPr>
              <w:t>光伏发电是未来清洁能源发展的重要方向，而在南极建设光伏电站是极地能源保障的关键，但由于其独特的地理位置和极端气候，</w:t>
            </w:r>
            <w:r>
              <w:rPr>
                <w:rFonts w:hint="eastAsia" w:ascii="宋体" w:hAnsi="宋体" w:eastAsia="宋体"/>
                <w:color w:val="000000"/>
                <w:sz w:val="24"/>
                <w:lang w:val="en-US" w:eastAsia="zh-CN"/>
              </w:rPr>
              <w:t>使得太阳的辐照度变化和其运行轨迹极为特殊, 从而使得</w:t>
            </w:r>
            <w:r>
              <w:rPr>
                <w:rFonts w:ascii="宋体" w:hAnsi="宋体" w:eastAsia="宋体"/>
                <w:color w:val="000000"/>
                <w:sz w:val="24"/>
              </w:rPr>
              <w:t>组件安装角度、方位以及行距</w:t>
            </w:r>
            <w:r>
              <w:rPr>
                <w:rFonts w:hint="eastAsia" w:ascii="宋体" w:hAnsi="宋体" w:eastAsia="宋体"/>
                <w:color w:val="000000"/>
                <w:sz w:val="24"/>
                <w:lang w:val="en-US" w:eastAsia="zh-CN"/>
              </w:rPr>
              <w:t>需要</w:t>
            </w:r>
            <w:r>
              <w:rPr>
                <w:rFonts w:ascii="宋体" w:hAnsi="宋体" w:eastAsia="宋体"/>
                <w:color w:val="000000"/>
                <w:sz w:val="24"/>
              </w:rPr>
              <w:t>与国内常规光伏电站完全不同</w:t>
            </w:r>
            <w:r>
              <w:rPr>
                <w:rFonts w:hint="eastAsia" w:ascii="宋体" w:hAnsi="宋体" w:eastAsia="宋体"/>
                <w:color w:val="000000"/>
                <w:sz w:val="24"/>
                <w:lang w:val="en-US" w:eastAsia="zh-CN"/>
              </w:rPr>
              <w:t>的设计和组装方案.</w:t>
            </w:r>
          </w:p>
          <w:p w14:paraId="78F72408">
            <w:pPr>
              <w:pStyle w:val="4"/>
              <w:keepNext w:val="0"/>
              <w:keepLines w:val="0"/>
              <w:widowControl/>
              <w:suppressLineNumbers w:val="0"/>
              <w:rPr>
                <w:rFonts w:hint="default" w:ascii="宋体" w:hAnsi="宋体" w:eastAsia="宋体"/>
                <w:color w:val="000000"/>
                <w:sz w:val="24"/>
                <w:lang w:val="en-US" w:eastAsia="zh-CN"/>
              </w:rPr>
            </w:pPr>
            <w:r>
              <w:rPr>
                <w:rFonts w:hint="eastAsia" w:ascii="宋体" w:hAnsi="宋体" w:eastAsia="宋体"/>
                <w:b/>
                <w:bCs/>
                <w:color w:val="000000"/>
                <w:sz w:val="24"/>
                <w:lang w:val="en-US" w:eastAsia="zh-CN"/>
              </w:rPr>
              <w:t>现有问题</w:t>
            </w:r>
            <w:r>
              <w:rPr>
                <w:rFonts w:hint="eastAsia" w:ascii="宋体" w:hAnsi="宋体" w:eastAsia="宋体"/>
                <w:color w:val="000000"/>
                <w:sz w:val="24"/>
                <w:lang w:val="en-US" w:eastAsia="zh-CN"/>
              </w:rPr>
              <w:t>:目前主流的解决方案仍局限于</w:t>
            </w:r>
            <w:r>
              <w:rPr>
                <w:rFonts w:ascii="宋体" w:hAnsi="宋体" w:eastAsia="宋体" w:cstheme="minorBidi"/>
                <w:color w:val="000000"/>
                <w:kern w:val="2"/>
                <w:sz w:val="24"/>
                <w:szCs w:val="24"/>
                <w:lang w:val="en-US" w:eastAsia="zh-CN" w:bidi="ar-SA"/>
              </w:rPr>
              <w:t>高倾角固定支架</w:t>
            </w:r>
            <w:r>
              <w:rPr>
                <w:rFonts w:hint="eastAsia" w:ascii="宋体" w:hAnsi="宋体" w:eastAsia="宋体" w:cstheme="minorBidi"/>
                <w:color w:val="000000"/>
                <w:kern w:val="2"/>
                <w:sz w:val="24"/>
                <w:szCs w:val="24"/>
                <w:lang w:val="en-US" w:eastAsia="zh-CN" w:bidi="ar-SA"/>
              </w:rPr>
              <w:t xml:space="preserve">, </w:t>
            </w:r>
            <w:r>
              <w:rPr>
                <w:rFonts w:ascii="宋体" w:hAnsi="宋体" w:eastAsia="宋体" w:cstheme="minorBidi"/>
                <w:color w:val="000000"/>
                <w:kern w:val="2"/>
                <w:sz w:val="24"/>
                <w:szCs w:val="24"/>
                <w:lang w:val="en-US" w:eastAsia="zh-CN" w:bidi="ar-SA"/>
              </w:rPr>
              <w:t>双面光伏组件</w:t>
            </w:r>
            <w:r>
              <w:rPr>
                <w:rFonts w:hint="eastAsia" w:ascii="宋体" w:hAnsi="宋体" w:eastAsia="宋体" w:cstheme="minorBidi"/>
                <w:color w:val="000000"/>
                <w:kern w:val="2"/>
                <w:sz w:val="24"/>
                <w:szCs w:val="24"/>
                <w:lang w:val="en-US" w:eastAsia="zh-CN" w:bidi="ar-SA"/>
              </w:rPr>
              <w:t xml:space="preserve">, </w:t>
            </w:r>
            <w:r>
              <w:rPr>
                <w:rFonts w:ascii="宋体" w:hAnsi="宋体" w:eastAsia="宋体" w:cstheme="minorBidi"/>
                <w:color w:val="000000"/>
                <w:kern w:val="2"/>
                <w:sz w:val="24"/>
                <w:szCs w:val="24"/>
                <w:lang w:val="en-US" w:eastAsia="zh-CN" w:bidi="ar-SA"/>
              </w:rPr>
              <w:t>大行距设计</w:t>
            </w:r>
            <w:r>
              <w:rPr>
                <w:rFonts w:hint="eastAsia" w:ascii="宋体" w:hAnsi="宋体" w:eastAsia="宋体" w:cstheme="minorBidi"/>
                <w:color w:val="000000"/>
                <w:kern w:val="2"/>
                <w:sz w:val="24"/>
                <w:szCs w:val="24"/>
                <w:lang w:val="en-US" w:eastAsia="zh-CN" w:bidi="ar-SA"/>
              </w:rPr>
              <w:t>等方面诸葛突破, 不仅缺乏系统整合到与储能系统的综合设计, 而且缺乏南极实地的考察经验</w:t>
            </w:r>
          </w:p>
          <w:p w14:paraId="783F25C3">
            <w:pPr>
              <w:widowControl/>
              <w:autoSpaceDE w:val="0"/>
              <w:autoSpaceDN w:val="0"/>
              <w:spacing w:before="176" w:after="0" w:line="292" w:lineRule="exact"/>
              <w:ind w:right="236"/>
              <w:jc w:val="both"/>
            </w:pPr>
            <w:r>
              <w:rPr>
                <w:rFonts w:hint="eastAsia" w:ascii="宋体" w:hAnsi="宋体" w:eastAsia="宋体"/>
                <w:b/>
                <w:bCs/>
                <w:color w:val="000000"/>
                <w:sz w:val="24"/>
                <w:lang w:val="en-US" w:eastAsia="zh-CN"/>
              </w:rPr>
              <w:t>我们的方案</w:t>
            </w:r>
            <w:r>
              <w:rPr>
                <w:rFonts w:hint="eastAsia" w:ascii="宋体" w:hAnsi="宋体" w:eastAsia="宋体"/>
                <w:color w:val="000000"/>
                <w:sz w:val="24"/>
                <w:lang w:val="en-US" w:eastAsia="zh-CN"/>
              </w:rPr>
              <w:t>:</w:t>
            </w:r>
            <w:r>
              <w:rPr>
                <w:rFonts w:ascii="宋体" w:hAnsi="宋体" w:eastAsia="宋体"/>
                <w:color w:val="000000"/>
                <w:sz w:val="24"/>
              </w:rPr>
              <w:t>我们对极地清洁能源优化有着浓厚的兴趣，</w:t>
            </w:r>
            <w:r>
              <w:rPr>
                <w:rFonts w:hint="eastAsia" w:ascii="宋体" w:hAnsi="宋体" w:eastAsia="宋体"/>
                <w:color w:val="000000"/>
                <w:sz w:val="24"/>
                <w:lang w:val="en-US" w:eastAsia="zh-CN"/>
              </w:rPr>
              <w:t>而且能够得到南极科考队员和相关研究人员的实地经验和建议协助, 我们</w:t>
            </w:r>
            <w:r>
              <w:rPr>
                <w:rFonts w:ascii="宋体" w:hAnsi="宋体" w:eastAsia="宋体"/>
                <w:color w:val="000000"/>
                <w:sz w:val="24"/>
              </w:rPr>
              <w:t>希望通过本项目的研究，探索一套</w:t>
            </w:r>
            <w:r>
              <w:rPr>
                <w:rFonts w:hint="eastAsia" w:ascii="宋体" w:hAnsi="宋体" w:eastAsia="宋体"/>
                <w:color w:val="000000"/>
                <w:sz w:val="24"/>
                <w:lang w:val="en-US" w:eastAsia="zh-CN"/>
              </w:rPr>
              <w:t>系统的</w:t>
            </w:r>
            <w:r>
              <w:rPr>
                <w:rFonts w:ascii="宋体" w:hAnsi="宋体" w:eastAsia="宋体"/>
                <w:color w:val="000000"/>
                <w:sz w:val="24"/>
              </w:rPr>
              <w:t>适应南极特殊条件的光伏组件组合与最优摆放方案，在降低电力和运输成本的前提下，实现全年发电量的最大化。</w:t>
            </w:r>
          </w:p>
          <w:p w14:paraId="63E752AD">
            <w:pPr>
              <w:widowControl/>
              <w:autoSpaceDE w:val="0"/>
              <w:autoSpaceDN w:val="0"/>
              <w:spacing w:before="238" w:after="0" w:line="296" w:lineRule="exact"/>
              <w:ind w:left="50" w:right="0" w:firstLine="0"/>
              <w:jc w:val="left"/>
            </w:pPr>
            <w:r>
              <w:rPr>
                <w:rFonts w:hint="eastAsia" w:ascii="SLKHVOmZ+SimSun" w:hAnsi="SLKHVOmZ+SimSun" w:eastAsia="SLKHVOmZ+SimSun"/>
                <w:b/>
                <w:bCs/>
                <w:color w:val="000000"/>
                <w:sz w:val="24"/>
                <w:lang w:val="en-US" w:eastAsia="zh-CN"/>
              </w:rPr>
              <w:t>我们的进展与储备</w:t>
            </w:r>
            <w:r>
              <w:rPr>
                <w:rFonts w:hint="eastAsia" w:ascii="SLKHVOmZ+SimSun" w:hAnsi="SLKHVOmZ+SimSun" w:eastAsia="SLKHVOmZ+SimSun"/>
                <w:color w:val="000000"/>
                <w:sz w:val="24"/>
                <w:lang w:val="en-US" w:eastAsia="zh-CN"/>
              </w:rPr>
              <w:t>:</w:t>
            </w:r>
            <w:r>
              <w:rPr>
                <w:rFonts w:ascii="SLKHVOmZ+SimSun" w:hAnsi="SLKHVOmZ+SimSun" w:eastAsia="SLKHVOmZ+SimSun"/>
                <w:color w:val="000000"/>
                <w:sz w:val="24"/>
              </w:rPr>
              <w:t>我们在前期进行了大量相关知识储备与技术积累，熟悉</w:t>
            </w:r>
            <w:r>
              <w:rPr>
                <w:rFonts w:ascii="宋体" w:hAnsi="宋体" w:eastAsia="宋体"/>
                <w:color w:val="000000"/>
                <w:sz w:val="24"/>
              </w:rPr>
              <w:t>太</w:t>
            </w:r>
            <w:r>
              <w:rPr>
                <w:rFonts w:ascii="SLKHVOmZ+SimSun" w:hAnsi="SLKHVOmZ+SimSun" w:eastAsia="SLKHVOmZ+SimSun"/>
                <w:color w:val="000000"/>
                <w:sz w:val="24"/>
              </w:rPr>
              <w:t>阳</w:t>
            </w:r>
            <w:r>
              <w:rPr>
                <w:rFonts w:ascii="宋体" w:hAnsi="宋体" w:eastAsia="宋体"/>
                <w:color w:val="000000"/>
                <w:sz w:val="24"/>
              </w:rPr>
              <w:t>辐射</w:t>
            </w:r>
            <w:r>
              <w:rPr>
                <w:rFonts w:ascii="SLKHVOmZ+SimSun" w:hAnsi="SLKHVOmZ+SimSun" w:eastAsia="SLKHVOmZ+SimSun"/>
                <w:color w:val="000000"/>
                <w:sz w:val="24"/>
              </w:rPr>
              <w:t>特性、组件</w:t>
            </w:r>
            <w:r>
              <w:rPr>
                <w:rFonts w:ascii="宋体" w:hAnsi="宋体" w:eastAsia="宋体"/>
                <w:color w:val="000000"/>
                <w:sz w:val="24"/>
              </w:rPr>
              <w:t>倾</w:t>
            </w:r>
            <w:r>
              <w:rPr>
                <w:rFonts w:ascii="SLKHVOmZ+SimSun" w:hAnsi="SLKHVOmZ+SimSun" w:eastAsia="SLKHVOmZ+SimSun"/>
                <w:color w:val="000000"/>
                <w:sz w:val="24"/>
              </w:rPr>
              <w:t>角与</w:t>
            </w:r>
            <w:r>
              <w:rPr>
                <w:rFonts w:ascii="宋体" w:hAnsi="宋体" w:eastAsia="宋体"/>
                <w:color w:val="000000"/>
                <w:sz w:val="24"/>
              </w:rPr>
              <w:t>辐</w:t>
            </w:r>
            <w:r>
              <w:rPr>
                <w:rFonts w:ascii="SLKHVOmZ+SimSun" w:hAnsi="SLKHVOmZ+SimSun" w:eastAsia="SLKHVOmZ+SimSun"/>
                <w:color w:val="000000"/>
                <w:sz w:val="24"/>
              </w:rPr>
              <w:t>照度关系、极地环境下的能量模型，并将会重点</w:t>
            </w:r>
            <w:r>
              <w:rPr>
                <w:rFonts w:ascii="宋体" w:hAnsi="宋体" w:eastAsia="宋体"/>
                <w:color w:val="000000"/>
                <w:sz w:val="24"/>
              </w:rPr>
              <w:t>攻克光伏</w:t>
            </w:r>
            <w:r>
              <w:rPr>
                <w:rFonts w:ascii="SLKHVOmZ+SimSun" w:hAnsi="SLKHVOmZ+SimSun" w:eastAsia="SLKHVOmZ+SimSun"/>
                <w:color w:val="000000"/>
                <w:sz w:val="24"/>
              </w:rPr>
              <w:t>发电模型设计与仿真优化。同时，我们具备数据采集能力，可以实现从理论建模到数据验证的完整</w:t>
            </w:r>
            <w:r>
              <w:rPr>
                <w:rFonts w:ascii="宋体" w:hAnsi="宋体" w:eastAsia="宋体"/>
                <w:color w:val="000000"/>
                <w:sz w:val="24"/>
              </w:rPr>
              <w:t>闭</w:t>
            </w:r>
            <w:r>
              <w:rPr>
                <w:rFonts w:ascii="SLKHVOmZ+SimSun" w:hAnsi="SLKHVOmZ+SimSun" w:eastAsia="SLKHVOmZ+SimSun"/>
                <w:color w:val="000000"/>
                <w:sz w:val="24"/>
              </w:rPr>
              <w:t>环。我们</w:t>
            </w:r>
            <w:r>
              <w:rPr>
                <w:rFonts w:ascii="宋体" w:hAnsi="宋体" w:eastAsia="宋体"/>
                <w:color w:val="000000"/>
                <w:sz w:val="24"/>
              </w:rPr>
              <w:t>坚</w:t>
            </w:r>
            <w:r>
              <w:rPr>
                <w:rFonts w:ascii="SLKHVOmZ+SimSun" w:hAnsi="SLKHVOmZ+SimSun" w:eastAsia="SLKHVOmZ+SimSun"/>
                <w:color w:val="000000"/>
                <w:sz w:val="24"/>
              </w:rPr>
              <w:t>信</w:t>
            </w:r>
            <w:r>
              <w:rPr>
                <w:rFonts w:ascii="宋体" w:hAnsi="宋体" w:eastAsia="宋体"/>
                <w:color w:val="000000"/>
                <w:sz w:val="24"/>
              </w:rPr>
              <w:t>凭借</w:t>
            </w:r>
            <w:r>
              <w:rPr>
                <w:rFonts w:ascii="SLKHVOmZ+SimSun" w:hAnsi="SLKHVOmZ+SimSun" w:eastAsia="SLKHVOmZ+SimSun"/>
                <w:color w:val="000000"/>
                <w:sz w:val="24"/>
              </w:rPr>
              <w:t>我们的技术能力和研究兴趣，能够高</w:t>
            </w:r>
            <w:r>
              <w:rPr>
                <w:rFonts w:ascii="宋体" w:hAnsi="宋体" w:eastAsia="宋体"/>
                <w:color w:val="000000"/>
                <w:sz w:val="24"/>
              </w:rPr>
              <w:t>质</w:t>
            </w:r>
            <w:r>
              <w:rPr>
                <w:rFonts w:ascii="SLKHVOmZ+SimSun" w:hAnsi="SLKHVOmZ+SimSun" w:eastAsia="SLKHVOmZ+SimSun"/>
                <w:color w:val="000000"/>
                <w:sz w:val="24"/>
              </w:rPr>
              <w:t>量完成本项目，推动极地</w:t>
            </w:r>
            <w:r>
              <w:rPr>
                <w:rFonts w:ascii="宋体" w:hAnsi="宋体" w:eastAsia="宋体"/>
                <w:color w:val="000000"/>
                <w:sz w:val="24"/>
              </w:rPr>
              <w:t>光伏</w:t>
            </w:r>
            <w:r>
              <w:rPr>
                <w:rFonts w:ascii="SLKHVOmZ+SimSun" w:hAnsi="SLKHVOmZ+SimSun" w:eastAsia="SLKHVOmZ+SimSun"/>
                <w:color w:val="000000"/>
                <w:sz w:val="24"/>
              </w:rPr>
              <w:t>优化</w:t>
            </w:r>
          </w:p>
          <w:p w14:paraId="0066B15B">
            <w:pPr>
              <w:widowControl/>
              <w:autoSpaceDE w:val="0"/>
              <w:autoSpaceDN w:val="0"/>
              <w:spacing w:before="34" w:after="0" w:line="240" w:lineRule="exact"/>
              <w:ind w:left="50" w:right="0" w:firstLine="0"/>
              <w:jc w:val="left"/>
              <w:rPr>
                <w:rFonts w:ascii="SLKHVOmZ+SimSun" w:hAnsi="SLKHVOmZ+SimSun" w:eastAsia="SLKHVOmZ+SimSun"/>
                <w:color w:val="000000"/>
                <w:sz w:val="24"/>
              </w:rPr>
            </w:pPr>
            <w:r>
              <w:rPr>
                <w:rFonts w:ascii="SLKHVOmZ+SimSun" w:hAnsi="SLKHVOmZ+SimSun" w:eastAsia="SLKHVOmZ+SimSun"/>
                <w:color w:val="000000"/>
                <w:sz w:val="24"/>
              </w:rPr>
              <w:t>研究，为南极能源保障贡献创新性的解决方案。</w:t>
            </w:r>
          </w:p>
          <w:p w14:paraId="645B5D08">
            <w:pPr>
              <w:pStyle w:val="13"/>
              <w:spacing w:before="311"/>
              <w:ind w:left="240" w:right="140" w:firstLine="480" w:firstLineChars="200"/>
              <w:jc w:val="both"/>
              <w:rPr>
                <w:sz w:val="24"/>
              </w:rPr>
            </w:pPr>
          </w:p>
        </w:tc>
      </w:tr>
    </w:tbl>
    <w:p w14:paraId="72D36DF1">
      <w:pPr>
        <w:pStyle w:val="13"/>
        <w:spacing w:after="0"/>
        <w:jc w:val="both"/>
        <w:rPr>
          <w:sz w:val="24"/>
        </w:rPr>
        <w:sectPr>
          <w:pgSz w:w="12240" w:h="15840"/>
          <w:pgMar w:top="1400" w:right="1080" w:bottom="280" w:left="1440" w:header="720" w:footer="720" w:gutter="0"/>
          <w:cols w:space="720" w:num="1"/>
        </w:sectPr>
      </w:pPr>
    </w:p>
    <w:tbl>
      <w:tblPr>
        <w:tblStyle w:val="6"/>
        <w:tblW w:w="0" w:type="auto"/>
        <w:tblInd w:w="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41"/>
        <w:gridCol w:w="6402"/>
      </w:tblGrid>
      <w:tr w14:paraId="44AD88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85" w:hRule="atLeast"/>
        </w:trPr>
        <w:tc>
          <w:tcPr>
            <w:tcW w:w="2941" w:type="dxa"/>
          </w:tcPr>
          <w:p w14:paraId="405374A4">
            <w:pPr>
              <w:pStyle w:val="13"/>
              <w:spacing w:before="273"/>
              <w:rPr>
                <w:b/>
                <w:sz w:val="24"/>
              </w:rPr>
            </w:pPr>
          </w:p>
          <w:p w14:paraId="7D4F4FD9">
            <w:pPr>
              <w:pStyle w:val="13"/>
              <w:spacing w:before="0"/>
              <w:ind w:left="15"/>
              <w:jc w:val="center"/>
              <w:rPr>
                <w:sz w:val="24"/>
              </w:rPr>
            </w:pPr>
            <w:r>
              <w:rPr>
                <w:spacing w:val="-1"/>
                <w:sz w:val="24"/>
              </w:rPr>
              <w:t>负责人曾经参与科研的情况</w:t>
            </w:r>
          </w:p>
        </w:tc>
        <w:tc>
          <w:tcPr>
            <w:tcW w:w="6402" w:type="dxa"/>
          </w:tcPr>
          <w:p w14:paraId="4045B513">
            <w:pPr>
              <w:pStyle w:val="13"/>
              <w:spacing w:before="0"/>
              <w:ind w:left="239" w:right="139"/>
              <w:rPr>
                <w:sz w:val="24"/>
              </w:rPr>
            </w:pPr>
          </w:p>
        </w:tc>
      </w:tr>
      <w:tr w14:paraId="2BC702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99" w:hRule="atLeast"/>
        </w:trPr>
        <w:tc>
          <w:tcPr>
            <w:tcW w:w="2941" w:type="dxa"/>
          </w:tcPr>
          <w:p w14:paraId="17BF48BA">
            <w:pPr>
              <w:pStyle w:val="13"/>
              <w:spacing w:before="0"/>
              <w:rPr>
                <w:b/>
                <w:sz w:val="24"/>
              </w:rPr>
            </w:pPr>
          </w:p>
          <w:p w14:paraId="6CE62165">
            <w:pPr>
              <w:pStyle w:val="13"/>
              <w:spacing w:before="0"/>
              <w:rPr>
                <w:b/>
                <w:sz w:val="24"/>
              </w:rPr>
            </w:pPr>
          </w:p>
          <w:p w14:paraId="0F9EEAC1">
            <w:pPr>
              <w:pStyle w:val="13"/>
              <w:spacing w:before="0"/>
              <w:rPr>
                <w:b/>
                <w:sz w:val="24"/>
              </w:rPr>
            </w:pPr>
          </w:p>
          <w:p w14:paraId="1652817B">
            <w:pPr>
              <w:pStyle w:val="13"/>
              <w:spacing w:before="0"/>
              <w:rPr>
                <w:b/>
                <w:sz w:val="24"/>
              </w:rPr>
            </w:pPr>
          </w:p>
          <w:p w14:paraId="37AFDBE1">
            <w:pPr>
              <w:pStyle w:val="13"/>
              <w:spacing w:before="0"/>
              <w:rPr>
                <w:b/>
                <w:sz w:val="24"/>
              </w:rPr>
            </w:pPr>
          </w:p>
          <w:p w14:paraId="69503CBA">
            <w:pPr>
              <w:pStyle w:val="13"/>
              <w:spacing w:before="0"/>
              <w:rPr>
                <w:b/>
                <w:sz w:val="24"/>
              </w:rPr>
            </w:pPr>
          </w:p>
          <w:p w14:paraId="6D5A13C6">
            <w:pPr>
              <w:pStyle w:val="13"/>
              <w:spacing w:before="0"/>
              <w:rPr>
                <w:b/>
                <w:sz w:val="24"/>
              </w:rPr>
            </w:pPr>
          </w:p>
          <w:p w14:paraId="11D8DC35">
            <w:pPr>
              <w:pStyle w:val="13"/>
              <w:spacing w:before="0"/>
              <w:rPr>
                <w:b/>
                <w:sz w:val="24"/>
              </w:rPr>
            </w:pPr>
          </w:p>
          <w:p w14:paraId="71D5B044">
            <w:pPr>
              <w:pStyle w:val="13"/>
              <w:spacing w:before="0"/>
              <w:rPr>
                <w:b/>
                <w:sz w:val="24"/>
              </w:rPr>
            </w:pPr>
          </w:p>
          <w:p w14:paraId="2B0C05C5">
            <w:pPr>
              <w:pStyle w:val="13"/>
              <w:spacing w:before="0"/>
              <w:rPr>
                <w:b/>
                <w:sz w:val="24"/>
              </w:rPr>
            </w:pPr>
          </w:p>
          <w:p w14:paraId="762DC135">
            <w:pPr>
              <w:pStyle w:val="13"/>
              <w:spacing w:before="110"/>
              <w:rPr>
                <w:b/>
                <w:sz w:val="24"/>
              </w:rPr>
            </w:pPr>
          </w:p>
          <w:p w14:paraId="4D7F22C8">
            <w:pPr>
              <w:pStyle w:val="13"/>
              <w:spacing w:before="0"/>
              <w:ind w:left="15"/>
              <w:jc w:val="center"/>
              <w:rPr>
                <w:sz w:val="24"/>
              </w:rPr>
            </w:pPr>
            <w:r>
              <w:rPr>
                <w:spacing w:val="-1"/>
                <w:sz w:val="24"/>
              </w:rPr>
              <w:t>指导教师承担科研课题情况</w:t>
            </w:r>
          </w:p>
        </w:tc>
        <w:tc>
          <w:tcPr>
            <w:tcW w:w="6402" w:type="dxa"/>
          </w:tcPr>
          <w:p w14:paraId="415A2F9D">
            <w:pPr>
              <w:pStyle w:val="13"/>
              <w:spacing w:before="310"/>
              <w:ind w:left="239" w:right="80"/>
              <w:rPr>
                <w:sz w:val="24"/>
              </w:rPr>
            </w:pPr>
            <w:r>
              <w:rPr>
                <w:spacing w:val="-2"/>
                <w:sz w:val="24"/>
              </w:rPr>
              <w:t>魏海坤，东南大学自动化学院执行院长，自主无人系统方向学科带头人，教授，博士生导师，江苏省自动化学会副理事长，中国自动化学会教育工作委员会副主任，中国第 27</w:t>
            </w:r>
            <w:r>
              <w:rPr>
                <w:spacing w:val="-9"/>
                <w:sz w:val="24"/>
              </w:rPr>
              <w:t xml:space="preserve"> 次南极科考队内陆队队员。主要研究方向为自主无人系</w:t>
            </w:r>
            <w:r>
              <w:rPr>
                <w:spacing w:val="-2"/>
                <w:sz w:val="24"/>
              </w:rPr>
              <w:t>统的分析和设计、基于神经网络的机器学习理论及应用</w:t>
            </w:r>
            <w:r>
              <w:rPr>
                <w:spacing w:val="40"/>
                <w:sz w:val="24"/>
              </w:rPr>
              <w:t xml:space="preserve"> </w:t>
            </w:r>
            <w:r>
              <w:rPr>
                <w:spacing w:val="-2"/>
                <w:sz w:val="24"/>
              </w:rPr>
              <w:t xml:space="preserve">等。作为专业负责人创建了我国首个机器人工程本科专业，并负责研制了我国首套南极无人值守能源供应装置。迄今主持和参与了自动化与无人系统设计、机器学习等领域的国家重点研发计划、国家自然科学基金、校企合作课题 </w:t>
            </w:r>
            <w:r>
              <w:rPr>
                <w:sz w:val="24"/>
              </w:rPr>
              <w:t>50</w:t>
            </w:r>
            <w:r>
              <w:rPr>
                <w:spacing w:val="-8"/>
                <w:sz w:val="24"/>
              </w:rPr>
              <w:t xml:space="preserve"> 余项，在 </w:t>
            </w:r>
            <w:r>
              <w:rPr>
                <w:sz w:val="24"/>
              </w:rPr>
              <w:t>JMLR、TNNLS、SIGKDD、IJCAI、Energy、 Solar</w:t>
            </w:r>
            <w:r>
              <w:rPr>
                <w:spacing w:val="-30"/>
                <w:sz w:val="24"/>
              </w:rPr>
              <w:t xml:space="preserve"> </w:t>
            </w:r>
            <w:r>
              <w:rPr>
                <w:sz w:val="24"/>
              </w:rPr>
              <w:t>Energy</w:t>
            </w:r>
            <w:r>
              <w:rPr>
                <w:spacing w:val="-8"/>
                <w:sz w:val="24"/>
              </w:rPr>
              <w:t xml:space="preserve"> 等人工智能和新能源领域的国际知名刊物和</w:t>
            </w:r>
            <w:r>
              <w:rPr>
                <w:spacing w:val="-2"/>
                <w:sz w:val="24"/>
              </w:rPr>
              <w:t>会议发表论文数十篇，成果广泛应用于南极科考、电力系统巡检、新能源预测等场景。</w:t>
            </w:r>
          </w:p>
        </w:tc>
      </w:tr>
      <w:tr w14:paraId="3948D0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30" w:hRule="atLeast"/>
        </w:trPr>
        <w:tc>
          <w:tcPr>
            <w:tcW w:w="2941" w:type="dxa"/>
          </w:tcPr>
          <w:p w14:paraId="242B1EA1">
            <w:pPr>
              <w:pStyle w:val="13"/>
              <w:spacing w:before="273"/>
              <w:ind w:left="1348" w:right="10" w:hanging="1320"/>
              <w:rPr>
                <w:sz w:val="24"/>
              </w:rPr>
            </w:pPr>
            <w:r>
              <w:rPr>
                <w:spacing w:val="-2"/>
                <w:sz w:val="24"/>
              </w:rPr>
              <w:t>指导教师对本项目的支持情</w:t>
            </w:r>
            <w:r>
              <w:rPr>
                <w:spacing w:val="-10"/>
                <w:sz w:val="24"/>
              </w:rPr>
              <w:t>况</w:t>
            </w:r>
          </w:p>
        </w:tc>
        <w:tc>
          <w:tcPr>
            <w:tcW w:w="6402" w:type="dxa"/>
          </w:tcPr>
          <w:p w14:paraId="65DB9B77">
            <w:pPr>
              <w:pStyle w:val="13"/>
              <w:ind w:left="239" w:right="139"/>
              <w:jc w:val="both"/>
              <w:rPr>
                <w:sz w:val="24"/>
              </w:rPr>
            </w:pPr>
            <w:r>
              <w:rPr>
                <w:spacing w:val="-2"/>
                <w:sz w:val="24"/>
              </w:rPr>
              <w:t>本项目由魏海坤老师与有关研究方向博士学长指导，他们对项目从理论到应用，从经费、设备再到场地均给予了相当的关心和支持。</w:t>
            </w:r>
          </w:p>
        </w:tc>
      </w:tr>
    </w:tbl>
    <w:p w14:paraId="1A5E2B8F">
      <w:pPr>
        <w:pStyle w:val="13"/>
        <w:spacing w:after="0"/>
        <w:jc w:val="both"/>
        <w:rPr>
          <w:sz w:val="24"/>
        </w:rPr>
        <w:sectPr>
          <w:type w:val="continuous"/>
          <w:pgSz w:w="12240" w:h="15840"/>
          <w:pgMar w:top="1420" w:right="1080" w:bottom="944" w:left="1440" w:header="720" w:footer="720" w:gutter="0"/>
          <w:cols w:space="720" w:num="1"/>
        </w:sectPr>
      </w:pPr>
    </w:p>
    <w:tbl>
      <w:tblPr>
        <w:tblStyle w:val="6"/>
        <w:tblW w:w="0" w:type="auto"/>
        <w:tblInd w:w="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111"/>
        <w:gridCol w:w="1829"/>
        <w:gridCol w:w="1262"/>
        <w:gridCol w:w="982"/>
        <w:gridCol w:w="1198"/>
        <w:gridCol w:w="2960"/>
      </w:tblGrid>
      <w:tr w14:paraId="5B6C0C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97" w:hRule="atLeast"/>
        </w:trPr>
        <w:tc>
          <w:tcPr>
            <w:tcW w:w="2940" w:type="dxa"/>
            <w:gridSpan w:val="2"/>
          </w:tcPr>
          <w:p w14:paraId="69406E00">
            <w:pPr>
              <w:pStyle w:val="13"/>
              <w:spacing w:before="0"/>
              <w:rPr>
                <w:rFonts w:hint="default" w:ascii="Times New Roman" w:eastAsia="宋体"/>
                <w:sz w:val="24"/>
                <w:lang w:val="en-US" w:eastAsia="zh-CN"/>
              </w:rPr>
            </w:pPr>
          </w:p>
        </w:tc>
        <w:tc>
          <w:tcPr>
            <w:tcW w:w="6402" w:type="dxa"/>
            <w:gridSpan w:val="4"/>
          </w:tcPr>
          <w:p w14:paraId="14D493DC">
            <w:pPr>
              <w:pStyle w:val="13"/>
              <w:spacing w:before="0"/>
              <w:ind w:left="2599" w:right="60" w:hanging="2281"/>
              <w:jc w:val="both"/>
              <w:rPr>
                <w:sz w:val="24"/>
              </w:rPr>
            </w:pPr>
          </w:p>
        </w:tc>
      </w:tr>
      <w:tr w14:paraId="7159A6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111" w:type="dxa"/>
            <w:vMerge w:val="restart"/>
          </w:tcPr>
          <w:p w14:paraId="44F3DE21">
            <w:pPr>
              <w:pStyle w:val="13"/>
              <w:spacing w:before="0"/>
              <w:rPr>
                <w:b/>
                <w:sz w:val="24"/>
              </w:rPr>
            </w:pPr>
          </w:p>
          <w:p w14:paraId="639DFEC5">
            <w:pPr>
              <w:pStyle w:val="13"/>
              <w:spacing w:before="0"/>
              <w:rPr>
                <w:b/>
                <w:sz w:val="24"/>
              </w:rPr>
            </w:pPr>
          </w:p>
          <w:p w14:paraId="6D765C03">
            <w:pPr>
              <w:pStyle w:val="13"/>
              <w:spacing w:before="0"/>
              <w:rPr>
                <w:b/>
                <w:sz w:val="24"/>
              </w:rPr>
            </w:pPr>
          </w:p>
          <w:p w14:paraId="3FB07B45">
            <w:pPr>
              <w:pStyle w:val="13"/>
              <w:spacing w:before="110"/>
              <w:rPr>
                <w:b/>
                <w:sz w:val="24"/>
              </w:rPr>
            </w:pPr>
          </w:p>
          <w:p w14:paraId="5A07EF13">
            <w:pPr>
              <w:pStyle w:val="13"/>
              <w:spacing w:before="0"/>
              <w:ind w:left="194" w:right="56" w:hanging="120"/>
              <w:rPr>
                <w:sz w:val="24"/>
              </w:rPr>
            </w:pPr>
            <w:r>
              <w:rPr>
                <w:spacing w:val="-4"/>
                <w:sz w:val="24"/>
              </w:rPr>
              <w:t>项目组主要成员</w:t>
            </w:r>
          </w:p>
        </w:tc>
        <w:tc>
          <w:tcPr>
            <w:tcW w:w="1829" w:type="dxa"/>
          </w:tcPr>
          <w:p w14:paraId="26117C7F">
            <w:pPr>
              <w:pStyle w:val="13"/>
              <w:ind w:left="19"/>
              <w:jc w:val="center"/>
              <w:rPr>
                <w:sz w:val="24"/>
              </w:rPr>
            </w:pPr>
            <w:r>
              <w:rPr>
                <w:spacing w:val="-5"/>
                <w:sz w:val="24"/>
              </w:rPr>
              <w:t>姓名</w:t>
            </w:r>
          </w:p>
        </w:tc>
        <w:tc>
          <w:tcPr>
            <w:tcW w:w="1262" w:type="dxa"/>
          </w:tcPr>
          <w:p w14:paraId="3565C0B9">
            <w:pPr>
              <w:pStyle w:val="13"/>
              <w:ind w:left="20"/>
              <w:jc w:val="center"/>
              <w:rPr>
                <w:sz w:val="24"/>
              </w:rPr>
            </w:pPr>
            <w:r>
              <w:rPr>
                <w:spacing w:val="-5"/>
                <w:sz w:val="24"/>
              </w:rPr>
              <w:t>学号</w:t>
            </w:r>
          </w:p>
        </w:tc>
        <w:tc>
          <w:tcPr>
            <w:tcW w:w="982" w:type="dxa"/>
          </w:tcPr>
          <w:p w14:paraId="608268E7">
            <w:pPr>
              <w:pStyle w:val="13"/>
              <w:ind w:left="10" w:right="-15"/>
              <w:jc w:val="center"/>
              <w:rPr>
                <w:sz w:val="24"/>
              </w:rPr>
            </w:pPr>
            <w:r>
              <w:rPr>
                <w:spacing w:val="-3"/>
                <w:sz w:val="24"/>
              </w:rPr>
              <w:t>专业班级</w:t>
            </w:r>
          </w:p>
        </w:tc>
        <w:tc>
          <w:tcPr>
            <w:tcW w:w="1198" w:type="dxa"/>
          </w:tcPr>
          <w:p w14:paraId="645EDE17">
            <w:pPr>
              <w:pStyle w:val="13"/>
              <w:ind w:left="18"/>
              <w:jc w:val="center"/>
              <w:rPr>
                <w:sz w:val="24"/>
              </w:rPr>
            </w:pPr>
            <w:r>
              <w:rPr>
                <w:spacing w:val="-3"/>
                <w:sz w:val="24"/>
              </w:rPr>
              <w:t>所在学院</w:t>
            </w:r>
          </w:p>
        </w:tc>
        <w:tc>
          <w:tcPr>
            <w:tcW w:w="2960" w:type="dxa"/>
          </w:tcPr>
          <w:p w14:paraId="5837201C">
            <w:pPr>
              <w:pStyle w:val="13"/>
              <w:ind w:left="760"/>
              <w:rPr>
                <w:sz w:val="24"/>
              </w:rPr>
            </w:pPr>
            <w:r>
              <w:rPr>
                <w:spacing w:val="-2"/>
                <w:sz w:val="24"/>
              </w:rPr>
              <w:t>项目中的分工</w:t>
            </w:r>
          </w:p>
        </w:tc>
      </w:tr>
      <w:tr w14:paraId="275767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64" w:hRule="atLeast"/>
        </w:trPr>
        <w:tc>
          <w:tcPr>
            <w:tcW w:w="1111" w:type="dxa"/>
            <w:vMerge w:val="continue"/>
            <w:tcBorders>
              <w:top w:val="nil"/>
            </w:tcBorders>
          </w:tcPr>
          <w:p w14:paraId="0A3EEC51">
            <w:pPr>
              <w:rPr>
                <w:sz w:val="2"/>
                <w:szCs w:val="2"/>
              </w:rPr>
            </w:pPr>
          </w:p>
        </w:tc>
        <w:tc>
          <w:tcPr>
            <w:tcW w:w="1829" w:type="dxa"/>
          </w:tcPr>
          <w:p w14:paraId="68CF19D6">
            <w:pPr>
              <w:pStyle w:val="13"/>
              <w:spacing w:before="11"/>
              <w:rPr>
                <w:b/>
                <w:sz w:val="24"/>
              </w:rPr>
            </w:pPr>
          </w:p>
          <w:p w14:paraId="6606FE3B">
            <w:pPr>
              <w:pStyle w:val="13"/>
              <w:spacing w:before="1"/>
              <w:ind w:left="19"/>
              <w:jc w:val="center"/>
              <w:rPr>
                <w:rFonts w:hint="eastAsia" w:eastAsia="宋体"/>
                <w:sz w:val="24"/>
                <w:lang w:val="en-US" w:eastAsia="zh-CN"/>
              </w:rPr>
            </w:pPr>
            <w:r>
              <w:rPr>
                <w:rFonts w:hint="eastAsia"/>
                <w:sz w:val="24"/>
                <w:lang w:val="en-US" w:eastAsia="zh-CN"/>
              </w:rPr>
              <w:t>洪一涵</w:t>
            </w:r>
          </w:p>
        </w:tc>
        <w:tc>
          <w:tcPr>
            <w:tcW w:w="1262" w:type="dxa"/>
          </w:tcPr>
          <w:p w14:paraId="18C03972">
            <w:pPr>
              <w:pStyle w:val="13"/>
              <w:spacing w:before="11"/>
              <w:rPr>
                <w:b/>
                <w:sz w:val="24"/>
              </w:rPr>
            </w:pPr>
          </w:p>
          <w:p w14:paraId="1530300D">
            <w:pPr>
              <w:pStyle w:val="13"/>
              <w:spacing w:before="1"/>
              <w:ind w:left="20"/>
              <w:jc w:val="center"/>
              <w:rPr>
                <w:rFonts w:hint="default" w:eastAsia="宋体"/>
                <w:sz w:val="24"/>
                <w:lang w:val="en-US" w:eastAsia="zh-CN"/>
              </w:rPr>
            </w:pPr>
            <w:r>
              <w:rPr>
                <w:rFonts w:hint="eastAsia"/>
                <w:sz w:val="24"/>
                <w:lang w:val="en-US" w:eastAsia="zh-CN"/>
              </w:rPr>
              <w:t>61524D22</w:t>
            </w:r>
          </w:p>
        </w:tc>
        <w:tc>
          <w:tcPr>
            <w:tcW w:w="982" w:type="dxa"/>
          </w:tcPr>
          <w:p w14:paraId="5AEE341A">
            <w:pPr>
              <w:pStyle w:val="13"/>
              <w:spacing w:before="11"/>
              <w:rPr>
                <w:b/>
                <w:sz w:val="24"/>
              </w:rPr>
            </w:pPr>
          </w:p>
          <w:p w14:paraId="65E8801B">
            <w:pPr>
              <w:pStyle w:val="13"/>
              <w:spacing w:before="1"/>
              <w:ind w:left="18"/>
              <w:jc w:val="center"/>
              <w:rPr>
                <w:rFonts w:hint="default" w:eastAsia="宋体"/>
                <w:sz w:val="24"/>
                <w:lang w:val="en-US" w:eastAsia="zh-CN"/>
              </w:rPr>
            </w:pPr>
            <w:r>
              <w:rPr>
                <w:rFonts w:hint="eastAsia"/>
                <w:sz w:val="24"/>
                <w:lang w:val="en-US" w:eastAsia="zh-CN"/>
              </w:rPr>
              <w:t>61524D</w:t>
            </w:r>
          </w:p>
        </w:tc>
        <w:tc>
          <w:tcPr>
            <w:tcW w:w="1198" w:type="dxa"/>
          </w:tcPr>
          <w:p w14:paraId="0904834B">
            <w:pPr>
              <w:pStyle w:val="13"/>
              <w:spacing w:before="11"/>
              <w:rPr>
                <w:b/>
                <w:sz w:val="24"/>
              </w:rPr>
            </w:pPr>
          </w:p>
          <w:p w14:paraId="3416E5EE">
            <w:pPr>
              <w:pStyle w:val="13"/>
              <w:spacing w:before="1"/>
              <w:ind w:left="18"/>
              <w:jc w:val="center"/>
              <w:rPr>
                <w:rFonts w:hint="eastAsia" w:eastAsia="宋体"/>
                <w:sz w:val="24"/>
                <w:lang w:eastAsia="zh-CN"/>
              </w:rPr>
            </w:pPr>
            <w:r>
              <w:rPr>
                <w:rFonts w:hint="eastAsia"/>
                <w:spacing w:val="-4"/>
                <w:sz w:val="24"/>
                <w:lang w:val="en-US" w:eastAsia="zh-CN"/>
              </w:rPr>
              <w:t>吴健雄</w:t>
            </w:r>
          </w:p>
        </w:tc>
        <w:tc>
          <w:tcPr>
            <w:tcW w:w="2960" w:type="dxa"/>
          </w:tcPr>
          <w:p w14:paraId="10C2186F">
            <w:pPr>
              <w:pStyle w:val="13"/>
              <w:spacing w:before="12"/>
              <w:ind w:left="40" w:right="17"/>
              <w:jc w:val="center"/>
              <w:rPr>
                <w:sz w:val="24"/>
              </w:rPr>
            </w:pPr>
            <w:r>
              <w:rPr>
                <w:spacing w:val="-2"/>
                <w:sz w:val="24"/>
              </w:rPr>
              <w:t>主持人；整体进度的把握和</w:t>
            </w:r>
            <w:r>
              <w:rPr>
                <w:spacing w:val="-1"/>
                <w:sz w:val="24"/>
              </w:rPr>
              <w:t>分工；和导师对接及时解决</w:t>
            </w:r>
          </w:p>
          <w:p w14:paraId="13022EDF">
            <w:pPr>
              <w:pStyle w:val="13"/>
              <w:spacing w:before="0" w:line="308" w:lineRule="exact"/>
              <w:ind w:left="21"/>
              <w:jc w:val="center"/>
              <w:rPr>
                <w:sz w:val="24"/>
              </w:rPr>
            </w:pPr>
            <w:r>
              <w:rPr>
                <w:spacing w:val="-1"/>
                <w:sz w:val="24"/>
              </w:rPr>
              <w:t>问题；算法的搭建和调试</w:t>
            </w:r>
          </w:p>
        </w:tc>
      </w:tr>
      <w:tr w14:paraId="62D3F3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2" w:hRule="atLeast"/>
        </w:trPr>
        <w:tc>
          <w:tcPr>
            <w:tcW w:w="1111" w:type="dxa"/>
            <w:vMerge w:val="continue"/>
            <w:tcBorders>
              <w:top w:val="nil"/>
            </w:tcBorders>
          </w:tcPr>
          <w:p w14:paraId="4414A7F8">
            <w:pPr>
              <w:rPr>
                <w:sz w:val="2"/>
                <w:szCs w:val="2"/>
              </w:rPr>
            </w:pPr>
          </w:p>
        </w:tc>
        <w:tc>
          <w:tcPr>
            <w:tcW w:w="1829" w:type="dxa"/>
          </w:tcPr>
          <w:p w14:paraId="67CCBD09">
            <w:pPr>
              <w:pStyle w:val="13"/>
              <w:spacing w:before="168"/>
              <w:ind w:left="19"/>
              <w:jc w:val="center"/>
              <w:rPr>
                <w:rFonts w:hint="eastAsia" w:eastAsia="宋体"/>
                <w:sz w:val="24"/>
                <w:lang w:val="en-US" w:eastAsia="zh-CN"/>
              </w:rPr>
            </w:pPr>
            <w:r>
              <w:rPr>
                <w:rFonts w:hint="eastAsia"/>
                <w:sz w:val="24"/>
                <w:lang w:val="en-US" w:eastAsia="zh-CN"/>
              </w:rPr>
              <w:t>王浩鑫</w:t>
            </w:r>
          </w:p>
        </w:tc>
        <w:tc>
          <w:tcPr>
            <w:tcW w:w="1262" w:type="dxa"/>
          </w:tcPr>
          <w:p w14:paraId="4EB65C31">
            <w:pPr>
              <w:pStyle w:val="13"/>
              <w:spacing w:before="168"/>
              <w:ind w:left="20"/>
              <w:jc w:val="center"/>
              <w:rPr>
                <w:rFonts w:hint="default" w:eastAsia="宋体"/>
                <w:sz w:val="24"/>
                <w:lang w:val="en-US" w:eastAsia="zh-CN"/>
              </w:rPr>
            </w:pPr>
            <w:r>
              <w:rPr>
                <w:rFonts w:hint="eastAsia"/>
                <w:sz w:val="24"/>
                <w:lang w:val="en-US" w:eastAsia="zh-CN"/>
              </w:rPr>
              <w:t>08124106</w:t>
            </w:r>
          </w:p>
        </w:tc>
        <w:tc>
          <w:tcPr>
            <w:tcW w:w="982" w:type="dxa"/>
          </w:tcPr>
          <w:p w14:paraId="5828F4A5">
            <w:pPr>
              <w:pStyle w:val="13"/>
              <w:spacing w:before="168"/>
              <w:ind w:left="18"/>
              <w:jc w:val="center"/>
              <w:rPr>
                <w:rFonts w:hint="default" w:eastAsia="宋体"/>
                <w:sz w:val="24"/>
                <w:lang w:val="en-US" w:eastAsia="zh-CN"/>
              </w:rPr>
            </w:pPr>
            <w:r>
              <w:rPr>
                <w:rFonts w:hint="eastAsia"/>
                <w:sz w:val="24"/>
                <w:lang w:val="en-US" w:eastAsia="zh-CN"/>
              </w:rPr>
              <w:t>081241</w:t>
            </w:r>
          </w:p>
        </w:tc>
        <w:tc>
          <w:tcPr>
            <w:tcW w:w="1198" w:type="dxa"/>
          </w:tcPr>
          <w:p w14:paraId="750DAA2A">
            <w:pPr>
              <w:pStyle w:val="13"/>
              <w:spacing w:before="168"/>
              <w:ind w:left="18"/>
              <w:jc w:val="center"/>
              <w:rPr>
                <w:rFonts w:hint="eastAsia" w:eastAsia="宋体"/>
                <w:sz w:val="24"/>
                <w:lang w:val="en-US" w:eastAsia="zh-CN"/>
              </w:rPr>
            </w:pPr>
            <w:r>
              <w:rPr>
                <w:rFonts w:hint="eastAsia"/>
                <w:sz w:val="24"/>
                <w:lang w:val="en-US" w:eastAsia="zh-CN"/>
              </w:rPr>
              <w:t>自动化</w:t>
            </w:r>
          </w:p>
        </w:tc>
        <w:tc>
          <w:tcPr>
            <w:tcW w:w="2960" w:type="dxa"/>
          </w:tcPr>
          <w:p w14:paraId="53B2CDCC">
            <w:pPr>
              <w:pStyle w:val="13"/>
              <w:spacing w:before="8" w:line="310" w:lineRule="atLeast"/>
              <w:ind w:left="520" w:right="17" w:hanging="480"/>
              <w:rPr>
                <w:sz w:val="24"/>
              </w:rPr>
            </w:pPr>
            <w:r>
              <w:rPr>
                <w:spacing w:val="-2"/>
                <w:sz w:val="24"/>
              </w:rPr>
              <w:t>算法与软件上</w:t>
            </w:r>
            <w:r>
              <w:rPr>
                <w:rFonts w:hint="eastAsia"/>
                <w:spacing w:val="-2"/>
                <w:sz w:val="24"/>
                <w:lang w:val="en-US" w:eastAsia="zh-CN"/>
              </w:rPr>
              <w:t>研究</w:t>
            </w:r>
            <w:r>
              <w:rPr>
                <w:spacing w:val="-2"/>
                <w:sz w:val="24"/>
              </w:rPr>
              <w:t>，推进软硬件的结合</w:t>
            </w:r>
          </w:p>
        </w:tc>
      </w:tr>
      <w:tr w14:paraId="0BF6D4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1" w:hRule="atLeast"/>
        </w:trPr>
        <w:tc>
          <w:tcPr>
            <w:tcW w:w="1111" w:type="dxa"/>
            <w:vMerge w:val="continue"/>
            <w:tcBorders>
              <w:top w:val="nil"/>
            </w:tcBorders>
          </w:tcPr>
          <w:p w14:paraId="655F70B3">
            <w:pPr>
              <w:rPr>
                <w:sz w:val="2"/>
                <w:szCs w:val="2"/>
              </w:rPr>
            </w:pPr>
          </w:p>
        </w:tc>
        <w:tc>
          <w:tcPr>
            <w:tcW w:w="1829" w:type="dxa"/>
          </w:tcPr>
          <w:p w14:paraId="34F1B6BF">
            <w:pPr>
              <w:pStyle w:val="13"/>
              <w:spacing w:before="168"/>
              <w:ind w:left="19"/>
              <w:jc w:val="center"/>
              <w:rPr>
                <w:rFonts w:hint="eastAsia" w:eastAsia="宋体"/>
                <w:sz w:val="24"/>
                <w:lang w:val="en-US" w:eastAsia="zh-CN"/>
              </w:rPr>
            </w:pPr>
            <w:r>
              <w:rPr>
                <w:rFonts w:hint="eastAsia"/>
                <w:sz w:val="24"/>
                <w:lang w:val="en-US" w:eastAsia="zh-CN"/>
              </w:rPr>
              <w:t>陈星宇</w:t>
            </w:r>
          </w:p>
        </w:tc>
        <w:tc>
          <w:tcPr>
            <w:tcW w:w="1262" w:type="dxa"/>
          </w:tcPr>
          <w:p w14:paraId="408E3A34">
            <w:pPr>
              <w:pStyle w:val="13"/>
              <w:spacing w:before="168"/>
              <w:ind w:left="20"/>
              <w:jc w:val="center"/>
              <w:rPr>
                <w:rFonts w:hint="default" w:eastAsia="宋体"/>
                <w:sz w:val="24"/>
                <w:lang w:val="en-US" w:eastAsia="zh-CN"/>
              </w:rPr>
            </w:pPr>
            <w:r>
              <w:rPr>
                <w:rFonts w:hint="eastAsia"/>
                <w:sz w:val="24"/>
                <w:lang w:val="en-US" w:eastAsia="zh-CN"/>
              </w:rPr>
              <w:t>61524120</w:t>
            </w:r>
          </w:p>
        </w:tc>
        <w:tc>
          <w:tcPr>
            <w:tcW w:w="982" w:type="dxa"/>
          </w:tcPr>
          <w:p w14:paraId="5F8D6C76">
            <w:pPr>
              <w:pStyle w:val="13"/>
              <w:spacing w:before="168"/>
              <w:ind w:left="18"/>
              <w:jc w:val="center"/>
              <w:rPr>
                <w:rFonts w:hint="default" w:eastAsia="宋体"/>
                <w:sz w:val="24"/>
                <w:lang w:val="en-US" w:eastAsia="zh-CN"/>
              </w:rPr>
            </w:pPr>
            <w:r>
              <w:rPr>
                <w:spacing w:val="-2"/>
                <w:sz w:val="24"/>
              </w:rPr>
              <w:t>615</w:t>
            </w:r>
            <w:r>
              <w:rPr>
                <w:rFonts w:hint="eastAsia"/>
                <w:spacing w:val="-2"/>
                <w:sz w:val="24"/>
                <w:lang w:val="en-US" w:eastAsia="zh-CN"/>
              </w:rPr>
              <w:t>241</w:t>
            </w:r>
          </w:p>
        </w:tc>
        <w:tc>
          <w:tcPr>
            <w:tcW w:w="1198" w:type="dxa"/>
          </w:tcPr>
          <w:p w14:paraId="01893D64">
            <w:pPr>
              <w:pStyle w:val="13"/>
              <w:spacing w:before="168"/>
              <w:ind w:left="18"/>
              <w:jc w:val="center"/>
              <w:rPr>
                <w:sz w:val="24"/>
              </w:rPr>
            </w:pPr>
            <w:r>
              <w:rPr>
                <w:spacing w:val="-4"/>
                <w:sz w:val="24"/>
              </w:rPr>
              <w:t>吴健雄</w:t>
            </w:r>
          </w:p>
        </w:tc>
        <w:tc>
          <w:tcPr>
            <w:tcW w:w="2960" w:type="dxa"/>
          </w:tcPr>
          <w:p w14:paraId="5CC4DD03">
            <w:pPr>
              <w:pStyle w:val="13"/>
              <w:spacing w:before="8" w:line="310" w:lineRule="atLeast"/>
              <w:ind w:left="400" w:right="16" w:hanging="360"/>
              <w:rPr>
                <w:sz w:val="24"/>
              </w:rPr>
            </w:pPr>
          </w:p>
        </w:tc>
      </w:tr>
      <w:tr w14:paraId="41AAD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2" w:hRule="atLeast"/>
        </w:trPr>
        <w:tc>
          <w:tcPr>
            <w:tcW w:w="1111" w:type="dxa"/>
            <w:vMerge w:val="continue"/>
            <w:tcBorders>
              <w:top w:val="nil"/>
            </w:tcBorders>
          </w:tcPr>
          <w:p w14:paraId="3E9D75ED">
            <w:pPr>
              <w:rPr>
                <w:sz w:val="2"/>
                <w:szCs w:val="2"/>
              </w:rPr>
            </w:pPr>
          </w:p>
        </w:tc>
        <w:tc>
          <w:tcPr>
            <w:tcW w:w="1829" w:type="dxa"/>
          </w:tcPr>
          <w:p w14:paraId="3E0A6C56">
            <w:pPr>
              <w:pStyle w:val="13"/>
              <w:spacing w:before="0"/>
              <w:rPr>
                <w:rFonts w:ascii="Times New Roman"/>
                <w:sz w:val="24"/>
              </w:rPr>
            </w:pPr>
          </w:p>
        </w:tc>
        <w:tc>
          <w:tcPr>
            <w:tcW w:w="1262" w:type="dxa"/>
          </w:tcPr>
          <w:p w14:paraId="39BE9CED">
            <w:pPr>
              <w:pStyle w:val="13"/>
              <w:spacing w:before="0"/>
              <w:rPr>
                <w:rFonts w:ascii="Times New Roman"/>
                <w:sz w:val="24"/>
              </w:rPr>
            </w:pPr>
          </w:p>
        </w:tc>
        <w:tc>
          <w:tcPr>
            <w:tcW w:w="982" w:type="dxa"/>
          </w:tcPr>
          <w:p w14:paraId="5844C132">
            <w:pPr>
              <w:pStyle w:val="13"/>
              <w:spacing w:before="0"/>
              <w:rPr>
                <w:rFonts w:ascii="Times New Roman"/>
                <w:sz w:val="24"/>
              </w:rPr>
            </w:pPr>
          </w:p>
        </w:tc>
        <w:tc>
          <w:tcPr>
            <w:tcW w:w="1198" w:type="dxa"/>
          </w:tcPr>
          <w:p w14:paraId="766063FC">
            <w:pPr>
              <w:pStyle w:val="13"/>
              <w:spacing w:before="0"/>
              <w:rPr>
                <w:rFonts w:ascii="Times New Roman"/>
                <w:sz w:val="24"/>
              </w:rPr>
            </w:pPr>
          </w:p>
        </w:tc>
        <w:tc>
          <w:tcPr>
            <w:tcW w:w="2960" w:type="dxa"/>
          </w:tcPr>
          <w:p w14:paraId="441561DC">
            <w:pPr>
              <w:pStyle w:val="13"/>
              <w:spacing w:before="0"/>
              <w:rPr>
                <w:rFonts w:ascii="Times New Roman"/>
                <w:sz w:val="24"/>
              </w:rPr>
            </w:pPr>
          </w:p>
        </w:tc>
      </w:tr>
    </w:tbl>
    <w:p w14:paraId="069AADCB">
      <w:pPr>
        <w:pStyle w:val="3"/>
        <w:spacing w:before="193"/>
        <w:rPr>
          <w:b/>
          <w:sz w:val="28"/>
        </w:rPr>
      </w:pPr>
    </w:p>
    <w:p w14:paraId="2871C0F7">
      <w:pPr>
        <w:spacing w:before="38"/>
        <w:ind w:left="0" w:right="0" w:firstLine="0"/>
        <w:jc w:val="left"/>
        <w:rPr>
          <w:rFonts w:hint="default"/>
          <w:b/>
          <w:spacing w:val="-4"/>
          <w:sz w:val="24"/>
          <w:lang w:val="en-US" w:eastAsia="zh-CN"/>
        </w:rPr>
      </w:pPr>
      <w:r>
        <w:rPr>
          <w:b/>
          <w:spacing w:val="-4"/>
          <w:sz w:val="24"/>
        </w:rPr>
        <w:t>二、 立项依据</w:t>
      </w:r>
    </w:p>
    <w:p w14:paraId="6B13875F">
      <w:pPr>
        <w:pStyle w:val="3"/>
        <w:spacing w:before="162"/>
        <w:rPr>
          <w:sz w:val="28"/>
        </w:rPr>
      </w:pPr>
    </w:p>
    <w:p w14:paraId="738E2E80">
      <w:pPr>
        <w:pStyle w:val="2"/>
        <w:numPr>
          <w:ilvl w:val="0"/>
          <w:numId w:val="1"/>
        </w:numPr>
        <w:tabs>
          <w:tab w:val="left" w:pos="620"/>
        </w:tabs>
        <w:spacing w:before="0" w:after="0" w:line="240" w:lineRule="auto"/>
        <w:ind w:left="620" w:right="0" w:hanging="601"/>
        <w:jc w:val="left"/>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-142875</wp:posOffset>
                </wp:positionV>
                <wp:extent cx="6254750" cy="4290060"/>
                <wp:effectExtent l="0" t="0" r="6350" b="2540"/>
                <wp:wrapNone/>
                <wp:docPr id="3" name="Graphic 3"/>
                <wp:cNvGraphicFramePr/>
                <a:graphic xmlns:a="http://schemas.openxmlformats.org/drawingml/2006/main">
                  <a:graphicData uri="http://schemas.microsoft.com/office/word/2010/wordprocessingShape">
                    <wps:wsp>
                      <wps:cNvSpPr/>
                      <wps:spPr>
                        <a:xfrm>
                          <a:off x="0" y="0"/>
                          <a:ext cx="6254750" cy="4290060"/>
                        </a:xfrm>
                        <a:custGeom>
                          <a:avLst/>
                          <a:gdLst/>
                          <a:ahLst/>
                          <a:cxnLst/>
                          <a:rect l="l" t="t" r="r" b="b"/>
                          <a:pathLst>
                            <a:path w="5944870" h="4191635">
                              <a:moveTo>
                                <a:pt x="5932297" y="12"/>
                              </a:moveTo>
                              <a:lnTo>
                                <a:pt x="12192" y="12"/>
                              </a:lnTo>
                              <a:lnTo>
                                <a:pt x="0" y="0"/>
                              </a:lnTo>
                              <a:lnTo>
                                <a:pt x="0" y="4191584"/>
                              </a:lnTo>
                              <a:lnTo>
                                <a:pt x="12192" y="4191584"/>
                              </a:lnTo>
                              <a:lnTo>
                                <a:pt x="5932297" y="4191584"/>
                              </a:lnTo>
                              <a:lnTo>
                                <a:pt x="5932297" y="4179392"/>
                              </a:lnTo>
                              <a:lnTo>
                                <a:pt x="12192" y="4179392"/>
                              </a:lnTo>
                              <a:lnTo>
                                <a:pt x="12192" y="13716"/>
                              </a:lnTo>
                              <a:lnTo>
                                <a:pt x="12192" y="12192"/>
                              </a:lnTo>
                              <a:lnTo>
                                <a:pt x="5932297" y="12192"/>
                              </a:lnTo>
                              <a:lnTo>
                                <a:pt x="5932297" y="12"/>
                              </a:lnTo>
                              <a:close/>
                            </a:path>
                            <a:path w="5944870" h="4191635">
                              <a:moveTo>
                                <a:pt x="5944565" y="0"/>
                              </a:moveTo>
                              <a:lnTo>
                                <a:pt x="5932373" y="0"/>
                              </a:lnTo>
                              <a:lnTo>
                                <a:pt x="5932373" y="12192"/>
                              </a:lnTo>
                              <a:lnTo>
                                <a:pt x="5932373" y="13665"/>
                              </a:lnTo>
                              <a:lnTo>
                                <a:pt x="5932373" y="4179392"/>
                              </a:lnTo>
                              <a:lnTo>
                                <a:pt x="5932373" y="4191584"/>
                              </a:lnTo>
                              <a:lnTo>
                                <a:pt x="5944565" y="4191584"/>
                              </a:lnTo>
                              <a:lnTo>
                                <a:pt x="5944565" y="12"/>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72pt;margin-top:-11.25pt;height:337.8pt;width:492.5pt;mso-position-horizontal-relative:page;z-index:-251656192;mso-width-relative:page;mso-height-relative:page;" fillcolor="#000000" filled="t" stroked="f" coordsize="5944870,4191635" o:gfxdata="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HtxqWdwAAAAMAQAADwAAAAAAAAABACAAAAAiAAAAZHJzL2Rvd25yZXYueG1sUEsB&#10;AhQAFAAAAAgAh07iQIb8n3WcAgAAxwcAAA4AAAAAAAAAAQAgAAAAKwEAAGRycy9lMm9Eb2MueG1s&#10;UEsFBgAAAAAGAAYAWQEAADkGAAAAAA==&#10;" path="m5932297,12l12192,12,0,0,0,4191584,12192,4191584,5932297,4191584,5932297,4179392,12192,4179392,12192,13716,12192,12192,5932297,12192,5932297,12xem5944565,0l5932373,0,5932373,12192,5932373,13665,5932373,4179392,5932373,4191584,5944565,4191584,5944565,12xe">
                <v:fill on="t" focussize="0,0"/>
                <v:stroke on="f"/>
                <v:imagedata o:title=""/>
                <o:lock v:ext="edit" aspectratio="f"/>
                <v:textbox inset="0mm,0mm,0mm,0mm"/>
              </v:shape>
            </w:pict>
          </mc:Fallback>
        </mc:AlternateContent>
      </w:r>
      <w:r>
        <w:rPr>
          <w:spacing w:val="-4"/>
        </w:rPr>
        <w:t>研究目的</w:t>
      </w:r>
    </w:p>
    <w:p w14:paraId="504D07D4">
      <w:pPr>
        <w:bidi w:val="0"/>
        <w:ind w:firstLine="480" w:firstLineChars="200"/>
        <w:rPr>
          <w:rFonts w:hint="default"/>
          <w:sz w:val="24"/>
          <w:szCs w:val="24"/>
          <w:lang w:val="en-US" w:eastAsia="zh-CN"/>
        </w:rPr>
      </w:pPr>
      <w:r>
        <w:rPr>
          <w:rFonts w:hint="default"/>
          <w:sz w:val="24"/>
          <w:szCs w:val="24"/>
          <w:lang w:val="en-US" w:eastAsia="zh-CN"/>
        </w:rPr>
        <w:t>现阶段，在南极建设光伏电站是解决极地科考站能源保障的关键举措，也是清洁能源在极端环境应用的重要探索方向。然而，南极独特的地理与气候条件（</w:t>
      </w:r>
      <w:r>
        <w:rPr>
          <w:rFonts w:hint="default"/>
          <w:b/>
          <w:bCs/>
          <w:sz w:val="24"/>
          <w:szCs w:val="24"/>
          <w:lang w:val="en-US" w:eastAsia="zh-CN"/>
        </w:rPr>
        <w:t>低太阳高度角、极昼极夜交替、雪地高反照率、-40℃低温及强风</w:t>
      </w:r>
      <w:r>
        <w:rPr>
          <w:rFonts w:hint="default"/>
          <w:sz w:val="24"/>
          <w:szCs w:val="24"/>
          <w:lang w:val="en-US" w:eastAsia="zh-CN"/>
        </w:rPr>
        <w:t>），导致太阳辐照度变化规律与运行轨迹异于常规地区，使得光伏组件的安装角度、方位角、组件间距等核心参数需突破传统设计逻辑；同时，极地科考对能源系统的 “高可靠性、低成本、易运维” 需求，进一步凸显了现有方案的适配短板。</w:t>
      </w:r>
    </w:p>
    <w:p w14:paraId="43DF4B49">
      <w:pPr>
        <w:bidi w:val="0"/>
        <w:ind w:firstLine="480" w:firstLineChars="200"/>
        <w:rPr>
          <w:rFonts w:hint="default"/>
          <w:sz w:val="24"/>
          <w:szCs w:val="24"/>
          <w:lang w:val="en-US" w:eastAsia="zh-CN"/>
        </w:rPr>
      </w:pPr>
      <w:r>
        <w:rPr>
          <w:rFonts w:hint="default"/>
          <w:sz w:val="24"/>
          <w:szCs w:val="24"/>
          <w:lang w:val="en-US" w:eastAsia="zh-CN"/>
        </w:rPr>
        <w:t>目前主流的极地光伏解决方案，仍局限于高倾角固定支架、双面光伏组件、大行距设计等单点技术突破，既未形成 “组件安装参数 - 极地光照特性” 的精准匹配逻辑，也缺乏与储能系统的系统性整合设计，无法实现 “全年发电量最大化 - 运输施工成本最小化” 的协同；且因缺乏长期南极实地数据支撑，现有设计多依赖理论推导，未充分考虑积雪覆盖、低温对组件性能的影响，导致实际应用中发电量波动大、运维成本高，难以满足科考站稳定能源供给需求。依托指导教师魏海坤教授团队的南极科考经验（中国第 27 次南极科考队内陆队成果、我国首套南极无人值守能源供应装置研发技术）及实验室现有资源（光伏组件硬件、南极中山站 / 昆仑站气象数据），本项目研究目的聚焦解决上述核心问题：</w:t>
      </w:r>
    </w:p>
    <w:p w14:paraId="074D637E">
      <w:pPr>
        <w:bidi w:val="0"/>
      </w:pPr>
    </w:p>
    <w:p w14:paraId="282E716C">
      <w:pPr>
        <w:pStyle w:val="3"/>
        <w:spacing w:before="56"/>
        <w:rPr>
          <w:b/>
        </w:rPr>
      </w:pPr>
    </w:p>
    <w:p w14:paraId="79E40FF1">
      <w:pPr>
        <w:spacing w:before="283" w:line="307" w:lineRule="auto"/>
        <w:ind w:left="19" w:right="576" w:firstLine="420"/>
        <w:jc w:val="both"/>
        <w:rPr>
          <w:sz w:val="24"/>
        </w:rPr>
      </w:pPr>
    </w:p>
    <w:p w14:paraId="5A26FD1D">
      <w:pPr>
        <w:spacing w:after="0" w:line="307" w:lineRule="auto"/>
        <w:jc w:val="both"/>
        <w:rPr>
          <w:sz w:val="24"/>
        </w:rPr>
        <w:sectPr>
          <w:type w:val="continuous"/>
          <w:pgSz w:w="12240" w:h="15840"/>
          <w:pgMar w:top="1420" w:right="1080" w:bottom="280" w:left="1440" w:header="720" w:footer="720" w:gutter="0"/>
          <w:cols w:space="720" w:num="1"/>
        </w:sectPr>
      </w:pPr>
    </w:p>
    <w:p w14:paraId="65C33C78">
      <w:pPr>
        <w:bidi w:val="0"/>
        <w:ind w:firstLine="440" w:firstLineChars="200"/>
        <w:rPr>
          <w:rFonts w:hint="default"/>
          <w:sz w:val="24"/>
          <w:szCs w:val="24"/>
          <w:lang w:val="en-US" w:eastAsia="zh-CN"/>
        </w:rPr>
      </w:pPr>
      <w:r>
        <mc:AlternateContent>
          <mc:Choice Requires="wps">
            <w:drawing>
              <wp:anchor distT="0" distB="0" distL="0" distR="0" simplePos="0" relativeHeight="251660288" behindDoc="1" locked="0" layoutInCell="1" allowOverlap="1">
                <wp:simplePos x="0" y="0"/>
                <wp:positionH relativeFrom="page">
                  <wp:posOffset>859155</wp:posOffset>
                </wp:positionH>
                <wp:positionV relativeFrom="page">
                  <wp:posOffset>885190</wp:posOffset>
                </wp:positionV>
                <wp:extent cx="6316345" cy="8539480"/>
                <wp:effectExtent l="0" t="0" r="8255" b="7620"/>
                <wp:wrapNone/>
                <wp:docPr id="4" name="Graphic 4"/>
                <wp:cNvGraphicFramePr/>
                <a:graphic xmlns:a="http://schemas.openxmlformats.org/drawingml/2006/main">
                  <a:graphicData uri="http://schemas.microsoft.com/office/word/2010/wordprocessingShape">
                    <wps:wsp>
                      <wps:cNvSpPr/>
                      <wps:spPr>
                        <a:xfrm>
                          <a:off x="0" y="0"/>
                          <a:ext cx="6316345" cy="8539480"/>
                        </a:xfrm>
                        <a:custGeom>
                          <a:avLst/>
                          <a:gdLst/>
                          <a:ahLst/>
                          <a:cxnLst/>
                          <a:rect l="l" t="t" r="r" b="b"/>
                          <a:pathLst>
                            <a:path w="5944870" h="8180705">
                              <a:moveTo>
                                <a:pt x="5932297" y="0"/>
                              </a:moveTo>
                              <a:lnTo>
                                <a:pt x="12192" y="0"/>
                              </a:lnTo>
                              <a:lnTo>
                                <a:pt x="0" y="0"/>
                              </a:lnTo>
                              <a:lnTo>
                                <a:pt x="0" y="12192"/>
                              </a:lnTo>
                              <a:lnTo>
                                <a:pt x="0" y="13665"/>
                              </a:lnTo>
                              <a:lnTo>
                                <a:pt x="0" y="8168335"/>
                              </a:lnTo>
                              <a:lnTo>
                                <a:pt x="0" y="8180527"/>
                              </a:lnTo>
                              <a:lnTo>
                                <a:pt x="12192" y="8180527"/>
                              </a:lnTo>
                              <a:lnTo>
                                <a:pt x="5932297" y="8180527"/>
                              </a:lnTo>
                              <a:lnTo>
                                <a:pt x="5932297" y="8168335"/>
                              </a:lnTo>
                              <a:lnTo>
                                <a:pt x="12192" y="8168335"/>
                              </a:lnTo>
                              <a:lnTo>
                                <a:pt x="12192" y="13716"/>
                              </a:lnTo>
                              <a:lnTo>
                                <a:pt x="12192" y="12192"/>
                              </a:lnTo>
                              <a:lnTo>
                                <a:pt x="5932297" y="12192"/>
                              </a:lnTo>
                              <a:lnTo>
                                <a:pt x="5932297" y="0"/>
                              </a:lnTo>
                              <a:close/>
                            </a:path>
                            <a:path w="5944870" h="8180705">
                              <a:moveTo>
                                <a:pt x="5944565" y="0"/>
                              </a:moveTo>
                              <a:lnTo>
                                <a:pt x="5932373" y="0"/>
                              </a:lnTo>
                              <a:lnTo>
                                <a:pt x="5932373" y="12192"/>
                              </a:lnTo>
                              <a:lnTo>
                                <a:pt x="5932373" y="13665"/>
                              </a:lnTo>
                              <a:lnTo>
                                <a:pt x="5932373" y="8168335"/>
                              </a:lnTo>
                              <a:lnTo>
                                <a:pt x="5932373" y="8180527"/>
                              </a:lnTo>
                              <a:lnTo>
                                <a:pt x="5944565" y="8180527"/>
                              </a:lnTo>
                              <a:lnTo>
                                <a:pt x="5944565" y="8168335"/>
                              </a:lnTo>
                              <a:lnTo>
                                <a:pt x="5944565" y="13716"/>
                              </a:lnTo>
                              <a:lnTo>
                                <a:pt x="5944565" y="12192"/>
                              </a:lnTo>
                              <a:lnTo>
                                <a:pt x="5944565"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67.65pt;margin-top:69.7pt;height:672.4pt;width:497.35pt;mso-position-horizontal-relative:page;mso-position-vertical-relative:page;z-index:-251656192;mso-width-relative:page;mso-height-relative:page;" fillcolor="#000000" filled="t" stroked="f" coordsize="5944870,8180705" o:gfxdata="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bjI/HZAAAADQEAAA8AAAAAAAAAAQAg&#10;AAAAIgAAAGRycy9kb3ducmV2LnhtbFBLAQIUABQAAAAIAIdO4kDUze6FuAIAAMkIAAAOAAAAAAAA&#10;AAEAIAAAACgBAABkcnMvZTJvRG9jLnhtbFBLBQYAAAAABgAGAFkBAABSBgAAAAA=&#10;" path="m5932297,0l12192,0,0,0,0,12192,0,13665,0,8168335,0,8180527,12192,8180527,5932297,8180527,5932297,8168335,12192,8168335,12192,13716,12192,12192,5932297,12192,5932297,0xem5944565,0l5932373,0,5932373,12192,5932373,13665,5932373,8168335,5932373,8180527,5944565,8180527,5944565,8168335,5944565,13716,5944565,12192,5944565,0xe">
                <v:fill on="t" focussize="0,0"/>
                <v:stroke on="f"/>
                <v:imagedata o:title=""/>
                <o:lock v:ext="edit" aspectratio="f"/>
                <v:textbox inset="0mm,0mm,0mm,0mm"/>
              </v:shape>
            </w:pict>
          </mc:Fallback>
        </mc:AlternateContent>
      </w:r>
      <w:r>
        <w:rPr>
          <w:rFonts w:hint="default"/>
          <w:sz w:val="24"/>
          <w:szCs w:val="24"/>
          <w:lang w:val="en-US" w:eastAsia="zh-CN"/>
        </w:rPr>
        <w:t>突破现有方案 “单点优化” 局限，构建集</w:t>
      </w:r>
      <w:r>
        <w:rPr>
          <w:rFonts w:hint="default"/>
          <w:b/>
          <w:bCs/>
          <w:sz w:val="24"/>
          <w:szCs w:val="24"/>
          <w:lang w:val="en-US" w:eastAsia="zh-CN"/>
        </w:rPr>
        <w:t>组件安装角度、方位角、间距、阵列数量于一体的多维度协同优化方法</w:t>
      </w:r>
      <w:r>
        <w:rPr>
          <w:rFonts w:hint="default"/>
          <w:sz w:val="24"/>
          <w:szCs w:val="24"/>
          <w:lang w:val="en-US" w:eastAsia="zh-CN"/>
        </w:rPr>
        <w:t>，精准适配极地特殊光照规律，解决 “设计与极地环境脱节” 导致的发电量不足问题；弥补 “缺储能整合” 短板，形成 “光伏组件布局 - 储能系统匹配” 的一体化设计方案，解决 “仅重发电、忽视能耗平衡” 导致的成本失控与能源浪费问题；解决 “实地数据缺失” 引发的设计偏差，结合南极实测气象数据与科考需求，输出可直接应用于南极科考站的光伏组件安装技术规范，提升系统在极端环境下的适应性与稳定性，为极地科考提供可靠、经济的能源支撑。</w:t>
      </w:r>
    </w:p>
    <w:p w14:paraId="068950B9">
      <w:pPr>
        <w:bidi w:val="0"/>
        <w:ind w:firstLine="480" w:firstLineChars="200"/>
        <w:rPr>
          <w:rFonts w:hint="default"/>
          <w:sz w:val="24"/>
          <w:szCs w:val="24"/>
          <w:lang w:val="en-US" w:eastAsia="zh-CN"/>
        </w:rPr>
      </w:pPr>
    </w:p>
    <w:p w14:paraId="01590C70">
      <w:pPr>
        <w:pStyle w:val="2"/>
        <w:numPr>
          <w:ilvl w:val="0"/>
          <w:numId w:val="1"/>
        </w:numPr>
        <w:tabs>
          <w:tab w:val="left" w:pos="620"/>
        </w:tabs>
        <w:spacing w:before="0" w:after="0" w:line="240" w:lineRule="auto"/>
        <w:ind w:left="620" w:right="0" w:hanging="601"/>
        <w:jc w:val="left"/>
        <w:rPr>
          <w:sz w:val="16"/>
          <w:szCs w:val="16"/>
        </w:rPr>
      </w:pPr>
      <w:r>
        <w:rPr>
          <w:spacing w:val="-4"/>
        </w:rPr>
        <w:t>研究内容</w:t>
      </w:r>
    </w:p>
    <w:p w14:paraId="3B14B074">
      <w:pPr>
        <w:pStyle w:val="3"/>
        <w:rPr>
          <w:rFonts w:hint="default"/>
          <w:b/>
          <w:bCs/>
          <w:lang w:val="en-US" w:eastAsia="zh-CN"/>
        </w:rPr>
      </w:pPr>
      <w:r>
        <w:rPr>
          <w:rFonts w:hint="eastAsia"/>
          <w:b/>
          <w:bCs/>
          <w:lang w:val="en-US" w:eastAsia="zh-CN"/>
        </w:rPr>
        <w:t>1.南极极端环境下光伏辐照度与关键影响因素的关联分析及模型构建(多方面建模)</w:t>
      </w:r>
    </w:p>
    <w:p w14:paraId="1634F621">
      <w:pPr>
        <w:pStyle w:val="3"/>
        <w:rPr>
          <w:rFonts w:hint="eastAsia"/>
          <w:b w:val="0"/>
          <w:bCs w:val="0"/>
          <w:lang w:val="en-US" w:eastAsia="zh-CN"/>
        </w:rPr>
      </w:pPr>
      <w:r>
        <w:rPr>
          <w:rFonts w:hint="eastAsia"/>
          <w:b w:val="0"/>
          <w:bCs w:val="0"/>
          <w:lang w:val="en-US" w:eastAsia="zh-CN"/>
        </w:rPr>
        <w:t>收集南极中山站、昆仑站等区域的公开及科考实测气象数据（含太阳高度角、日照时长、积雪厚度、雪地反照率、低温大风参数等），分析极昼极夜周期、低太阳高度角、雪地高反照率及积雪覆盖对光伏组件接收辐照度的作用机制，量化各环境因素与辐照度的关联关系，构建涵盖直射、散射及地面反射的综合辐照度量化模型，为后续布局优化提供数据与理论支撑。</w:t>
      </w:r>
    </w:p>
    <w:p w14:paraId="0F102B09">
      <w:pPr>
        <w:pStyle w:val="3"/>
        <w:rPr>
          <w:rFonts w:hint="default"/>
          <w:b/>
          <w:bCs/>
          <w:lang w:val="en-US" w:eastAsia="zh-CN"/>
        </w:rPr>
      </w:pPr>
      <w:r>
        <w:rPr>
          <w:rFonts w:hint="eastAsia"/>
          <w:b/>
          <w:bCs/>
          <w:lang w:val="en-US" w:eastAsia="zh-CN"/>
        </w:rPr>
        <w:t>2.光伏组件多维度布局核心参数的优化分析与储能协同方案研究(多维度整合)</w:t>
      </w:r>
    </w:p>
    <w:p w14:paraId="5B3099C7">
      <w:pPr>
        <w:pStyle w:val="3"/>
        <w:rPr>
          <w:rFonts w:hint="eastAsia"/>
          <w:b w:val="0"/>
          <w:bCs w:val="0"/>
          <w:lang w:val="en-US" w:eastAsia="zh-CN"/>
        </w:rPr>
      </w:pPr>
      <w:r>
        <w:rPr>
          <w:rFonts w:hint="eastAsia"/>
          <w:b w:val="0"/>
          <w:bCs w:val="0"/>
          <w:lang w:val="en-US" w:eastAsia="zh-CN"/>
        </w:rPr>
        <w:t>研究光伏组件</w:t>
      </w:r>
      <w:r>
        <w:rPr>
          <w:rFonts w:hint="eastAsia"/>
          <w:b/>
          <w:bCs/>
          <w:lang w:val="en-US" w:eastAsia="zh-CN"/>
        </w:rPr>
        <w:t>安装角度、方位角、组件间距、阵列数量</w:t>
      </w:r>
      <w:r>
        <w:rPr>
          <w:rFonts w:hint="eastAsia"/>
          <w:b w:val="0"/>
          <w:bCs w:val="0"/>
          <w:lang w:val="en-US" w:eastAsia="zh-CN"/>
        </w:rPr>
        <w:t>等核心布局参数对全年发电量的影响，分析不同参数组合下的发电效率差异，筛选适配南极环境的 “高发电 - 低成本” 布局参数组合；结合南极科考站能源消耗需求，研究光伏组件布局与储能系统的协同匹配逻辑，明确储能容量、充放电策略与光伏发电量的适配关系，填补现有方案缺乏 “发电 - 储能” 系统整合的空白。</w:t>
      </w:r>
    </w:p>
    <w:p w14:paraId="56A5A6E4">
      <w:pPr>
        <w:pStyle w:val="3"/>
        <w:rPr>
          <w:rFonts w:hint="default"/>
          <w:b/>
          <w:bCs/>
          <w:lang w:val="en-US" w:eastAsia="zh-CN"/>
        </w:rPr>
      </w:pPr>
      <w:r>
        <w:rPr>
          <w:rFonts w:hint="eastAsia"/>
          <w:b/>
          <w:bCs/>
          <w:lang w:val="en-US" w:eastAsia="zh-CN"/>
        </w:rPr>
        <w:t>3.极地光伏优化方案的仿真验证(仿真验证与最终模型优化)</w:t>
      </w:r>
    </w:p>
    <w:p w14:paraId="306A9439">
      <w:pPr>
        <w:pStyle w:val="3"/>
        <w:rPr>
          <w:rFonts w:hint="eastAsia"/>
          <w:b w:val="0"/>
          <w:bCs w:val="0"/>
          <w:lang w:val="en-US" w:eastAsia="zh-CN"/>
        </w:rPr>
      </w:pPr>
      <w:r>
        <w:rPr>
          <w:rFonts w:hint="eastAsia"/>
          <w:b w:val="0"/>
          <w:bCs w:val="0"/>
          <w:lang w:val="en-US" w:eastAsia="zh-CN"/>
        </w:rPr>
        <w:t>基于 MATLAB 搭建光伏系统仿真模型，模拟不同布局参数下组件的全年发电量、阴影遮挡面积及发电效率损失情况，验证参数优化效果；利用实验室现有光伏组件、计算设备搭建小型实验系统，对比实测发电量数据与仿真结果，修正模型偏差；结合南极 - 40℃低温、强风等极端条件，分析组件安装的环境适配要求，形成适配南极科考站的光伏组件安装技术规范要点。</w:t>
      </w:r>
    </w:p>
    <w:p w14:paraId="7E2193DD">
      <w:pPr>
        <w:pStyle w:val="2"/>
        <w:numPr>
          <w:ilvl w:val="0"/>
          <w:numId w:val="1"/>
        </w:numPr>
        <w:tabs>
          <w:tab w:val="left" w:pos="620"/>
        </w:tabs>
        <w:spacing w:before="0" w:after="0" w:line="240" w:lineRule="auto"/>
        <w:ind w:left="620" w:right="0" w:hanging="601"/>
        <w:jc w:val="left"/>
      </w:pPr>
      <w:r>
        <w:rPr>
          <w:spacing w:val="-3"/>
        </w:rPr>
        <w:t>国、内外研究现状和发展动态</w:t>
      </w:r>
    </w:p>
    <w:p w14:paraId="4E90AD3B">
      <w:pPr>
        <w:pStyle w:val="3"/>
        <w:ind w:firstLine="480" w:firstLineChars="200"/>
        <w:rPr>
          <w:rFonts w:hint="eastAsia"/>
        </w:rPr>
      </w:pPr>
      <w:r>
        <w:rPr>
          <w:rFonts w:hint="eastAsia"/>
        </w:rPr>
        <w:t>在全球能源转型与 “碳中和” 目标推动下，光伏（PV）与建筑一体化光伏（BIPV）技术成为可再生能源领域的重要方向，研究围绕不同气候区适配、系统性能优化、新型材料应用、工程实践框架展开，已形成从技术研发到项目落地的多维度探索，但在复杂环境协同适配、规模化应用及成本 - 性能平衡等方面仍需突破。</w:t>
      </w:r>
    </w:p>
    <w:p w14:paraId="0E39B3A3">
      <w:pPr>
        <w:pStyle w:val="3"/>
        <w:ind w:firstLine="480" w:firstLineChars="200"/>
        <w:rPr>
          <w:rFonts w:hint="eastAsia"/>
        </w:rPr>
      </w:pPr>
      <w:r>
        <w:rPr>
          <w:rFonts w:hint="eastAsia"/>
        </w:rPr>
        <w:t>针对寒冷高纬度地区的光伏设计，研究聚焦积雪对发电量的影响，结合多年逐时气象数据（辐照、温度、积雪深度）构建模型，优化光伏安装角度，同时通过合理使用融雪措施，有效减少积雪导致的发电量损失，提升系统适配性。</w:t>
      </w:r>
    </w:p>
    <w:p w14:paraId="4A17A7FE">
      <w:pPr>
        <w:pStyle w:val="3"/>
        <w:ind w:firstLine="480" w:firstLineChars="200"/>
        <w:rPr>
          <w:rFonts w:hint="eastAsia"/>
        </w:rPr>
      </w:pPr>
      <w:r>
        <w:rPr>
          <w:rFonts w:hint="eastAsia"/>
        </w:rPr>
        <w:t>在 BIPV 系统研究中，重点平衡发电效率与建筑热舒适，通过专用模型计算屋顶最优倾斜角，解决夏季光伏电池过热导致的效率下降问题；同时调整房间空气交换、组件填充因子及楼板厚度等参数，实现 BIPV 发电与建筑内温度控制的协同。</w:t>
      </w:r>
    </w:p>
    <w:p w14:paraId="5C53B17E">
      <w:pPr>
        <w:pStyle w:val="3"/>
        <w:ind w:firstLine="480" w:firstLineChars="200"/>
        <w:rPr>
          <w:rFonts w:hint="eastAsia"/>
        </w:rPr>
      </w:pPr>
      <w:r>
        <w:rPr>
          <w:rFonts w:hint="eastAsia"/>
        </w:rPr>
        <w:t>针对半透明光伏技术在建筑窗户、立面的应用，研究通过模拟明确其不同尺度下的发电潜力，指出需解决材料重吸收问题，虽成本高于传统光伏，但能兼顾发电与采光，适配建筑功能需求。</w:t>
      </w:r>
    </w:p>
    <w:p w14:paraId="6819FE06">
      <w:pPr>
        <w:pStyle w:val="3"/>
        <w:ind w:firstLine="480" w:firstLineChars="200"/>
        <w:rPr>
          <w:rFonts w:hint="eastAsia"/>
        </w:rPr>
      </w:pPr>
      <w:r>
        <w:rPr>
          <w:rFonts w:hint="eastAsia"/>
        </w:rPr>
        <w:t>柔性光伏技术的研究中，通过户外长期实证发现，屋顶安装时其发电表现优于传统单晶硅，立面安装时与单晶硅相当；同时优化材料结构，显著提升其在强光照、湿热环境下的稳定性，为 BIPV 立面、屋顶应用提供支撑。</w:t>
      </w:r>
    </w:p>
    <w:p w14:paraId="5F559B60">
      <w:pPr>
        <w:pStyle w:val="3"/>
        <w:ind w:firstLine="480" w:firstLineChars="200"/>
        <w:rPr>
          <w:rFonts w:hint="eastAsia"/>
        </w:rPr>
      </w:pPr>
    </w:p>
    <w:p w14:paraId="2950D4C8">
      <w:pPr>
        <w:pStyle w:val="3"/>
        <w:ind w:firstLine="480" w:firstLineChars="200"/>
        <w:rPr>
          <w:rFonts w:hint="eastAsia"/>
        </w:rPr>
      </w:pPr>
    </w:p>
    <w:p w14:paraId="2C58F62D">
      <w:pPr>
        <w:pStyle w:val="3"/>
        <w:ind w:firstLine="480" w:firstLineChars="200"/>
        <w:rPr>
          <w:rFonts w:hint="eastAsia"/>
        </w:rPr>
      </w:pPr>
    </w:p>
    <w:p w14:paraId="3AC9683B">
      <w:pPr>
        <w:pStyle w:val="3"/>
        <w:ind w:firstLine="480" w:firstLineChars="200"/>
        <w:rPr>
          <w:rFonts w:hint="eastAsia"/>
        </w:rPr>
      </w:pPr>
      <w:r>
        <w:rPr>
          <w:rFonts w:hint="eastAsia"/>
        </w:rPr>
        <w:t>主流硅基光伏电池的研究关注全球化适配，发现不同气候区硅片最优厚度差异显著，按地域优化设计后，既能节省原材料，又能小幅提升年发电量，还建立了温度与硅片参数的关联关系，为规模化生产提供参考。</w:t>
      </w:r>
    </w:p>
    <w:p w14:paraId="4CBE330D">
      <w:pPr>
        <w:pStyle w:val="3"/>
        <w:ind w:firstLine="480" w:firstLineChars="200"/>
        <w:rPr>
          <w:rFonts w:hint="eastAsia"/>
        </w:rPr>
      </w:pPr>
      <w:r>
        <w:rPr>
          <w:rFonts w:hint="eastAsia"/>
        </w:rPr>
        <w:t>新型光伏材料研究中，通过缺陷控制、表面修饰等技术，改善钙钛矿电池电压性能、提升量子点稳定性、开发高效有机光伏材料，同时针对 BIPV 立面热性能、极端环境组件抗性、薄硅片量产、减少材料重吸收损失等方向展开探索，为不同场景光伏技术提供性能优化方案；此外，还建立分布式光伏出力预测模型，提升预测精度以支撑并网调度。</w:t>
      </w:r>
    </w:p>
    <w:p w14:paraId="7C456923">
      <w:pPr>
        <w:pStyle w:val="3"/>
        <w:ind w:firstLine="480" w:firstLineChars="200"/>
        <w:rPr>
          <w:rFonts w:hint="eastAsia"/>
        </w:rPr>
      </w:pPr>
      <w:r>
        <w:rPr>
          <w:rFonts w:hint="eastAsia"/>
        </w:rPr>
        <w:t>针对近海特殊场景的光伏应用，研究整合海上辐照、波浪、盐雾等参数构建发电量测算模型，经实地验证控制测算误差，填补相关量化评估空白；同时针对高海拔、沿海、高纬度等极端环境，提出组件结构优化方案（如边框强化、耐紫外封装），提升组件抗风载、抗积雪及抗腐蚀能力。</w:t>
      </w:r>
    </w:p>
    <w:p w14:paraId="596A9EDA">
      <w:pPr>
        <w:pStyle w:val="3"/>
        <w:ind w:firstLine="480" w:firstLineChars="200"/>
        <w:rPr>
          <w:rFonts w:hint="eastAsia"/>
        </w:rPr>
      </w:pPr>
    </w:p>
    <w:p w14:paraId="12D7DE62">
      <w:pPr>
        <w:pStyle w:val="3"/>
        <w:rPr>
          <w:rFonts w:hint="eastAsia" w:eastAsia="宋体"/>
          <w:lang w:val="en-US" w:eastAsia="zh-CN"/>
        </w:rPr>
      </w:pPr>
      <w:r>
        <w:rPr>
          <w:rFonts w:hint="eastAsia"/>
          <w:b/>
          <w:bCs/>
          <w:lang w:val="en-US" w:eastAsia="zh-CN"/>
        </w:rPr>
        <w:t>现有</w:t>
      </w:r>
      <w:r>
        <w:rPr>
          <w:rFonts w:hint="eastAsia"/>
          <w:b/>
          <w:bCs/>
        </w:rPr>
        <w:t>研究</w:t>
      </w:r>
      <w:r>
        <w:rPr>
          <w:rFonts w:hint="eastAsia"/>
          <w:b/>
          <w:bCs/>
          <w:lang w:val="en-US" w:eastAsia="zh-CN"/>
        </w:rPr>
        <w:t>的</w:t>
      </w:r>
      <w:r>
        <w:rPr>
          <w:rFonts w:hint="eastAsia"/>
          <w:b/>
          <w:bCs/>
        </w:rPr>
        <w:t>现状总结</w:t>
      </w:r>
      <w:r>
        <w:rPr>
          <w:rFonts w:hint="eastAsia"/>
          <w:b/>
          <w:bCs/>
          <w:lang w:val="en-US" w:eastAsia="zh-CN"/>
        </w:rPr>
        <w:t>及其</w:t>
      </w:r>
      <w:r>
        <w:rPr>
          <w:rFonts w:hint="eastAsia"/>
          <w:b/>
          <w:bCs/>
        </w:rPr>
        <w:t>不足</w:t>
      </w:r>
      <w:r>
        <w:rPr>
          <w:rFonts w:hint="eastAsia"/>
          <w:lang w:val="en-US" w:eastAsia="zh-CN"/>
        </w:rPr>
        <w:t>:</w:t>
      </w:r>
    </w:p>
    <w:p w14:paraId="6B3BEAC3">
      <w:pPr>
        <w:pStyle w:val="3"/>
        <w:ind w:firstLine="480" w:firstLineChars="200"/>
        <w:rPr>
          <w:rFonts w:hint="eastAsia"/>
        </w:rPr>
      </w:pPr>
      <w:r>
        <w:rPr>
          <w:rFonts w:hint="eastAsia"/>
        </w:rPr>
        <w:t>当前研究虽在多方向取得进展，但仍存在明显局限：</w:t>
      </w:r>
      <w:r>
        <w:rPr>
          <w:rFonts w:hint="eastAsia"/>
          <w:b/>
          <w:bCs/>
        </w:rPr>
        <w:t>一是气候适配性较为单一</w:t>
      </w:r>
      <w:r>
        <w:rPr>
          <w:rFonts w:hint="eastAsia"/>
        </w:rPr>
        <w:t>，多数研究针对单一气候场景（如仅寒冷地区或仅沿海地区），缺乏交叉气候（如寒冷 + 沿海盐雾）的协同适配分析，部分特殊场景研究依赖短期数据，未覆盖长期极端气象验证；</w:t>
      </w:r>
      <w:r>
        <w:rPr>
          <w:rFonts w:hint="eastAsia"/>
          <w:b/>
          <w:bCs/>
        </w:rPr>
        <w:t>二是规模化应用存在瓶颈</w:t>
      </w:r>
      <w:r>
        <w:rPr>
          <w:rFonts w:hint="eastAsia"/>
        </w:rPr>
        <w:t>，部分新型光伏技术的大尺寸制备工艺尚未成熟，成本仍高于传统光伏；</w:t>
      </w:r>
      <w:r>
        <w:rPr>
          <w:rFonts w:hint="eastAsia"/>
          <w:b/>
          <w:bCs/>
        </w:rPr>
        <w:t>三是长期稳定性数据不足</w:t>
      </w:r>
      <w:r>
        <w:rPr>
          <w:rFonts w:hint="eastAsia"/>
        </w:rPr>
        <w:t>，新型材料的户外性能测试多限于短期，缺乏长期实证数据支撑商业化寿命评估；</w:t>
      </w:r>
      <w:r>
        <w:rPr>
          <w:rFonts w:hint="eastAsia"/>
          <w:b/>
          <w:bCs/>
        </w:rPr>
        <w:t>四是成本 - 性能权衡分析薄弱</w:t>
      </w:r>
      <w:r>
        <w:rPr>
          <w:rFonts w:hint="eastAsia"/>
        </w:rPr>
        <w:t>，研究多侧重效率提升，未充分量化材料创新、结构优化带来的成本增量与发电量收益的平衡关系；</w:t>
      </w:r>
    </w:p>
    <w:p w14:paraId="5AA49221">
      <w:pPr>
        <w:pStyle w:val="3"/>
        <w:ind w:firstLine="480" w:firstLineChars="200"/>
        <w:rPr>
          <w:rFonts w:hint="default"/>
          <w:lang w:val="en-US"/>
        </w:rPr>
      </w:pPr>
      <w:r>
        <mc:AlternateContent>
          <mc:Choice Requires="wps">
            <w:drawing>
              <wp:anchor distT="0" distB="0" distL="0" distR="0" simplePos="0" relativeHeight="251669504" behindDoc="1" locked="0" layoutInCell="1" allowOverlap="1">
                <wp:simplePos x="0" y="0"/>
                <wp:positionH relativeFrom="page">
                  <wp:posOffset>859155</wp:posOffset>
                </wp:positionH>
                <wp:positionV relativeFrom="page">
                  <wp:posOffset>885190</wp:posOffset>
                </wp:positionV>
                <wp:extent cx="6316345" cy="8539480"/>
                <wp:effectExtent l="0" t="0" r="8255" b="7620"/>
                <wp:wrapNone/>
                <wp:docPr id="10" name="Graphic 4"/>
                <wp:cNvGraphicFramePr/>
                <a:graphic xmlns:a="http://schemas.openxmlformats.org/drawingml/2006/main">
                  <a:graphicData uri="http://schemas.microsoft.com/office/word/2010/wordprocessingShape">
                    <wps:wsp>
                      <wps:cNvSpPr/>
                      <wps:spPr>
                        <a:xfrm>
                          <a:off x="0" y="0"/>
                          <a:ext cx="6316345" cy="8539480"/>
                        </a:xfrm>
                        <a:custGeom>
                          <a:avLst/>
                          <a:gdLst/>
                          <a:ahLst/>
                          <a:cxnLst/>
                          <a:rect l="l" t="t" r="r" b="b"/>
                          <a:pathLst>
                            <a:path w="5944870" h="8180705">
                              <a:moveTo>
                                <a:pt x="5932297" y="0"/>
                              </a:moveTo>
                              <a:lnTo>
                                <a:pt x="12192" y="0"/>
                              </a:lnTo>
                              <a:lnTo>
                                <a:pt x="0" y="0"/>
                              </a:lnTo>
                              <a:lnTo>
                                <a:pt x="0" y="12192"/>
                              </a:lnTo>
                              <a:lnTo>
                                <a:pt x="0" y="13665"/>
                              </a:lnTo>
                              <a:lnTo>
                                <a:pt x="0" y="8168335"/>
                              </a:lnTo>
                              <a:lnTo>
                                <a:pt x="0" y="8180527"/>
                              </a:lnTo>
                              <a:lnTo>
                                <a:pt x="12192" y="8180527"/>
                              </a:lnTo>
                              <a:lnTo>
                                <a:pt x="5932297" y="8180527"/>
                              </a:lnTo>
                              <a:lnTo>
                                <a:pt x="5932297" y="8168335"/>
                              </a:lnTo>
                              <a:lnTo>
                                <a:pt x="12192" y="8168335"/>
                              </a:lnTo>
                              <a:lnTo>
                                <a:pt x="12192" y="13716"/>
                              </a:lnTo>
                              <a:lnTo>
                                <a:pt x="12192" y="12192"/>
                              </a:lnTo>
                              <a:lnTo>
                                <a:pt x="5932297" y="12192"/>
                              </a:lnTo>
                              <a:lnTo>
                                <a:pt x="5932297" y="0"/>
                              </a:lnTo>
                              <a:close/>
                            </a:path>
                            <a:path w="5944870" h="8180705">
                              <a:moveTo>
                                <a:pt x="5944565" y="0"/>
                              </a:moveTo>
                              <a:lnTo>
                                <a:pt x="5932373" y="0"/>
                              </a:lnTo>
                              <a:lnTo>
                                <a:pt x="5932373" y="12192"/>
                              </a:lnTo>
                              <a:lnTo>
                                <a:pt x="5932373" y="13665"/>
                              </a:lnTo>
                              <a:lnTo>
                                <a:pt x="5932373" y="8168335"/>
                              </a:lnTo>
                              <a:lnTo>
                                <a:pt x="5932373" y="8180527"/>
                              </a:lnTo>
                              <a:lnTo>
                                <a:pt x="5944565" y="8180527"/>
                              </a:lnTo>
                              <a:lnTo>
                                <a:pt x="5944565" y="8168335"/>
                              </a:lnTo>
                              <a:lnTo>
                                <a:pt x="5944565" y="13716"/>
                              </a:lnTo>
                              <a:lnTo>
                                <a:pt x="5944565" y="12192"/>
                              </a:lnTo>
                              <a:lnTo>
                                <a:pt x="5944565"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67.65pt;margin-top:69.7pt;height:672.4pt;width:497.35pt;mso-position-horizontal-relative:page;mso-position-vertical-relative:page;z-index:-251646976;mso-width-relative:page;mso-height-relative:page;" fillcolor="#000000" filled="t" stroked="f" coordsize="5944870,8180705" o:gfxdata="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24yPx2QAAAA0BAAAPAAAAAAAAAAEA&#10;IAAAACIAAABkcnMvZG93bnJldi54bWxQSwECFAAUAAAACACHTuJAZp9CrLkCAADKCAAADgAAAAAA&#10;AAABACAAAAAoAQAAZHJzL2Uyb0RvYy54bWxQSwUGAAAAAAYABgBZAQAAUwYAAAAA&#10;" path="m5932297,0l12192,0,0,0,0,12192,0,13665,0,8168335,0,8180527,12192,8180527,5932297,8180527,5932297,8168335,12192,8168335,12192,13716,12192,12192,5932297,12192,5932297,0xem5944565,0l5932373,0,5932373,12192,5932373,13665,5932373,8168335,5932373,8180527,5944565,8180527,5944565,8168335,5944565,13716,5944565,12192,5944565,0xe">
                <v:fill on="t" focussize="0,0"/>
                <v:stroke on="f"/>
                <v:imagedata o:title=""/>
                <o:lock v:ext="edit" aspectratio="f"/>
                <v:textbox inset="0mm,0mm,0mm,0mm"/>
              </v:shape>
            </w:pict>
          </mc:Fallback>
        </mc:AlternateContent>
      </w:r>
      <w:r>
        <w:rPr>
          <w:rFonts w:hint="eastAsia"/>
          <w:lang w:val="en-US" w:eastAsia="zh-CN"/>
        </w:rPr>
        <w:t>我们的研究既可以丰富南极极寒狂风环境气候下的研究, 又有机会获取南极地区试验的第一手资料, 通过与当地的可靠队员合作, 获得长期稳定可靠的实地数据.</w:t>
      </w:r>
    </w:p>
    <w:p w14:paraId="2ECC8BBB">
      <w:pPr>
        <w:pStyle w:val="3"/>
        <w:spacing w:before="19"/>
      </w:pPr>
    </w:p>
    <w:p w14:paraId="645FF173">
      <w:pPr>
        <w:pStyle w:val="2"/>
        <w:numPr>
          <w:ilvl w:val="0"/>
          <w:numId w:val="1"/>
        </w:numPr>
        <w:tabs>
          <w:tab w:val="left" w:pos="620"/>
        </w:tabs>
        <w:spacing w:before="1" w:after="0" w:line="240" w:lineRule="auto"/>
        <w:ind w:left="620" w:right="0" w:hanging="601"/>
        <w:jc w:val="left"/>
        <w:rPr>
          <w:b/>
        </w:rPr>
      </w:pPr>
      <w:r>
        <w:rPr>
          <w:spacing w:val="-4"/>
        </w:rPr>
        <w:t>创新点与项目特色</w:t>
      </w:r>
    </w:p>
    <w:p w14:paraId="43F34FA5">
      <w:pPr>
        <w:rPr>
          <w:rFonts w:hint="default" w:cs="宋体"/>
          <w:b w:val="0"/>
          <w:bCs w:val="0"/>
          <w:sz w:val="24"/>
          <w:szCs w:val="24"/>
          <w:lang w:val="en-US" w:eastAsia="zh-CN" w:bidi="ar-SA"/>
        </w:rPr>
      </w:pPr>
      <w:r>
        <w:rPr>
          <w:rFonts w:hint="eastAsia" w:cs="宋体"/>
          <w:b w:val="0"/>
          <w:bCs w:val="0"/>
          <w:sz w:val="24"/>
          <w:szCs w:val="24"/>
          <w:lang w:val="en-US" w:eastAsia="zh-CN" w:bidi="ar-SA"/>
        </w:rPr>
        <w:t>创新点1: 针对南极特殊光照环境的</w:t>
      </w:r>
      <w:r>
        <w:rPr>
          <w:rFonts w:hint="eastAsia" w:cs="宋体"/>
          <w:b/>
          <w:bCs/>
          <w:sz w:val="24"/>
          <w:szCs w:val="24"/>
          <w:lang w:val="en-US" w:eastAsia="zh-CN" w:bidi="ar-SA"/>
        </w:rPr>
        <w:t>垂直摆放</w:t>
      </w:r>
      <w:r>
        <w:rPr>
          <w:rFonts w:hint="eastAsia" w:cs="宋体"/>
          <w:b w:val="0"/>
          <w:bCs w:val="0"/>
          <w:sz w:val="24"/>
          <w:szCs w:val="24"/>
          <w:lang w:val="en-US" w:eastAsia="zh-CN" w:bidi="ar-SA"/>
        </w:rPr>
        <w:t>设想: 由于积雪和低太阳高度角的情况, 并考虑到安装方便性和运维成本的问题. 我们创造性的提出了垂直安装光伏板的想法.与低纬度地区低俯仰角的结论不同, 垂直安装的光伏板在经过我们的算法计算过后确实能够达到几乎最好的辐照度接收效果.</w:t>
      </w:r>
    </w:p>
    <w:p w14:paraId="41DDD6E1">
      <w:pPr>
        <w:rPr>
          <w:rFonts w:hint="eastAsia" w:cs="宋体"/>
          <w:b w:val="0"/>
          <w:bCs w:val="0"/>
          <w:sz w:val="24"/>
          <w:szCs w:val="24"/>
          <w:lang w:val="en-US" w:eastAsia="zh-CN" w:bidi="ar-SA"/>
        </w:rPr>
      </w:pPr>
    </w:p>
    <w:p w14:paraId="2C734D1E">
      <w:pPr>
        <w:rPr>
          <w:rFonts w:hint="default" w:cs="宋体"/>
          <w:b w:val="0"/>
          <w:bCs w:val="0"/>
          <w:sz w:val="24"/>
          <w:szCs w:val="24"/>
          <w:lang w:val="en-US" w:eastAsia="zh-CN" w:bidi="ar-SA"/>
        </w:rPr>
      </w:pPr>
      <w:r>
        <w:rPr>
          <w:rFonts w:hint="eastAsia" w:cs="宋体"/>
          <w:b w:val="0"/>
          <w:bCs w:val="0"/>
          <w:sz w:val="24"/>
          <w:szCs w:val="24"/>
          <w:lang w:val="en-US" w:eastAsia="zh-CN" w:bidi="ar-SA"/>
        </w:rPr>
        <w:t>创新点2: 在垂直摆放的基础上的</w:t>
      </w:r>
      <w:r>
        <w:rPr>
          <w:rFonts w:hint="eastAsia" w:cs="宋体"/>
          <w:b/>
          <w:bCs/>
          <w:sz w:val="24"/>
          <w:szCs w:val="24"/>
          <w:lang w:val="en-US" w:eastAsia="zh-CN" w:bidi="ar-SA"/>
        </w:rPr>
        <w:t>棱柱形组件组合</w:t>
      </w:r>
      <w:r>
        <w:rPr>
          <w:rFonts w:hint="eastAsia" w:cs="宋体"/>
          <w:b w:val="0"/>
          <w:bCs w:val="0"/>
          <w:sz w:val="24"/>
          <w:szCs w:val="24"/>
          <w:lang w:val="en-US" w:eastAsia="zh-CN" w:bidi="ar-SA"/>
        </w:rPr>
        <w:t>设计: 由于组合的光伏板相较传统单个摆放的光伏板能够大大减少光伏阵列的占地面积, 消减运维成本且在结构上增强稳定性.我们在垂直摆放设想的基础上提出了棱柱形的组合设计.</w:t>
      </w:r>
    </w:p>
    <w:p w14:paraId="48D21E6B">
      <w:pPr>
        <w:rPr>
          <w:rFonts w:hint="eastAsia" w:cs="宋体"/>
          <w:b w:val="0"/>
          <w:bCs w:val="0"/>
          <w:sz w:val="24"/>
          <w:szCs w:val="24"/>
          <w:lang w:val="en-US" w:eastAsia="zh-CN" w:bidi="ar-SA"/>
        </w:rPr>
      </w:pPr>
    </w:p>
    <w:p w14:paraId="66608AB9">
      <w:pPr>
        <w:rPr>
          <w:rFonts w:hint="default" w:cs="宋体"/>
          <w:b w:val="0"/>
          <w:bCs w:val="0"/>
          <w:sz w:val="24"/>
          <w:szCs w:val="24"/>
          <w:lang w:val="en-US" w:eastAsia="zh-CN" w:bidi="ar-SA"/>
        </w:rPr>
      </w:pPr>
      <w:r>
        <w:rPr>
          <w:rFonts w:hint="eastAsia" w:cs="宋体"/>
          <w:b w:val="0"/>
          <w:bCs w:val="0"/>
          <w:sz w:val="24"/>
          <w:szCs w:val="24"/>
          <w:lang w:val="en-US" w:eastAsia="zh-CN" w:bidi="ar-SA"/>
        </w:rPr>
        <w:t>创新点3: 考量了</w:t>
      </w:r>
      <w:r>
        <w:rPr>
          <w:rFonts w:hint="eastAsia" w:cs="宋体"/>
          <w:b/>
          <w:bCs/>
          <w:sz w:val="24"/>
          <w:szCs w:val="24"/>
          <w:lang w:val="en-US" w:eastAsia="zh-CN" w:bidi="ar-SA"/>
        </w:rPr>
        <w:t>阴影遮挡</w:t>
      </w:r>
      <w:r>
        <w:rPr>
          <w:rFonts w:hint="eastAsia" w:cs="宋体"/>
          <w:b w:val="0"/>
          <w:bCs w:val="0"/>
          <w:sz w:val="24"/>
          <w:szCs w:val="24"/>
          <w:lang w:val="en-US" w:eastAsia="zh-CN" w:bidi="ar-SA"/>
        </w:rPr>
        <w:t>对棱柱光伏组合阵列的辐照度影响:阴影遮挡的因素非常复杂, 特别是在南极的低太阳高度角的情况下, 加之整个光伏组合阵列的相互遮挡. 我们将其中各种复杂的遮挡因素考虑在内, 使得整体辐照度的计算更贴合实际.</w:t>
      </w:r>
    </w:p>
    <w:p w14:paraId="53F1171A">
      <w:pPr>
        <w:rPr>
          <w:rFonts w:hint="eastAsia" w:cs="宋体"/>
          <w:b w:val="0"/>
          <w:bCs w:val="0"/>
          <w:sz w:val="24"/>
          <w:szCs w:val="24"/>
          <w:lang w:val="en-US" w:eastAsia="zh-CN" w:bidi="ar-SA"/>
        </w:rPr>
      </w:pPr>
    </w:p>
    <w:p w14:paraId="32D68803"/>
    <w:p w14:paraId="777D439A">
      <w:pPr>
        <w:pStyle w:val="3"/>
        <w:rPr>
          <w:rFonts w:hint="default" w:cs="宋体"/>
          <w:b w:val="0"/>
          <w:bCs w:val="0"/>
          <w:sz w:val="24"/>
          <w:szCs w:val="24"/>
          <w:lang w:val="en-US" w:eastAsia="zh-CN" w:bidi="ar-SA"/>
        </w:rPr>
        <w:sectPr>
          <w:pgSz w:w="12240" w:h="15840"/>
          <w:pgMar w:top="1460" w:right="1080" w:bottom="280" w:left="1440" w:header="720" w:footer="720" w:gutter="0"/>
          <w:cols w:space="720" w:num="1"/>
        </w:sectPr>
      </w:pPr>
      <w:r>
        <w:rPr>
          <w:rFonts w:hint="eastAsia"/>
          <w:lang w:val="en-US" w:eastAsia="zh-CN"/>
        </w:rPr>
        <w:t xml:space="preserve">创新点4: </w:t>
      </w:r>
      <w:r>
        <w:rPr>
          <w:rFonts w:hint="eastAsia"/>
          <w:b/>
          <w:bCs/>
          <w:lang w:val="en-US" w:eastAsia="zh-CN"/>
        </w:rPr>
        <w:t>优化</w:t>
      </w:r>
      <w:r>
        <w:rPr>
          <w:rFonts w:hint="eastAsia"/>
          <w:lang w:val="en-US" w:eastAsia="zh-CN"/>
        </w:rPr>
        <w:t>了经典辐照度算法的参数设置并向上继续构建</w:t>
      </w:r>
      <w:r>
        <w:rPr>
          <w:rFonts w:hint="eastAsia"/>
          <w:b/>
          <w:bCs/>
          <w:lang w:val="en-US" w:eastAsia="zh-CN"/>
        </w:rPr>
        <w:t>算法</w:t>
      </w:r>
      <w:r>
        <w:rPr>
          <w:rFonts w:hint="eastAsia"/>
          <w:lang w:val="en-US" w:eastAsia="zh-CN"/>
        </w:rPr>
        <w:t>, 建立适配于我们设计的棱柱形光伏组合阵列的辐照度的算法, 并且用不同算法量化了不同阵列模型的短期和长期波动性.</w:t>
      </w:r>
    </w:p>
    <w:p w14:paraId="7904D4E4">
      <w:pPr>
        <w:pStyle w:val="3"/>
        <w:rPr>
          <w:sz w:val="20"/>
        </w:rPr>
      </w:pPr>
      <w:r>
        <w:rPr>
          <w:sz w:val="20"/>
        </w:rPr>
        <mc:AlternateContent>
          <mc:Choice Requires="wps">
            <w:drawing>
              <wp:inline distT="0" distB="0" distL="0" distR="0">
                <wp:extent cx="5918835" cy="8247380"/>
                <wp:effectExtent l="6350" t="6350" r="5715" b="13970"/>
                <wp:docPr id="6" name="Textbox 6"/>
                <wp:cNvGraphicFramePr/>
                <a:graphic xmlns:a="http://schemas.openxmlformats.org/drawingml/2006/main">
                  <a:graphicData uri="http://schemas.microsoft.com/office/word/2010/wordprocessingShape">
                    <wps:wsp>
                      <wps:cNvSpPr txBox="1"/>
                      <wps:spPr>
                        <a:xfrm>
                          <a:off x="0" y="0"/>
                          <a:ext cx="5918835" cy="8247380"/>
                        </a:xfrm>
                        <a:prstGeom prst="rect">
                          <a:avLst/>
                        </a:prstGeom>
                        <a:ln w="12192">
                          <a:solidFill>
                            <a:srgbClr val="000000"/>
                          </a:solidFill>
                          <a:prstDash val="solid"/>
                        </a:ln>
                      </wps:spPr>
                      <wps:txbx>
                        <w:txbxContent>
                          <w:p w14:paraId="4977DD7E">
                            <w:pPr>
                              <w:pStyle w:val="3"/>
                              <w:spacing w:line="307" w:lineRule="auto"/>
                              <w:ind w:left="-1" w:right="19" w:firstLine="420"/>
                            </w:pPr>
                          </w:p>
                          <w:p w14:paraId="55923DFD">
                            <w:pPr>
                              <w:pStyle w:val="3"/>
                            </w:pPr>
                          </w:p>
                          <w:p w14:paraId="69A56BD2">
                            <w:pPr>
                              <w:pStyle w:val="3"/>
                              <w:spacing w:before="18"/>
                            </w:pPr>
                          </w:p>
                          <w:p w14:paraId="641C4F6F">
                            <w:pPr>
                              <w:spacing w:before="0"/>
                              <w:ind w:left="-1" w:right="0" w:firstLine="0"/>
                              <w:jc w:val="left"/>
                              <w:rPr>
                                <w:b/>
                                <w:sz w:val="24"/>
                              </w:rPr>
                            </w:pPr>
                            <w:r>
                              <w:rPr>
                                <w:b/>
                                <w:spacing w:val="-4"/>
                                <w:sz w:val="24"/>
                              </w:rPr>
                              <w:t>（5）</w:t>
                            </w:r>
                            <w:r>
                              <w:rPr>
                                <w:b/>
                                <w:spacing w:val="-5"/>
                                <w:sz w:val="24"/>
                              </w:rPr>
                              <w:t>技术路线及预期成果</w:t>
                            </w:r>
                          </w:p>
                          <w:p w14:paraId="0EEDC787">
                            <w:pPr>
                              <w:spacing w:before="209"/>
                              <w:ind w:left="419" w:right="0" w:firstLine="0"/>
                              <w:jc w:val="left"/>
                              <w:rPr>
                                <w:rFonts w:hint="eastAsia" w:ascii="宋体" w:hAnsi="宋体" w:eastAsia="宋体" w:cs="宋体"/>
                                <w:b/>
                                <w:bCs/>
                                <w:sz w:val="24"/>
                                <w:szCs w:val="24"/>
                                <w:lang w:val="en-US" w:eastAsia="zh-CN" w:bidi="ar-SA"/>
                              </w:rPr>
                            </w:pPr>
                            <w:r>
                              <w:rPr>
                                <w:b/>
                                <w:sz w:val="24"/>
                              </w:rPr>
                              <w:t>1</w:t>
                            </w:r>
                            <w:r>
                              <w:rPr>
                                <w:b/>
                                <w:spacing w:val="-6"/>
                                <w:sz w:val="24"/>
                              </w:rPr>
                              <w:t>. 技术路线</w:t>
                            </w:r>
                            <w:r>
                              <w:drawing>
                                <wp:inline distT="0" distB="0" distL="114300" distR="114300">
                                  <wp:extent cx="5490210" cy="841375"/>
                                  <wp:effectExtent l="0" t="0" r="889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7"/>
                                          <a:stretch>
                                            <a:fillRect/>
                                          </a:stretch>
                                        </pic:blipFill>
                                        <pic:spPr>
                                          <a:xfrm>
                                            <a:off x="0" y="0"/>
                                            <a:ext cx="5490210" cy="841375"/>
                                          </a:xfrm>
                                          <a:prstGeom prst="rect">
                                            <a:avLst/>
                                          </a:prstGeom>
                                          <a:noFill/>
                                          <a:ln>
                                            <a:noFill/>
                                          </a:ln>
                                        </pic:spPr>
                                      </pic:pic>
                                    </a:graphicData>
                                  </a:graphic>
                                </wp:inline>
                              </w:drawing>
                            </w:r>
                            <w:r>
                              <w:rPr>
                                <w:rFonts w:hint="eastAsia" w:ascii="宋体" w:hAnsi="宋体" w:eastAsia="宋体" w:cs="宋体"/>
                                <w:sz w:val="24"/>
                                <w:szCs w:val="24"/>
                                <w:lang w:val="en-US" w:eastAsia="zh-CN" w:bidi="ar-SA"/>
                              </w:rPr>
                              <w:t>本项目将从</w:t>
                            </w:r>
                            <w:r>
                              <w:rPr>
                                <w:rFonts w:hint="eastAsia" w:cs="宋体"/>
                                <w:sz w:val="24"/>
                                <w:szCs w:val="24"/>
                                <w:lang w:val="en-US" w:eastAsia="zh-CN" w:bidi="ar-SA"/>
                              </w:rPr>
                              <w:t xml:space="preserve">文献调研, </w:t>
                            </w:r>
                            <w:r>
                              <w:rPr>
                                <w:rFonts w:hint="eastAsia" w:ascii="宋体" w:hAnsi="宋体" w:eastAsia="宋体" w:cs="宋体"/>
                                <w:sz w:val="24"/>
                                <w:szCs w:val="24"/>
                                <w:lang w:val="en-US" w:eastAsia="zh-CN" w:bidi="ar-SA"/>
                              </w:rPr>
                              <w:t>光伏辐照度建模</w:t>
                            </w:r>
                            <w:r>
                              <w:rPr>
                                <w:rFonts w:hint="eastAsia" w:cs="宋体"/>
                                <w:sz w:val="24"/>
                                <w:szCs w:val="24"/>
                                <w:lang w:val="en-US" w:eastAsia="zh-CN" w:bidi="ar-SA"/>
                              </w:rPr>
                              <w:t xml:space="preserve">, </w:t>
                            </w:r>
                            <w:r>
                              <w:rPr>
                                <w:rFonts w:hint="eastAsia" w:ascii="宋体" w:hAnsi="宋体" w:eastAsia="宋体" w:cs="宋体"/>
                                <w:sz w:val="24"/>
                                <w:szCs w:val="24"/>
                                <w:lang w:val="en-US" w:eastAsia="zh-CN" w:bidi="ar-SA"/>
                              </w:rPr>
                              <w:t>组件布局优化算法</w:t>
                            </w:r>
                            <w:r>
                              <w:rPr>
                                <w:rFonts w:hint="eastAsia" w:cs="宋体"/>
                                <w:sz w:val="24"/>
                                <w:szCs w:val="24"/>
                                <w:lang w:val="en-US" w:eastAsia="zh-CN" w:bidi="ar-SA"/>
                              </w:rPr>
                              <w:t xml:space="preserve">, </w:t>
                            </w:r>
                            <w:r>
                              <w:rPr>
                                <w:rFonts w:hint="eastAsia" w:ascii="宋体" w:hAnsi="宋体" w:eastAsia="宋体" w:cs="宋体"/>
                                <w:sz w:val="24"/>
                                <w:szCs w:val="24"/>
                                <w:lang w:val="en-US" w:eastAsia="zh-CN" w:bidi="ar-SA"/>
                              </w:rPr>
                              <w:t>模型验证</w:t>
                            </w:r>
                            <w:r>
                              <w:rPr>
                                <w:rFonts w:hint="eastAsia" w:cs="宋体"/>
                                <w:sz w:val="24"/>
                                <w:szCs w:val="24"/>
                                <w:lang w:val="en-US" w:eastAsia="zh-CN" w:bidi="ar-SA"/>
                              </w:rPr>
                              <w:t>4</w:t>
                            </w:r>
                            <w:r>
                              <w:rPr>
                                <w:rFonts w:hint="eastAsia" w:ascii="宋体" w:hAnsi="宋体" w:eastAsia="宋体" w:cs="宋体"/>
                                <w:sz w:val="24"/>
                                <w:szCs w:val="24"/>
                                <w:lang w:val="en-US" w:eastAsia="zh-CN" w:bidi="ar-SA"/>
                              </w:rPr>
                              <w:t>个核心环节展开研究，具体方法如下：</w:t>
                            </w:r>
                            <w:r>
                              <w:rPr>
                                <w:rFonts w:hint="eastAsia" w:ascii="宋体" w:hAnsi="宋体" w:eastAsia="宋体" w:cs="宋体"/>
                                <w:sz w:val="24"/>
                                <w:szCs w:val="24"/>
                                <w:lang w:val="en-US" w:eastAsia="zh-CN" w:bidi="ar-SA"/>
                              </w:rPr>
                              <w:br w:type="textWrapping"/>
                            </w:r>
                            <w:r>
                              <w:rPr>
                                <w:rFonts w:hint="eastAsia" w:ascii="宋体" w:hAnsi="宋体" w:eastAsia="宋体" w:cs="宋体"/>
                                <w:sz w:val="24"/>
                                <w:szCs w:val="24"/>
                                <w:lang w:val="en-US" w:eastAsia="zh-CN" w:bidi="ar-SA"/>
                              </w:rPr>
                              <w:t xml:space="preserve">  </w:t>
                            </w:r>
                            <w:r>
                              <w:rPr>
                                <w:rFonts w:hint="eastAsia" w:ascii="宋体" w:hAnsi="宋体" w:eastAsia="宋体" w:cs="宋体"/>
                                <w:b/>
                                <w:bCs/>
                                <w:sz w:val="24"/>
                                <w:szCs w:val="24"/>
                                <w:lang w:val="en-US" w:eastAsia="zh-CN" w:bidi="ar-SA"/>
                              </w:rPr>
                              <w:t>1.文献与数据收集阶段</w:t>
                            </w:r>
                          </w:p>
                          <w:p w14:paraId="286818CA">
                            <w:pPr>
                              <w:widowControl/>
                              <w:autoSpaceDE w:val="0"/>
                              <w:autoSpaceDN w:val="0"/>
                              <w:spacing w:before="0" w:after="0" w:line="326" w:lineRule="exact"/>
                              <w:ind w:left="630" w:right="144" w:firstLine="0"/>
                              <w:jc w:val="both"/>
                              <w:rPr>
                                <w:rFonts w:hint="default" w:ascii="宋体" w:hAnsi="宋体" w:eastAsia="宋体" w:cs="宋体"/>
                                <w:sz w:val="24"/>
                                <w:szCs w:val="24"/>
                                <w:lang w:val="en-US" w:eastAsia="zh-CN" w:bidi="ar-SA"/>
                              </w:rPr>
                            </w:pPr>
                            <w:r>
                              <w:rPr>
                                <w:rFonts w:hint="eastAsia" w:ascii="宋体" w:hAnsi="宋体" w:eastAsia="宋体" w:cs="宋体"/>
                                <w:sz w:val="24"/>
                                <w:szCs w:val="24"/>
                                <w:lang w:val="en-US" w:eastAsia="zh-CN" w:bidi="ar-SA"/>
                              </w:rPr>
                              <w:t>收集南极部分区域如中山站、昆仑站附近的公开</w:t>
                            </w:r>
                            <w:r>
                              <w:rPr>
                                <w:rFonts w:hint="eastAsia" w:ascii="宋体" w:hAnsi="宋体" w:eastAsia="宋体" w:cs="宋体"/>
                                <w:b/>
                                <w:bCs/>
                                <w:sz w:val="24"/>
                                <w:szCs w:val="24"/>
                                <w:lang w:val="en-US" w:eastAsia="zh-CN" w:bidi="ar-SA"/>
                              </w:rPr>
                              <w:t>气象数据</w:t>
                            </w:r>
                            <w:r>
                              <w:rPr>
                                <w:rFonts w:hint="eastAsia" w:ascii="宋体" w:hAnsi="宋体" w:eastAsia="宋体" w:cs="宋体"/>
                                <w:sz w:val="24"/>
                                <w:szCs w:val="24"/>
                                <w:lang w:val="en-US" w:eastAsia="zh-CN" w:bidi="ar-SA"/>
                              </w:rPr>
                              <w:t>（包括太阳高度角、日照时长、积雪厚度等），搜寻高纬度地区光伏设计的现有案例，分析极地特殊环境（极昼极夜等）对光伏组件的影响机制。</w:t>
                            </w:r>
                            <w:r>
                              <w:rPr>
                                <w:rFonts w:hint="eastAsia" w:cs="宋体"/>
                                <w:sz w:val="24"/>
                                <w:szCs w:val="24"/>
                                <w:lang w:val="en-US" w:eastAsia="zh-CN" w:bidi="ar-SA"/>
                              </w:rPr>
                              <w:t>通过查阅相关论文, 了解现阶段主流的</w:t>
                            </w:r>
                            <w:r>
                              <w:rPr>
                                <w:rFonts w:hint="eastAsia" w:cs="宋体"/>
                                <w:b/>
                                <w:bCs/>
                                <w:sz w:val="24"/>
                                <w:szCs w:val="24"/>
                                <w:lang w:val="en-US" w:eastAsia="zh-CN" w:bidi="ar-SA"/>
                              </w:rPr>
                              <w:t>相关辐照度算法和研究方法</w:t>
                            </w:r>
                            <w:r>
                              <w:rPr>
                                <w:rFonts w:hint="eastAsia" w:cs="宋体"/>
                                <w:sz w:val="24"/>
                                <w:szCs w:val="24"/>
                                <w:lang w:val="en-US" w:eastAsia="zh-CN" w:bidi="ar-SA"/>
                              </w:rPr>
                              <w:t>.</w:t>
                            </w:r>
                          </w:p>
                          <w:p w14:paraId="57DC76A4">
                            <w:pPr>
                              <w:widowControl/>
                              <w:autoSpaceDE w:val="0"/>
                              <w:autoSpaceDN w:val="0"/>
                              <w:spacing w:before="0" w:after="0" w:line="326" w:lineRule="exact"/>
                              <w:ind w:left="630" w:right="144" w:firstLine="0"/>
                              <w:jc w:val="both"/>
                              <w:rPr>
                                <w:rFonts w:hint="default"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2.辐照度</w:t>
                            </w:r>
                            <w:r>
                              <w:rPr>
                                <w:rFonts w:hint="eastAsia" w:cs="宋体"/>
                                <w:b/>
                                <w:bCs/>
                                <w:sz w:val="24"/>
                                <w:szCs w:val="24"/>
                                <w:lang w:val="en-US" w:eastAsia="zh-CN" w:bidi="ar-SA"/>
                              </w:rPr>
                              <w:t>和阴影遮挡</w:t>
                            </w:r>
                            <w:r>
                              <w:rPr>
                                <w:rFonts w:hint="eastAsia" w:ascii="宋体" w:hAnsi="宋体" w:eastAsia="宋体" w:cs="宋体"/>
                                <w:b/>
                                <w:bCs/>
                                <w:sz w:val="24"/>
                                <w:szCs w:val="24"/>
                                <w:lang w:val="en-US" w:eastAsia="zh-CN" w:bidi="ar-SA"/>
                              </w:rPr>
                              <w:t>模型初步搭建</w:t>
                            </w:r>
                            <w:r>
                              <w:rPr>
                                <w:rFonts w:hint="eastAsia" w:cs="宋体"/>
                                <w:b/>
                                <w:bCs/>
                                <w:sz w:val="24"/>
                                <w:szCs w:val="24"/>
                                <w:lang w:val="en-US" w:eastAsia="zh-CN" w:bidi="ar-SA"/>
                              </w:rPr>
                              <w:t>, 并验证垂直摆放设想的可靠性</w:t>
                            </w:r>
                          </w:p>
                          <w:p w14:paraId="17154B49">
                            <w:pPr>
                              <w:widowControl/>
                              <w:autoSpaceDE w:val="0"/>
                              <w:autoSpaceDN w:val="0"/>
                              <w:spacing w:before="0" w:after="0" w:line="326" w:lineRule="exact"/>
                              <w:ind w:left="630" w:right="144" w:firstLine="0"/>
                              <w:jc w:val="both"/>
                              <w:rPr>
                                <w:rFonts w:hint="eastAsia" w:cs="宋体"/>
                                <w:sz w:val="24"/>
                                <w:szCs w:val="24"/>
                                <w:lang w:val="en-US" w:eastAsia="zh-CN" w:bidi="ar-SA"/>
                              </w:rPr>
                            </w:pPr>
                            <w:r>
                              <w:rPr>
                                <w:rFonts w:hint="eastAsia" w:ascii="宋体" w:hAnsi="宋体" w:eastAsia="宋体" w:cs="宋体"/>
                                <w:sz w:val="24"/>
                                <w:szCs w:val="24"/>
                                <w:lang w:val="en-US" w:eastAsia="zh-CN" w:bidi="ar-SA"/>
                              </w:rPr>
                              <w:t>先</w:t>
                            </w:r>
                            <w:r>
                              <w:rPr>
                                <w:rFonts w:hint="eastAsia" w:cs="宋体"/>
                                <w:sz w:val="24"/>
                                <w:szCs w:val="24"/>
                                <w:lang w:val="en-US" w:eastAsia="zh-CN" w:bidi="ar-SA"/>
                              </w:rPr>
                              <w:t>总体</w:t>
                            </w:r>
                            <w:r>
                              <w:rPr>
                                <w:rFonts w:hint="eastAsia" w:ascii="宋体" w:hAnsi="宋体" w:eastAsia="宋体" w:cs="宋体"/>
                                <w:sz w:val="24"/>
                                <w:szCs w:val="24"/>
                                <w:lang w:val="en-US" w:eastAsia="zh-CN" w:bidi="ar-SA"/>
                              </w:rPr>
                              <w:t>搭建简化的太阳模型，输入南极纬度、日期等参数，计算理论太阳辐照度；再结合收集到的历史数据，手动修正模型（如加入雪地反照率经验值，暂设为 0.8-0.9</w:t>
                            </w:r>
                            <w:r>
                              <w:rPr>
                                <w:rFonts w:hint="eastAsia" w:cs="宋体"/>
                                <w:sz w:val="24"/>
                                <w:szCs w:val="24"/>
                                <w:lang w:val="en-US" w:eastAsia="zh-CN" w:bidi="ar-SA"/>
                              </w:rPr>
                              <w:t>).</w:t>
                            </w:r>
                          </w:p>
                          <w:p w14:paraId="7028E301">
                            <w:pPr>
                              <w:widowControl/>
                              <w:autoSpaceDE w:val="0"/>
                              <w:autoSpaceDN w:val="0"/>
                              <w:spacing w:before="0" w:after="0" w:line="326" w:lineRule="exact"/>
                              <w:ind w:left="630" w:right="144" w:firstLine="0"/>
                              <w:jc w:val="both"/>
                              <w:rPr>
                                <w:rFonts w:hint="eastAsia" w:cs="宋体"/>
                                <w:sz w:val="24"/>
                                <w:szCs w:val="24"/>
                                <w:lang w:val="en-US" w:eastAsia="zh-CN" w:bidi="ar-SA"/>
                              </w:rPr>
                            </w:pPr>
                            <w:r>
                              <w:rPr>
                                <w:rFonts w:hint="eastAsia" w:cs="宋体"/>
                                <w:sz w:val="24"/>
                                <w:szCs w:val="24"/>
                                <w:lang w:val="en-US" w:eastAsia="zh-CN" w:bidi="ar-SA"/>
                              </w:rPr>
                              <w:t>将辐照度模型整合到棱柱形垂直光伏板组合上, 算出每个组合的直射和反射的辐照度接收.</w:t>
                            </w:r>
                          </w:p>
                          <w:p w14:paraId="7CC23741">
                            <w:pPr>
                              <w:widowControl/>
                              <w:autoSpaceDE w:val="0"/>
                              <w:autoSpaceDN w:val="0"/>
                              <w:spacing w:before="0" w:after="0" w:line="326" w:lineRule="exact"/>
                              <w:ind w:left="630" w:right="144" w:firstLine="0"/>
                              <w:jc w:val="both"/>
                              <w:rPr>
                                <w:rFonts w:hint="eastAsia" w:cs="宋体"/>
                                <w:sz w:val="24"/>
                                <w:szCs w:val="24"/>
                                <w:lang w:val="en-US" w:eastAsia="zh-CN" w:bidi="ar-SA"/>
                              </w:rPr>
                            </w:pPr>
                            <w:r>
                              <w:rPr>
                                <w:rFonts w:hint="eastAsia" w:cs="宋体"/>
                                <w:sz w:val="24"/>
                                <w:szCs w:val="24"/>
                                <w:lang w:val="en-US" w:eastAsia="zh-CN" w:bidi="ar-SA"/>
                              </w:rPr>
                              <w:t>通过自建算法得出南极特定时间地点整个光伏阵列的各光伏板的阴影遮挡比率.</w:t>
                            </w:r>
                          </w:p>
                          <w:p w14:paraId="700383F2">
                            <w:pPr>
                              <w:widowControl/>
                              <w:autoSpaceDE w:val="0"/>
                              <w:autoSpaceDN w:val="0"/>
                              <w:spacing w:before="0" w:after="0" w:line="326" w:lineRule="exact"/>
                              <w:ind w:left="630" w:right="144" w:firstLine="0"/>
                              <w:jc w:val="both"/>
                              <w:rPr>
                                <w:rFonts w:hint="default" w:cs="宋体"/>
                                <w:sz w:val="24"/>
                                <w:szCs w:val="24"/>
                                <w:lang w:val="en-US" w:eastAsia="zh-CN" w:bidi="ar-SA"/>
                              </w:rPr>
                            </w:pPr>
                            <w:r>
                              <w:rPr>
                                <w:rFonts w:hint="eastAsia" w:cs="宋体"/>
                                <w:sz w:val="24"/>
                                <w:szCs w:val="24"/>
                                <w:lang w:val="en-US" w:eastAsia="zh-CN" w:bidi="ar-SA"/>
                              </w:rPr>
                              <w:t>使用优化后的辐照度算法计算单个面的最佳俯仰角, 验证垂直摆放设想的可靠性.</w:t>
                            </w:r>
                          </w:p>
                          <w:p w14:paraId="30C308A8">
                            <w:pPr>
                              <w:widowControl/>
                              <w:numPr>
                                <w:ilvl w:val="0"/>
                                <w:numId w:val="0"/>
                              </w:numPr>
                              <w:autoSpaceDE w:val="0"/>
                              <w:autoSpaceDN w:val="0"/>
                              <w:spacing w:before="0" w:after="0" w:line="326" w:lineRule="exact"/>
                              <w:ind w:left="630" w:leftChars="0" w:right="144" w:rightChars="0"/>
                              <w:jc w:val="both"/>
                              <w:rPr>
                                <w:rFonts w:hint="eastAsia" w:ascii="宋体" w:hAnsi="宋体" w:eastAsia="宋体" w:cs="宋体"/>
                                <w:b/>
                                <w:bCs/>
                                <w:sz w:val="24"/>
                                <w:szCs w:val="24"/>
                                <w:lang w:val="en-US" w:eastAsia="zh-CN" w:bidi="ar-SA"/>
                              </w:rPr>
                            </w:pPr>
                            <w:r>
                              <w:rPr>
                                <w:rFonts w:hint="eastAsia" w:cs="宋体"/>
                                <w:b/>
                                <w:bCs/>
                                <w:sz w:val="24"/>
                                <w:szCs w:val="24"/>
                                <w:lang w:val="en-US" w:eastAsia="zh-CN" w:bidi="ar-SA"/>
                              </w:rPr>
                              <w:t>3.</w:t>
                            </w:r>
                            <w:r>
                              <w:rPr>
                                <w:rFonts w:hint="eastAsia" w:ascii="宋体" w:hAnsi="宋体" w:eastAsia="宋体" w:cs="宋体"/>
                                <w:b/>
                                <w:bCs/>
                                <w:sz w:val="24"/>
                                <w:szCs w:val="24"/>
                                <w:lang w:val="en-US" w:eastAsia="zh-CN" w:bidi="ar-SA"/>
                              </w:rPr>
                              <w:t>组件布局优化算法初试</w:t>
                            </w:r>
                          </w:p>
                          <w:p w14:paraId="0AD9DF73">
                            <w:pPr>
                              <w:widowControl/>
                              <w:autoSpaceDE w:val="0"/>
                              <w:autoSpaceDN w:val="0"/>
                              <w:spacing w:before="0" w:after="0" w:line="326" w:lineRule="exact"/>
                              <w:ind w:left="630" w:right="144" w:firstLine="0"/>
                              <w:jc w:val="both"/>
                              <w:rPr>
                                <w:rFonts w:hint="default" w:cs="宋体"/>
                                <w:sz w:val="24"/>
                                <w:szCs w:val="24"/>
                                <w:lang w:val="en-US" w:eastAsia="zh-CN" w:bidi="ar-SA"/>
                              </w:rPr>
                            </w:pPr>
                            <w:r>
                              <w:rPr>
                                <w:rFonts w:hint="eastAsia" w:cs="宋体"/>
                                <w:sz w:val="24"/>
                                <w:szCs w:val="24"/>
                                <w:lang w:val="en-US" w:eastAsia="zh-CN" w:bidi="ar-SA"/>
                              </w:rPr>
                              <w:t>我们将上一阶段不同的算法进行整合, 确定垂直摆放和n棱柱的最佳组合之后, 考虑n棱柱阵列的阴影遮挡情况得出修正后的最终阵列全年理论辐照度.在这之后, 我们还会量化考虑阵列模型辐照度的波动性和积雪等情况.</w:t>
                            </w:r>
                          </w:p>
                          <w:p w14:paraId="03A4BB5D">
                            <w:pPr>
                              <w:widowControl/>
                              <w:autoSpaceDE w:val="0"/>
                              <w:autoSpaceDN w:val="0"/>
                              <w:spacing w:before="0" w:after="0" w:line="326" w:lineRule="exact"/>
                              <w:ind w:left="630" w:right="144" w:firstLine="0"/>
                              <w:jc w:val="both"/>
                              <w:rPr>
                                <w:rFonts w:hint="default"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4.</w:t>
                            </w:r>
                            <w:r>
                              <w:rPr>
                                <w:rFonts w:hint="eastAsia" w:cs="宋体"/>
                                <w:b/>
                                <w:bCs/>
                                <w:sz w:val="24"/>
                                <w:szCs w:val="24"/>
                                <w:lang w:val="en-US" w:eastAsia="zh-CN" w:bidi="ar-SA"/>
                              </w:rPr>
                              <w:t>完成仿真模拟和系统搭建</w:t>
                            </w:r>
                          </w:p>
                          <w:p w14:paraId="20BCCC79">
                            <w:pPr>
                              <w:widowControl/>
                              <w:autoSpaceDE w:val="0"/>
                              <w:autoSpaceDN w:val="0"/>
                              <w:spacing w:before="0" w:after="0" w:line="326" w:lineRule="exact"/>
                              <w:ind w:left="630" w:right="144" w:firstLine="0"/>
                              <w:jc w:val="both"/>
                              <w:rPr>
                                <w:rFonts w:hint="default" w:cs="宋体"/>
                                <w:sz w:val="24"/>
                                <w:szCs w:val="24"/>
                                <w:lang w:val="en-US" w:eastAsia="zh-CN" w:bidi="ar-SA"/>
                              </w:rPr>
                            </w:pPr>
                            <w:r>
                              <w:rPr>
                                <w:rFonts w:hint="eastAsia" w:cs="宋体"/>
                                <w:sz w:val="24"/>
                                <w:szCs w:val="24"/>
                                <w:lang w:val="en-US" w:eastAsia="zh-CN" w:bidi="ar-SA"/>
                              </w:rPr>
                              <w:t>在确定模型的参数之后, 我们会用仿真软件搭建模型, 再次验证模拟数据的准确性.最后, 我们还会利用实验室的光伏板进行实物搭建.</w:t>
                            </w:r>
                          </w:p>
                        </w:txbxContent>
                      </wps:txbx>
                      <wps:bodyPr wrap="square" lIns="0" tIns="0" rIns="0" bIns="0" rtlCol="0">
                        <a:noAutofit/>
                      </wps:bodyPr>
                    </wps:wsp>
                  </a:graphicData>
                </a:graphic>
              </wp:inline>
            </w:drawing>
          </mc:Choice>
          <mc:Fallback>
            <w:pict>
              <v:shape id="Textbox 6" o:spid="_x0000_s1026" o:spt="202" type="#_x0000_t202" style="height:649.4pt;width:466.05pt;" filled="f" stroked="t" coordsize="21600,21600" o:gfxdata="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MxuyNcAAAAG&#10;AQAADwAAAAAAAAABACAAAAAiAAAAZHJzL2Rvd25yZXYueG1sUEsBAhQAFAAAAAgAh07iQEiy4xDk&#10;AQAA2QMAAA4AAAAAAAAAAQAgAAAAJgEAAGRycy9lMm9Eb2MueG1sUEsFBgAAAAAGAAYAWQEAAHwF&#10;AAAAAA==&#10;">
                <v:fill on="f" focussize="0,0"/>
                <v:stroke weight="0.96pt" color="#000000" joinstyle="round"/>
                <v:imagedata o:title=""/>
                <o:lock v:ext="edit" aspectratio="f"/>
                <v:textbox inset="0mm,0mm,0mm,0mm">
                  <w:txbxContent>
                    <w:p w14:paraId="4977DD7E">
                      <w:pPr>
                        <w:pStyle w:val="3"/>
                        <w:spacing w:line="307" w:lineRule="auto"/>
                        <w:ind w:left="-1" w:right="19" w:firstLine="420"/>
                      </w:pPr>
                    </w:p>
                    <w:p w14:paraId="55923DFD">
                      <w:pPr>
                        <w:pStyle w:val="3"/>
                      </w:pPr>
                    </w:p>
                    <w:p w14:paraId="69A56BD2">
                      <w:pPr>
                        <w:pStyle w:val="3"/>
                        <w:spacing w:before="18"/>
                      </w:pPr>
                    </w:p>
                    <w:p w14:paraId="641C4F6F">
                      <w:pPr>
                        <w:spacing w:before="0"/>
                        <w:ind w:left="-1" w:right="0" w:firstLine="0"/>
                        <w:jc w:val="left"/>
                        <w:rPr>
                          <w:b/>
                          <w:sz w:val="24"/>
                        </w:rPr>
                      </w:pPr>
                      <w:r>
                        <w:rPr>
                          <w:b/>
                          <w:spacing w:val="-4"/>
                          <w:sz w:val="24"/>
                        </w:rPr>
                        <w:t>（5）</w:t>
                      </w:r>
                      <w:r>
                        <w:rPr>
                          <w:b/>
                          <w:spacing w:val="-5"/>
                          <w:sz w:val="24"/>
                        </w:rPr>
                        <w:t>技术路线及预期成果</w:t>
                      </w:r>
                    </w:p>
                    <w:p w14:paraId="0EEDC787">
                      <w:pPr>
                        <w:spacing w:before="209"/>
                        <w:ind w:left="419" w:right="0" w:firstLine="0"/>
                        <w:jc w:val="left"/>
                        <w:rPr>
                          <w:rFonts w:hint="eastAsia" w:ascii="宋体" w:hAnsi="宋体" w:eastAsia="宋体" w:cs="宋体"/>
                          <w:b/>
                          <w:bCs/>
                          <w:sz w:val="24"/>
                          <w:szCs w:val="24"/>
                          <w:lang w:val="en-US" w:eastAsia="zh-CN" w:bidi="ar-SA"/>
                        </w:rPr>
                      </w:pPr>
                      <w:r>
                        <w:rPr>
                          <w:b/>
                          <w:sz w:val="24"/>
                        </w:rPr>
                        <w:t>1</w:t>
                      </w:r>
                      <w:r>
                        <w:rPr>
                          <w:b/>
                          <w:spacing w:val="-6"/>
                          <w:sz w:val="24"/>
                        </w:rPr>
                        <w:t>. 技术路线</w:t>
                      </w:r>
                      <w:r>
                        <w:drawing>
                          <wp:inline distT="0" distB="0" distL="114300" distR="114300">
                            <wp:extent cx="5490210" cy="841375"/>
                            <wp:effectExtent l="0" t="0" r="889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7"/>
                                    <a:stretch>
                                      <a:fillRect/>
                                    </a:stretch>
                                  </pic:blipFill>
                                  <pic:spPr>
                                    <a:xfrm>
                                      <a:off x="0" y="0"/>
                                      <a:ext cx="5490210" cy="841375"/>
                                    </a:xfrm>
                                    <a:prstGeom prst="rect">
                                      <a:avLst/>
                                    </a:prstGeom>
                                    <a:noFill/>
                                    <a:ln>
                                      <a:noFill/>
                                    </a:ln>
                                  </pic:spPr>
                                </pic:pic>
                              </a:graphicData>
                            </a:graphic>
                          </wp:inline>
                        </w:drawing>
                      </w:r>
                      <w:r>
                        <w:rPr>
                          <w:rFonts w:hint="eastAsia" w:ascii="宋体" w:hAnsi="宋体" w:eastAsia="宋体" w:cs="宋体"/>
                          <w:sz w:val="24"/>
                          <w:szCs w:val="24"/>
                          <w:lang w:val="en-US" w:eastAsia="zh-CN" w:bidi="ar-SA"/>
                        </w:rPr>
                        <w:t>本项目将从</w:t>
                      </w:r>
                      <w:r>
                        <w:rPr>
                          <w:rFonts w:hint="eastAsia" w:cs="宋体"/>
                          <w:sz w:val="24"/>
                          <w:szCs w:val="24"/>
                          <w:lang w:val="en-US" w:eastAsia="zh-CN" w:bidi="ar-SA"/>
                        </w:rPr>
                        <w:t xml:space="preserve">文献调研, </w:t>
                      </w:r>
                      <w:r>
                        <w:rPr>
                          <w:rFonts w:hint="eastAsia" w:ascii="宋体" w:hAnsi="宋体" w:eastAsia="宋体" w:cs="宋体"/>
                          <w:sz w:val="24"/>
                          <w:szCs w:val="24"/>
                          <w:lang w:val="en-US" w:eastAsia="zh-CN" w:bidi="ar-SA"/>
                        </w:rPr>
                        <w:t>光伏辐照度建模</w:t>
                      </w:r>
                      <w:r>
                        <w:rPr>
                          <w:rFonts w:hint="eastAsia" w:cs="宋体"/>
                          <w:sz w:val="24"/>
                          <w:szCs w:val="24"/>
                          <w:lang w:val="en-US" w:eastAsia="zh-CN" w:bidi="ar-SA"/>
                        </w:rPr>
                        <w:t xml:space="preserve">, </w:t>
                      </w:r>
                      <w:r>
                        <w:rPr>
                          <w:rFonts w:hint="eastAsia" w:ascii="宋体" w:hAnsi="宋体" w:eastAsia="宋体" w:cs="宋体"/>
                          <w:sz w:val="24"/>
                          <w:szCs w:val="24"/>
                          <w:lang w:val="en-US" w:eastAsia="zh-CN" w:bidi="ar-SA"/>
                        </w:rPr>
                        <w:t>组件布局优化算法</w:t>
                      </w:r>
                      <w:r>
                        <w:rPr>
                          <w:rFonts w:hint="eastAsia" w:cs="宋体"/>
                          <w:sz w:val="24"/>
                          <w:szCs w:val="24"/>
                          <w:lang w:val="en-US" w:eastAsia="zh-CN" w:bidi="ar-SA"/>
                        </w:rPr>
                        <w:t xml:space="preserve">, </w:t>
                      </w:r>
                      <w:r>
                        <w:rPr>
                          <w:rFonts w:hint="eastAsia" w:ascii="宋体" w:hAnsi="宋体" w:eastAsia="宋体" w:cs="宋体"/>
                          <w:sz w:val="24"/>
                          <w:szCs w:val="24"/>
                          <w:lang w:val="en-US" w:eastAsia="zh-CN" w:bidi="ar-SA"/>
                        </w:rPr>
                        <w:t>模型验证</w:t>
                      </w:r>
                      <w:r>
                        <w:rPr>
                          <w:rFonts w:hint="eastAsia" w:cs="宋体"/>
                          <w:sz w:val="24"/>
                          <w:szCs w:val="24"/>
                          <w:lang w:val="en-US" w:eastAsia="zh-CN" w:bidi="ar-SA"/>
                        </w:rPr>
                        <w:t>4</w:t>
                      </w:r>
                      <w:r>
                        <w:rPr>
                          <w:rFonts w:hint="eastAsia" w:ascii="宋体" w:hAnsi="宋体" w:eastAsia="宋体" w:cs="宋体"/>
                          <w:sz w:val="24"/>
                          <w:szCs w:val="24"/>
                          <w:lang w:val="en-US" w:eastAsia="zh-CN" w:bidi="ar-SA"/>
                        </w:rPr>
                        <w:t>个核心环节展开研究，具体方法如下：</w:t>
                      </w:r>
                      <w:r>
                        <w:rPr>
                          <w:rFonts w:hint="eastAsia" w:ascii="宋体" w:hAnsi="宋体" w:eastAsia="宋体" w:cs="宋体"/>
                          <w:sz w:val="24"/>
                          <w:szCs w:val="24"/>
                          <w:lang w:val="en-US" w:eastAsia="zh-CN" w:bidi="ar-SA"/>
                        </w:rPr>
                        <w:br w:type="textWrapping"/>
                      </w:r>
                      <w:r>
                        <w:rPr>
                          <w:rFonts w:hint="eastAsia" w:ascii="宋体" w:hAnsi="宋体" w:eastAsia="宋体" w:cs="宋体"/>
                          <w:sz w:val="24"/>
                          <w:szCs w:val="24"/>
                          <w:lang w:val="en-US" w:eastAsia="zh-CN" w:bidi="ar-SA"/>
                        </w:rPr>
                        <w:t xml:space="preserve">  </w:t>
                      </w:r>
                      <w:r>
                        <w:rPr>
                          <w:rFonts w:hint="eastAsia" w:ascii="宋体" w:hAnsi="宋体" w:eastAsia="宋体" w:cs="宋体"/>
                          <w:b/>
                          <w:bCs/>
                          <w:sz w:val="24"/>
                          <w:szCs w:val="24"/>
                          <w:lang w:val="en-US" w:eastAsia="zh-CN" w:bidi="ar-SA"/>
                        </w:rPr>
                        <w:t>1.文献与数据收集阶段</w:t>
                      </w:r>
                    </w:p>
                    <w:p w14:paraId="286818CA">
                      <w:pPr>
                        <w:widowControl/>
                        <w:autoSpaceDE w:val="0"/>
                        <w:autoSpaceDN w:val="0"/>
                        <w:spacing w:before="0" w:after="0" w:line="326" w:lineRule="exact"/>
                        <w:ind w:left="630" w:right="144" w:firstLine="0"/>
                        <w:jc w:val="both"/>
                        <w:rPr>
                          <w:rFonts w:hint="default" w:ascii="宋体" w:hAnsi="宋体" w:eastAsia="宋体" w:cs="宋体"/>
                          <w:sz w:val="24"/>
                          <w:szCs w:val="24"/>
                          <w:lang w:val="en-US" w:eastAsia="zh-CN" w:bidi="ar-SA"/>
                        </w:rPr>
                      </w:pPr>
                      <w:r>
                        <w:rPr>
                          <w:rFonts w:hint="eastAsia" w:ascii="宋体" w:hAnsi="宋体" w:eastAsia="宋体" w:cs="宋体"/>
                          <w:sz w:val="24"/>
                          <w:szCs w:val="24"/>
                          <w:lang w:val="en-US" w:eastAsia="zh-CN" w:bidi="ar-SA"/>
                        </w:rPr>
                        <w:t>收集南极部分区域如中山站、昆仑站附近的公开</w:t>
                      </w:r>
                      <w:r>
                        <w:rPr>
                          <w:rFonts w:hint="eastAsia" w:ascii="宋体" w:hAnsi="宋体" w:eastAsia="宋体" w:cs="宋体"/>
                          <w:b/>
                          <w:bCs/>
                          <w:sz w:val="24"/>
                          <w:szCs w:val="24"/>
                          <w:lang w:val="en-US" w:eastAsia="zh-CN" w:bidi="ar-SA"/>
                        </w:rPr>
                        <w:t>气象数据</w:t>
                      </w:r>
                      <w:r>
                        <w:rPr>
                          <w:rFonts w:hint="eastAsia" w:ascii="宋体" w:hAnsi="宋体" w:eastAsia="宋体" w:cs="宋体"/>
                          <w:sz w:val="24"/>
                          <w:szCs w:val="24"/>
                          <w:lang w:val="en-US" w:eastAsia="zh-CN" w:bidi="ar-SA"/>
                        </w:rPr>
                        <w:t>（包括太阳高度角、日照时长、积雪厚度等），搜寻高纬度地区光伏设计的现有案例，分析极地特殊环境（极昼极夜等）对光伏组件的影响机制。</w:t>
                      </w:r>
                      <w:r>
                        <w:rPr>
                          <w:rFonts w:hint="eastAsia" w:cs="宋体"/>
                          <w:sz w:val="24"/>
                          <w:szCs w:val="24"/>
                          <w:lang w:val="en-US" w:eastAsia="zh-CN" w:bidi="ar-SA"/>
                        </w:rPr>
                        <w:t>通过查阅相关论文, 了解现阶段主流的</w:t>
                      </w:r>
                      <w:r>
                        <w:rPr>
                          <w:rFonts w:hint="eastAsia" w:cs="宋体"/>
                          <w:b/>
                          <w:bCs/>
                          <w:sz w:val="24"/>
                          <w:szCs w:val="24"/>
                          <w:lang w:val="en-US" w:eastAsia="zh-CN" w:bidi="ar-SA"/>
                        </w:rPr>
                        <w:t>相关辐照度算法和研究方法</w:t>
                      </w:r>
                      <w:r>
                        <w:rPr>
                          <w:rFonts w:hint="eastAsia" w:cs="宋体"/>
                          <w:sz w:val="24"/>
                          <w:szCs w:val="24"/>
                          <w:lang w:val="en-US" w:eastAsia="zh-CN" w:bidi="ar-SA"/>
                        </w:rPr>
                        <w:t>.</w:t>
                      </w:r>
                    </w:p>
                    <w:p w14:paraId="57DC76A4">
                      <w:pPr>
                        <w:widowControl/>
                        <w:autoSpaceDE w:val="0"/>
                        <w:autoSpaceDN w:val="0"/>
                        <w:spacing w:before="0" w:after="0" w:line="326" w:lineRule="exact"/>
                        <w:ind w:left="630" w:right="144" w:firstLine="0"/>
                        <w:jc w:val="both"/>
                        <w:rPr>
                          <w:rFonts w:hint="default"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2.辐照度</w:t>
                      </w:r>
                      <w:r>
                        <w:rPr>
                          <w:rFonts w:hint="eastAsia" w:cs="宋体"/>
                          <w:b/>
                          <w:bCs/>
                          <w:sz w:val="24"/>
                          <w:szCs w:val="24"/>
                          <w:lang w:val="en-US" w:eastAsia="zh-CN" w:bidi="ar-SA"/>
                        </w:rPr>
                        <w:t>和阴影遮挡</w:t>
                      </w:r>
                      <w:r>
                        <w:rPr>
                          <w:rFonts w:hint="eastAsia" w:ascii="宋体" w:hAnsi="宋体" w:eastAsia="宋体" w:cs="宋体"/>
                          <w:b/>
                          <w:bCs/>
                          <w:sz w:val="24"/>
                          <w:szCs w:val="24"/>
                          <w:lang w:val="en-US" w:eastAsia="zh-CN" w:bidi="ar-SA"/>
                        </w:rPr>
                        <w:t>模型初步搭建</w:t>
                      </w:r>
                      <w:r>
                        <w:rPr>
                          <w:rFonts w:hint="eastAsia" w:cs="宋体"/>
                          <w:b/>
                          <w:bCs/>
                          <w:sz w:val="24"/>
                          <w:szCs w:val="24"/>
                          <w:lang w:val="en-US" w:eastAsia="zh-CN" w:bidi="ar-SA"/>
                        </w:rPr>
                        <w:t>, 并验证垂直摆放设想的可靠性</w:t>
                      </w:r>
                    </w:p>
                    <w:p w14:paraId="17154B49">
                      <w:pPr>
                        <w:widowControl/>
                        <w:autoSpaceDE w:val="0"/>
                        <w:autoSpaceDN w:val="0"/>
                        <w:spacing w:before="0" w:after="0" w:line="326" w:lineRule="exact"/>
                        <w:ind w:left="630" w:right="144" w:firstLine="0"/>
                        <w:jc w:val="both"/>
                        <w:rPr>
                          <w:rFonts w:hint="eastAsia" w:cs="宋体"/>
                          <w:sz w:val="24"/>
                          <w:szCs w:val="24"/>
                          <w:lang w:val="en-US" w:eastAsia="zh-CN" w:bidi="ar-SA"/>
                        </w:rPr>
                      </w:pPr>
                      <w:r>
                        <w:rPr>
                          <w:rFonts w:hint="eastAsia" w:ascii="宋体" w:hAnsi="宋体" w:eastAsia="宋体" w:cs="宋体"/>
                          <w:sz w:val="24"/>
                          <w:szCs w:val="24"/>
                          <w:lang w:val="en-US" w:eastAsia="zh-CN" w:bidi="ar-SA"/>
                        </w:rPr>
                        <w:t>先</w:t>
                      </w:r>
                      <w:r>
                        <w:rPr>
                          <w:rFonts w:hint="eastAsia" w:cs="宋体"/>
                          <w:sz w:val="24"/>
                          <w:szCs w:val="24"/>
                          <w:lang w:val="en-US" w:eastAsia="zh-CN" w:bidi="ar-SA"/>
                        </w:rPr>
                        <w:t>总体</w:t>
                      </w:r>
                      <w:r>
                        <w:rPr>
                          <w:rFonts w:hint="eastAsia" w:ascii="宋体" w:hAnsi="宋体" w:eastAsia="宋体" w:cs="宋体"/>
                          <w:sz w:val="24"/>
                          <w:szCs w:val="24"/>
                          <w:lang w:val="en-US" w:eastAsia="zh-CN" w:bidi="ar-SA"/>
                        </w:rPr>
                        <w:t>搭建简化的太阳模型，输入南极纬度、日期等参数，计算理论太阳辐照度；再结合收集到的历史数据，手动修正模型（如加入雪地反照率经验值，暂设为 0.8-0.9</w:t>
                      </w:r>
                      <w:r>
                        <w:rPr>
                          <w:rFonts w:hint="eastAsia" w:cs="宋体"/>
                          <w:sz w:val="24"/>
                          <w:szCs w:val="24"/>
                          <w:lang w:val="en-US" w:eastAsia="zh-CN" w:bidi="ar-SA"/>
                        </w:rPr>
                        <w:t>).</w:t>
                      </w:r>
                    </w:p>
                    <w:p w14:paraId="7028E301">
                      <w:pPr>
                        <w:widowControl/>
                        <w:autoSpaceDE w:val="0"/>
                        <w:autoSpaceDN w:val="0"/>
                        <w:spacing w:before="0" w:after="0" w:line="326" w:lineRule="exact"/>
                        <w:ind w:left="630" w:right="144" w:firstLine="0"/>
                        <w:jc w:val="both"/>
                        <w:rPr>
                          <w:rFonts w:hint="eastAsia" w:cs="宋体"/>
                          <w:sz w:val="24"/>
                          <w:szCs w:val="24"/>
                          <w:lang w:val="en-US" w:eastAsia="zh-CN" w:bidi="ar-SA"/>
                        </w:rPr>
                      </w:pPr>
                      <w:r>
                        <w:rPr>
                          <w:rFonts w:hint="eastAsia" w:cs="宋体"/>
                          <w:sz w:val="24"/>
                          <w:szCs w:val="24"/>
                          <w:lang w:val="en-US" w:eastAsia="zh-CN" w:bidi="ar-SA"/>
                        </w:rPr>
                        <w:t>将辐照度模型整合到棱柱形垂直光伏板组合上, 算出每个组合的直射和反射的辐照度接收.</w:t>
                      </w:r>
                    </w:p>
                    <w:p w14:paraId="7CC23741">
                      <w:pPr>
                        <w:widowControl/>
                        <w:autoSpaceDE w:val="0"/>
                        <w:autoSpaceDN w:val="0"/>
                        <w:spacing w:before="0" w:after="0" w:line="326" w:lineRule="exact"/>
                        <w:ind w:left="630" w:right="144" w:firstLine="0"/>
                        <w:jc w:val="both"/>
                        <w:rPr>
                          <w:rFonts w:hint="eastAsia" w:cs="宋体"/>
                          <w:sz w:val="24"/>
                          <w:szCs w:val="24"/>
                          <w:lang w:val="en-US" w:eastAsia="zh-CN" w:bidi="ar-SA"/>
                        </w:rPr>
                      </w:pPr>
                      <w:r>
                        <w:rPr>
                          <w:rFonts w:hint="eastAsia" w:cs="宋体"/>
                          <w:sz w:val="24"/>
                          <w:szCs w:val="24"/>
                          <w:lang w:val="en-US" w:eastAsia="zh-CN" w:bidi="ar-SA"/>
                        </w:rPr>
                        <w:t>通过自建算法得出南极特定时间地点整个光伏阵列的各光伏板的阴影遮挡比率.</w:t>
                      </w:r>
                    </w:p>
                    <w:p w14:paraId="700383F2">
                      <w:pPr>
                        <w:widowControl/>
                        <w:autoSpaceDE w:val="0"/>
                        <w:autoSpaceDN w:val="0"/>
                        <w:spacing w:before="0" w:after="0" w:line="326" w:lineRule="exact"/>
                        <w:ind w:left="630" w:right="144" w:firstLine="0"/>
                        <w:jc w:val="both"/>
                        <w:rPr>
                          <w:rFonts w:hint="default" w:cs="宋体"/>
                          <w:sz w:val="24"/>
                          <w:szCs w:val="24"/>
                          <w:lang w:val="en-US" w:eastAsia="zh-CN" w:bidi="ar-SA"/>
                        </w:rPr>
                      </w:pPr>
                      <w:r>
                        <w:rPr>
                          <w:rFonts w:hint="eastAsia" w:cs="宋体"/>
                          <w:sz w:val="24"/>
                          <w:szCs w:val="24"/>
                          <w:lang w:val="en-US" w:eastAsia="zh-CN" w:bidi="ar-SA"/>
                        </w:rPr>
                        <w:t>使用优化后的辐照度算法计算单个面的最佳俯仰角, 验证垂直摆放设想的可靠性.</w:t>
                      </w:r>
                    </w:p>
                    <w:p w14:paraId="30C308A8">
                      <w:pPr>
                        <w:widowControl/>
                        <w:numPr>
                          <w:ilvl w:val="0"/>
                          <w:numId w:val="0"/>
                        </w:numPr>
                        <w:autoSpaceDE w:val="0"/>
                        <w:autoSpaceDN w:val="0"/>
                        <w:spacing w:before="0" w:after="0" w:line="326" w:lineRule="exact"/>
                        <w:ind w:left="630" w:leftChars="0" w:right="144" w:rightChars="0"/>
                        <w:jc w:val="both"/>
                        <w:rPr>
                          <w:rFonts w:hint="eastAsia" w:ascii="宋体" w:hAnsi="宋体" w:eastAsia="宋体" w:cs="宋体"/>
                          <w:b/>
                          <w:bCs/>
                          <w:sz w:val="24"/>
                          <w:szCs w:val="24"/>
                          <w:lang w:val="en-US" w:eastAsia="zh-CN" w:bidi="ar-SA"/>
                        </w:rPr>
                      </w:pPr>
                      <w:r>
                        <w:rPr>
                          <w:rFonts w:hint="eastAsia" w:cs="宋体"/>
                          <w:b/>
                          <w:bCs/>
                          <w:sz w:val="24"/>
                          <w:szCs w:val="24"/>
                          <w:lang w:val="en-US" w:eastAsia="zh-CN" w:bidi="ar-SA"/>
                        </w:rPr>
                        <w:t>3.</w:t>
                      </w:r>
                      <w:r>
                        <w:rPr>
                          <w:rFonts w:hint="eastAsia" w:ascii="宋体" w:hAnsi="宋体" w:eastAsia="宋体" w:cs="宋体"/>
                          <w:b/>
                          <w:bCs/>
                          <w:sz w:val="24"/>
                          <w:szCs w:val="24"/>
                          <w:lang w:val="en-US" w:eastAsia="zh-CN" w:bidi="ar-SA"/>
                        </w:rPr>
                        <w:t>组件布局优化算法初试</w:t>
                      </w:r>
                    </w:p>
                    <w:p w14:paraId="0AD9DF73">
                      <w:pPr>
                        <w:widowControl/>
                        <w:autoSpaceDE w:val="0"/>
                        <w:autoSpaceDN w:val="0"/>
                        <w:spacing w:before="0" w:after="0" w:line="326" w:lineRule="exact"/>
                        <w:ind w:left="630" w:right="144" w:firstLine="0"/>
                        <w:jc w:val="both"/>
                        <w:rPr>
                          <w:rFonts w:hint="default" w:cs="宋体"/>
                          <w:sz w:val="24"/>
                          <w:szCs w:val="24"/>
                          <w:lang w:val="en-US" w:eastAsia="zh-CN" w:bidi="ar-SA"/>
                        </w:rPr>
                      </w:pPr>
                      <w:r>
                        <w:rPr>
                          <w:rFonts w:hint="eastAsia" w:cs="宋体"/>
                          <w:sz w:val="24"/>
                          <w:szCs w:val="24"/>
                          <w:lang w:val="en-US" w:eastAsia="zh-CN" w:bidi="ar-SA"/>
                        </w:rPr>
                        <w:t>我们将上一阶段不同的算法进行整合, 确定垂直摆放和n棱柱的最佳组合之后, 考虑n棱柱阵列的阴影遮挡情况得出修正后的最终阵列全年理论辐照度.在这之后, 我们还会量化考虑阵列模型辐照度的波动性和积雪等情况.</w:t>
                      </w:r>
                    </w:p>
                    <w:p w14:paraId="03A4BB5D">
                      <w:pPr>
                        <w:widowControl/>
                        <w:autoSpaceDE w:val="0"/>
                        <w:autoSpaceDN w:val="0"/>
                        <w:spacing w:before="0" w:after="0" w:line="326" w:lineRule="exact"/>
                        <w:ind w:left="630" w:right="144" w:firstLine="0"/>
                        <w:jc w:val="both"/>
                        <w:rPr>
                          <w:rFonts w:hint="default"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4.</w:t>
                      </w:r>
                      <w:r>
                        <w:rPr>
                          <w:rFonts w:hint="eastAsia" w:cs="宋体"/>
                          <w:b/>
                          <w:bCs/>
                          <w:sz w:val="24"/>
                          <w:szCs w:val="24"/>
                          <w:lang w:val="en-US" w:eastAsia="zh-CN" w:bidi="ar-SA"/>
                        </w:rPr>
                        <w:t>完成仿真模拟和系统搭建</w:t>
                      </w:r>
                    </w:p>
                    <w:p w14:paraId="20BCCC79">
                      <w:pPr>
                        <w:widowControl/>
                        <w:autoSpaceDE w:val="0"/>
                        <w:autoSpaceDN w:val="0"/>
                        <w:spacing w:before="0" w:after="0" w:line="326" w:lineRule="exact"/>
                        <w:ind w:left="630" w:right="144" w:firstLine="0"/>
                        <w:jc w:val="both"/>
                        <w:rPr>
                          <w:rFonts w:hint="default" w:cs="宋体"/>
                          <w:sz w:val="24"/>
                          <w:szCs w:val="24"/>
                          <w:lang w:val="en-US" w:eastAsia="zh-CN" w:bidi="ar-SA"/>
                        </w:rPr>
                      </w:pPr>
                      <w:r>
                        <w:rPr>
                          <w:rFonts w:hint="eastAsia" w:cs="宋体"/>
                          <w:sz w:val="24"/>
                          <w:szCs w:val="24"/>
                          <w:lang w:val="en-US" w:eastAsia="zh-CN" w:bidi="ar-SA"/>
                        </w:rPr>
                        <w:t>在确定模型的参数之后, 我们会用仿真软件搭建模型, 再次验证模拟数据的准确性.最后, 我们还会利用实验室的光伏板进行实物搭建.</w:t>
                      </w:r>
                    </w:p>
                  </w:txbxContent>
                </v:textbox>
                <w10:wrap type="none"/>
                <w10:anchorlock/>
              </v:shape>
            </w:pict>
          </mc:Fallback>
        </mc:AlternateContent>
      </w:r>
    </w:p>
    <w:p w14:paraId="26FA0814">
      <w:pPr>
        <w:pStyle w:val="3"/>
        <w:spacing w:after="0"/>
        <w:rPr>
          <w:sz w:val="20"/>
        </w:rPr>
        <w:sectPr>
          <w:pgSz w:w="12240" w:h="15840"/>
          <w:pgMar w:top="1460" w:right="1080" w:bottom="280" w:left="1440" w:header="720" w:footer="720" w:gutter="0"/>
          <w:cols w:space="720" w:num="1"/>
        </w:sectPr>
      </w:pPr>
    </w:p>
    <w:p w14:paraId="13401A9C">
      <w:pPr>
        <w:pStyle w:val="3"/>
        <w:rPr>
          <w:rFonts w:hint="default" w:eastAsia="宋体"/>
          <w:b/>
          <w:sz w:val="24"/>
          <w:lang w:val="en-US" w:eastAsia="zh-CN"/>
        </w:rPr>
      </w:pPr>
      <w:r>
        <w:rPr>
          <w:sz w:val="24"/>
        </w:rPr>
        <mc:AlternateContent>
          <mc:Choice Requires="wps">
            <w:drawing>
              <wp:anchor distT="0" distB="0" distL="114300" distR="114300" simplePos="0" relativeHeight="251661312" behindDoc="1" locked="0" layoutInCell="1" allowOverlap="1">
                <wp:simplePos x="0" y="0"/>
                <wp:positionH relativeFrom="column">
                  <wp:posOffset>0</wp:posOffset>
                </wp:positionH>
                <wp:positionV relativeFrom="paragraph">
                  <wp:posOffset>-11430</wp:posOffset>
                </wp:positionV>
                <wp:extent cx="5944870" cy="7875905"/>
                <wp:effectExtent l="0" t="0" r="11430" b="10795"/>
                <wp:wrapNone/>
                <wp:docPr id="8" name="Graphic 8"/>
                <wp:cNvGraphicFramePr/>
                <a:graphic xmlns:a="http://schemas.openxmlformats.org/drawingml/2006/main">
                  <a:graphicData uri="http://schemas.microsoft.com/office/word/2010/wordprocessingShape">
                    <wps:wsp>
                      <wps:cNvSpPr/>
                      <wps:spPr>
                        <a:xfrm>
                          <a:off x="914400" y="915670"/>
                          <a:ext cx="5944870" cy="7875905"/>
                        </a:xfrm>
                        <a:custGeom>
                          <a:avLst/>
                          <a:gdLst/>
                          <a:ahLst/>
                          <a:cxnLst/>
                          <a:rect l="l" t="t" r="r" b="b"/>
                          <a:pathLst>
                            <a:path w="5944870" h="7875905">
                              <a:moveTo>
                                <a:pt x="5932297" y="0"/>
                              </a:moveTo>
                              <a:lnTo>
                                <a:pt x="12192" y="0"/>
                              </a:lnTo>
                              <a:lnTo>
                                <a:pt x="0" y="0"/>
                              </a:lnTo>
                              <a:lnTo>
                                <a:pt x="0" y="12192"/>
                              </a:lnTo>
                              <a:lnTo>
                                <a:pt x="0" y="13665"/>
                              </a:lnTo>
                              <a:lnTo>
                                <a:pt x="0" y="7863535"/>
                              </a:lnTo>
                              <a:lnTo>
                                <a:pt x="0" y="7875727"/>
                              </a:lnTo>
                              <a:lnTo>
                                <a:pt x="12192" y="7875727"/>
                              </a:lnTo>
                              <a:lnTo>
                                <a:pt x="5932297" y="7875727"/>
                              </a:lnTo>
                              <a:lnTo>
                                <a:pt x="5932297" y="7863535"/>
                              </a:lnTo>
                              <a:lnTo>
                                <a:pt x="12192" y="7863535"/>
                              </a:lnTo>
                              <a:lnTo>
                                <a:pt x="12192" y="13716"/>
                              </a:lnTo>
                              <a:lnTo>
                                <a:pt x="12192" y="12192"/>
                              </a:lnTo>
                              <a:lnTo>
                                <a:pt x="5932297" y="12192"/>
                              </a:lnTo>
                              <a:lnTo>
                                <a:pt x="5932297" y="0"/>
                              </a:lnTo>
                              <a:close/>
                            </a:path>
                            <a:path w="5944870" h="7875905">
                              <a:moveTo>
                                <a:pt x="5944565" y="0"/>
                              </a:moveTo>
                              <a:lnTo>
                                <a:pt x="5932373" y="0"/>
                              </a:lnTo>
                              <a:lnTo>
                                <a:pt x="5932373" y="12192"/>
                              </a:lnTo>
                              <a:lnTo>
                                <a:pt x="5932373" y="13665"/>
                              </a:lnTo>
                              <a:lnTo>
                                <a:pt x="5932373" y="7863535"/>
                              </a:lnTo>
                              <a:lnTo>
                                <a:pt x="5932373" y="7875727"/>
                              </a:lnTo>
                              <a:lnTo>
                                <a:pt x="5944565" y="7875727"/>
                              </a:lnTo>
                              <a:lnTo>
                                <a:pt x="5944565" y="7863535"/>
                              </a:lnTo>
                              <a:lnTo>
                                <a:pt x="5944565" y="13716"/>
                              </a:lnTo>
                              <a:lnTo>
                                <a:pt x="5944565" y="12192"/>
                              </a:lnTo>
                              <a:lnTo>
                                <a:pt x="5944565"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0pt;margin-top:-0.9pt;height:620.15pt;width:468.1pt;z-index:-251655168;mso-width-relative:page;mso-height-relative:page;" fillcolor="#000000" filled="t" stroked="f" coordsize="5944870,7875905" o:gfxdata="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O/p2X9YAAAAIAQAADwAAAAAA&#10;AAABACAAAAAiAAAAZHJzL2Rvd25yZXYueG1sUEsBAhQAFAAAAAgAh07iQO1bkZjAAgAA0wgAAA4A&#10;AAAAAAAAAQAgAAAAJQEAAGRycy9lMm9Eb2MueG1sUEsFBgAAAAAGAAYAWQEAAFcGAAAAAA==&#10;" path="m5932297,0l12192,0,0,0,0,12192,0,13665,0,7863535,0,7875727,12192,7875727,5932297,7875727,5932297,7863535,12192,7863535,12192,13716,12192,12192,5932297,12192,5932297,0xem5944565,0l5932373,0,5932373,12192,5932373,13665,5932373,7863535,5932373,7875727,5944565,7875727,5944565,7863535,5944565,13716,5944565,12192,5944565,0xe">
                <v:fill on="t" focussize="0,0"/>
                <v:stroke on="f"/>
                <v:imagedata o:title=""/>
                <o:lock v:ext="edit" aspectratio="f"/>
                <v:textbox inset="0mm,0mm,0mm,0mm"/>
              </v:shape>
            </w:pict>
          </mc:Fallback>
        </mc:AlternateContent>
      </w:r>
    </w:p>
    <w:p w14:paraId="02825D12">
      <w:pPr>
        <w:pStyle w:val="2"/>
        <w:numPr>
          <w:ilvl w:val="0"/>
          <w:numId w:val="2"/>
        </w:numPr>
        <w:tabs>
          <w:tab w:val="left" w:pos="855"/>
        </w:tabs>
        <w:spacing w:before="113" w:after="0" w:line="240" w:lineRule="auto"/>
        <w:ind w:left="855" w:right="0" w:hanging="416"/>
        <w:jc w:val="left"/>
      </w:pPr>
      <w:r>
        <w:rPr>
          <w:spacing w:val="-4"/>
        </w:rPr>
        <w:t>预期成果</w:t>
      </w:r>
    </w:p>
    <w:p w14:paraId="64D7A95A">
      <w:pPr>
        <w:pStyle w:val="3"/>
        <w:numPr>
          <w:ilvl w:val="0"/>
          <w:numId w:val="0"/>
        </w:numPr>
        <w:ind w:left="0" w:leftChars="0" w:right="0" w:rightChars="0" w:firstLine="957" w:firstLineChars="399"/>
        <w:rPr>
          <w:rFonts w:hint="eastAsia"/>
        </w:rPr>
      </w:pPr>
      <w:r>
        <w:rPr>
          <w:rFonts w:hint="eastAsia" w:ascii="宋体" w:hAnsi="宋体" w:eastAsia="宋体" w:cs="宋体"/>
          <w:sz w:val="24"/>
          <w:szCs w:val="24"/>
          <w:lang w:val="en-US" w:eastAsia="zh-CN" w:bidi="ar-SA"/>
        </w:rPr>
        <w:t>1.</w:t>
      </w:r>
      <w:r>
        <w:rPr>
          <w:rFonts w:hint="eastAsia"/>
        </w:rPr>
        <w:t>做出一套完整的以光伏板搭建而成的光伏</w:t>
      </w:r>
      <w:r>
        <w:rPr>
          <w:rFonts w:hint="eastAsia"/>
          <w:lang w:val="en-US" w:eastAsia="zh-CN"/>
        </w:rPr>
        <w:t>组合阵列</w:t>
      </w:r>
      <w:r>
        <w:rPr>
          <w:rFonts w:hint="eastAsia"/>
        </w:rPr>
        <w:t>发电系统</w:t>
      </w:r>
      <w:r>
        <w:rPr>
          <w:rFonts w:hint="eastAsia"/>
          <w:lang w:val="en-US" w:eastAsia="zh-CN"/>
        </w:rPr>
        <w:t>解决方案</w:t>
      </w:r>
      <w:r>
        <w:rPr>
          <w:rFonts w:hint="eastAsia"/>
        </w:rPr>
        <w:t>，</w:t>
      </w:r>
    </w:p>
    <w:p w14:paraId="5484DC8C">
      <w:pPr>
        <w:pStyle w:val="3"/>
        <w:numPr>
          <w:ilvl w:val="0"/>
          <w:numId w:val="0"/>
        </w:numPr>
        <w:ind w:right="0" w:rightChars="0" w:firstLine="1195" w:firstLineChars="498"/>
        <w:rPr>
          <w:rFonts w:hint="eastAsia"/>
          <w:lang w:val="en-US" w:eastAsia="zh-CN"/>
        </w:rPr>
      </w:pPr>
      <w:r>
        <w:rPr>
          <w:rFonts w:hint="eastAsia"/>
        </w:rPr>
        <w:t>以期望运用于现场</w:t>
      </w:r>
      <w:r>
        <w:rPr>
          <w:rFonts w:hint="eastAsia"/>
          <w:lang w:val="en-US" w:eastAsia="zh-CN"/>
        </w:rPr>
        <w:t>.</w:t>
      </w:r>
    </w:p>
    <w:p w14:paraId="2ECA1726">
      <w:pPr>
        <w:pStyle w:val="3"/>
        <w:ind w:firstLine="957" w:firstLineChars="399"/>
        <w:rPr>
          <w:rFonts w:hint="eastAsia"/>
          <w:lang w:val="en-US" w:eastAsia="zh-CN"/>
        </w:rPr>
      </w:pPr>
      <w:r>
        <w:rPr>
          <w:rFonts w:hint="eastAsia"/>
          <w:lang w:val="en-US" w:eastAsia="zh-CN"/>
        </w:rPr>
        <w:t>2</w:t>
      </w:r>
      <w:r>
        <w:rPr>
          <w:rFonts w:hint="eastAsia"/>
        </w:rPr>
        <w:t>.</w:t>
      </w:r>
      <w:r>
        <w:rPr>
          <w:rFonts w:hint="eastAsia"/>
          <w:lang w:val="en-US" w:eastAsia="zh-CN"/>
        </w:rPr>
        <w:t>我们的解决方案的最终仿真模型和实物模型.</w:t>
      </w:r>
    </w:p>
    <w:p w14:paraId="20BBED32">
      <w:pPr>
        <w:pStyle w:val="3"/>
        <w:ind w:firstLine="957" w:firstLineChars="399"/>
        <w:rPr>
          <w:rFonts w:hint="eastAsia"/>
        </w:rPr>
      </w:pPr>
      <w:r>
        <w:rPr>
          <w:rFonts w:hint="eastAsia"/>
          <w:lang w:val="en-US" w:eastAsia="zh-CN"/>
        </w:rPr>
        <w:t>3</w:t>
      </w:r>
      <w:r>
        <w:rPr>
          <w:rFonts w:hint="eastAsia"/>
        </w:rPr>
        <w:t>.论文</w:t>
      </w:r>
      <w:r>
        <w:rPr>
          <w:rFonts w:hint="eastAsia"/>
          <w:lang w:val="en-US" w:eastAsia="zh-CN"/>
        </w:rPr>
        <w:t>一篇，</w:t>
      </w:r>
      <w:r>
        <w:rPr>
          <w:rFonts w:hint="eastAsia"/>
        </w:rPr>
        <w:t>专利</w:t>
      </w:r>
      <w:r>
        <w:rPr>
          <w:rFonts w:hint="eastAsia"/>
          <w:lang w:val="en-US" w:eastAsia="zh-CN"/>
        </w:rPr>
        <w:t>一份</w:t>
      </w:r>
      <w:r>
        <w:rPr>
          <w:rFonts w:hint="eastAsia"/>
        </w:rPr>
        <w:t>。</w:t>
      </w:r>
    </w:p>
    <w:p w14:paraId="435B7B2B">
      <w:pPr>
        <w:pStyle w:val="3"/>
        <w:spacing w:before="104"/>
      </w:pPr>
    </w:p>
    <w:p w14:paraId="22278C09">
      <w:pPr>
        <w:pStyle w:val="2"/>
        <w:numPr>
          <w:ilvl w:val="0"/>
          <w:numId w:val="0"/>
        </w:numPr>
        <w:tabs>
          <w:tab w:val="left" w:pos="620"/>
        </w:tabs>
        <w:spacing w:before="0" w:after="0" w:line="240" w:lineRule="auto"/>
        <w:ind w:left="620" w:leftChars="0" w:right="0" w:rightChars="0" w:hanging="601" w:firstLineChars="0"/>
        <w:jc w:val="left"/>
        <w:rPr>
          <w:rFonts w:hint="eastAsia" w:eastAsia="宋体"/>
          <w:sz w:val="24"/>
          <w:lang w:val="en-US" w:eastAsia="zh-CN"/>
        </w:rPr>
      </w:pPr>
      <w:r>
        <w:rPr>
          <w:rFonts w:hint="default" w:ascii="宋体" w:hAnsi="宋体" w:eastAsia="宋体" w:cs="宋体"/>
          <w:b/>
          <w:bCs/>
          <w:i w:val="0"/>
          <w:iCs w:val="0"/>
          <w:spacing w:val="0"/>
          <w:w w:val="99"/>
          <w:sz w:val="22"/>
          <w:szCs w:val="22"/>
          <w:lang w:val="en-US" w:eastAsia="zh-CN" w:bidi="ar-SA"/>
        </w:rPr>
        <w:t>（6）</w:t>
      </w:r>
      <w:r>
        <w:rPr>
          <w:spacing w:val="-4"/>
        </w:rPr>
        <w:t>项目研究</w:t>
      </w:r>
      <w:r>
        <w:rPr>
          <w:rFonts w:hint="eastAsia"/>
          <w:spacing w:val="-4"/>
          <w:lang w:val="en-US" w:eastAsia="zh-CN"/>
        </w:rPr>
        <w:t>时间表</w:t>
      </w:r>
    </w:p>
    <w:p w14:paraId="18ACBCD2">
      <w:pPr>
        <w:numPr>
          <w:ilvl w:val="0"/>
          <w:numId w:val="0"/>
        </w:numPr>
        <w:ind w:firstLine="660" w:firstLineChars="300"/>
        <w:rPr>
          <w:rFonts w:hint="default"/>
          <w:lang w:val="en-US" w:eastAsia="zh-CN"/>
        </w:rPr>
      </w:pPr>
      <w:r>
        <w:rPr>
          <w:rFonts w:hint="eastAsia"/>
          <w:lang w:val="en-US" w:eastAsia="zh-CN"/>
        </w:rPr>
        <w:t>前期筹备</w:t>
      </w:r>
    </w:p>
    <w:p w14:paraId="16512F1C">
      <w:pPr>
        <w:numPr>
          <w:ilvl w:val="0"/>
          <w:numId w:val="0"/>
        </w:numPr>
        <w:rPr>
          <w:rFonts w:hint="default"/>
          <w:lang w:val="en-US" w:eastAsia="zh-CN"/>
        </w:rPr>
      </w:pPr>
      <w:r>
        <w:rPr>
          <w:rFonts w:hint="eastAsia"/>
          <w:lang w:val="en-US" w:eastAsia="zh-CN"/>
        </w:rPr>
        <w:t xml:space="preserve">             时间：8-11</w:t>
      </w:r>
    </w:p>
    <w:p w14:paraId="78A185E5">
      <w:pPr>
        <w:numPr>
          <w:ilvl w:val="0"/>
          <w:numId w:val="0"/>
        </w:numPr>
        <w:rPr>
          <w:rFonts w:hint="default"/>
          <w:lang w:val="en-US" w:eastAsia="zh-CN"/>
        </w:rPr>
      </w:pPr>
      <w:r>
        <w:rPr>
          <w:rFonts w:hint="eastAsia"/>
          <w:lang w:val="en-US" w:eastAsia="zh-CN"/>
        </w:rPr>
        <w:t xml:space="preserve">             具体内容：前期模型的构建</w:t>
      </w:r>
    </w:p>
    <w:p w14:paraId="1C24555C">
      <w:pPr>
        <w:numPr>
          <w:ilvl w:val="0"/>
          <w:numId w:val="0"/>
        </w:numPr>
        <w:rPr>
          <w:rFonts w:hint="eastAsia"/>
          <w:lang w:val="en-US" w:eastAsia="zh-CN"/>
        </w:rPr>
      </w:pPr>
      <w:r>
        <w:rPr>
          <w:rFonts w:hint="eastAsia"/>
          <w:lang w:val="en-US" w:eastAsia="zh-CN"/>
        </w:rPr>
        <w:t xml:space="preserve">             阶段目标：利用pvlib数据库得出太阳的运动轨迹</w:t>
      </w:r>
    </w:p>
    <w:p w14:paraId="37774F95">
      <w:pPr>
        <w:numPr>
          <w:ilvl w:val="0"/>
          <w:numId w:val="0"/>
        </w:numPr>
        <w:rPr>
          <w:rFonts w:hint="eastAsia"/>
          <w:lang w:val="en-US" w:eastAsia="zh-CN"/>
        </w:rPr>
      </w:pPr>
      <w:r>
        <w:rPr>
          <w:rFonts w:hint="eastAsia"/>
          <w:lang w:val="en-US" w:eastAsia="zh-CN"/>
        </w:rPr>
        <w:t xml:space="preserve">                       计算单块光伏板所能接收到的辐照度</w:t>
      </w:r>
    </w:p>
    <w:p w14:paraId="44DFEC07">
      <w:pPr>
        <w:numPr>
          <w:ilvl w:val="0"/>
          <w:numId w:val="0"/>
        </w:numPr>
        <w:rPr>
          <w:rFonts w:hint="default"/>
          <w:lang w:val="en-US" w:eastAsia="zh-CN"/>
        </w:rPr>
      </w:pPr>
      <w:r>
        <w:rPr>
          <w:rFonts w:hint="eastAsia"/>
          <w:lang w:val="en-US" w:eastAsia="zh-CN"/>
        </w:rPr>
        <w:t xml:space="preserve">                       计算不同组合方式及方位角条件下的辐照度</w:t>
      </w:r>
    </w:p>
    <w:p w14:paraId="476EE97E">
      <w:pPr>
        <w:numPr>
          <w:ilvl w:val="0"/>
          <w:numId w:val="0"/>
        </w:numPr>
        <w:rPr>
          <w:rFonts w:hint="eastAsia"/>
          <w:lang w:val="en-US" w:eastAsia="zh-CN"/>
        </w:rPr>
      </w:pPr>
      <w:r>
        <w:rPr>
          <w:rFonts w:hint="eastAsia"/>
          <w:lang w:val="en-US" w:eastAsia="zh-CN"/>
        </w:rPr>
        <w:t xml:space="preserve">                       依据阴影面积的计算方式加以拓展</w:t>
      </w:r>
    </w:p>
    <w:p w14:paraId="5D451F9B">
      <w:pPr>
        <w:numPr>
          <w:ilvl w:val="0"/>
          <w:numId w:val="0"/>
        </w:numPr>
        <w:rPr>
          <w:rFonts w:hint="eastAsia"/>
          <w:lang w:val="en-US" w:eastAsia="zh-CN"/>
        </w:rPr>
      </w:pPr>
      <w:r>
        <w:rPr>
          <w:rFonts w:hint="eastAsia"/>
          <w:lang w:val="en-US" w:eastAsia="zh-CN"/>
        </w:rPr>
        <w:t xml:space="preserve">                       依据轨迹进一步得出公式</w:t>
      </w:r>
    </w:p>
    <w:p w14:paraId="0D3AA058">
      <w:pPr>
        <w:numPr>
          <w:ilvl w:val="0"/>
          <w:numId w:val="0"/>
        </w:numPr>
        <w:rPr>
          <w:rFonts w:hint="default"/>
          <w:lang w:val="en-US" w:eastAsia="zh-CN"/>
        </w:rPr>
      </w:pPr>
      <w:r>
        <w:rPr>
          <w:rFonts w:hint="eastAsia"/>
          <w:lang w:val="en-US" w:eastAsia="zh-CN"/>
        </w:rPr>
        <w:t xml:space="preserve">                       初步建立部分阴影模型</w:t>
      </w:r>
    </w:p>
    <w:p w14:paraId="6488EB71">
      <w:pPr>
        <w:spacing w:after="0" w:line="307" w:lineRule="auto"/>
        <w:jc w:val="left"/>
        <w:rPr>
          <w:sz w:val="24"/>
        </w:rPr>
      </w:pPr>
    </w:p>
    <w:p w14:paraId="0B35C788">
      <w:pPr>
        <w:numPr>
          <w:ilvl w:val="0"/>
          <w:numId w:val="0"/>
        </w:numPr>
        <w:tabs>
          <w:tab w:val="left" w:pos="502"/>
        </w:tabs>
        <w:ind w:firstLine="660" w:firstLineChars="300"/>
        <w:rPr>
          <w:rFonts w:hint="default"/>
          <w:lang w:val="en-US" w:eastAsia="zh-CN"/>
        </w:rPr>
      </w:pPr>
      <w:r>
        <w:rPr>
          <w:rFonts w:hint="eastAsia"/>
          <w:lang w:val="en-US" w:eastAsia="zh-CN"/>
        </w:rPr>
        <w:t>各部分算法整合</w:t>
      </w:r>
    </w:p>
    <w:p w14:paraId="466E68C9">
      <w:pPr>
        <w:numPr>
          <w:ilvl w:val="0"/>
          <w:numId w:val="0"/>
        </w:numPr>
        <w:ind w:leftChars="0"/>
        <w:rPr>
          <w:rFonts w:hint="default"/>
          <w:lang w:val="en-US" w:eastAsia="zh-CN"/>
        </w:rPr>
      </w:pPr>
      <w:r>
        <w:rPr>
          <w:rFonts w:hint="eastAsia"/>
          <w:lang w:val="en-US" w:eastAsia="zh-CN"/>
        </w:rPr>
        <w:t xml:space="preserve">             时间：12-2</w:t>
      </w:r>
    </w:p>
    <w:p w14:paraId="19FC8B25">
      <w:pPr>
        <w:numPr>
          <w:ilvl w:val="0"/>
          <w:numId w:val="0"/>
        </w:numPr>
        <w:tabs>
          <w:tab w:val="left" w:pos="502"/>
        </w:tabs>
        <w:ind w:firstLine="660" w:firstLineChars="300"/>
        <w:rPr>
          <w:rFonts w:hint="default"/>
          <w:lang w:val="en-US" w:eastAsia="zh-CN"/>
        </w:rPr>
      </w:pPr>
      <w:r>
        <w:rPr>
          <w:rFonts w:hint="eastAsia"/>
          <w:lang w:val="en-US" w:eastAsia="zh-CN"/>
        </w:rPr>
        <w:t xml:space="preserve">      具体内容：完成各部分算法整合, 得到理论最佳解决方案</w:t>
      </w:r>
    </w:p>
    <w:p w14:paraId="2F4A83D4">
      <w:pPr>
        <w:widowControl/>
        <w:autoSpaceDE w:val="0"/>
        <w:autoSpaceDN w:val="0"/>
        <w:spacing w:before="0" w:after="0" w:line="326" w:lineRule="exact"/>
        <w:ind w:left="630" w:right="144" w:firstLine="0"/>
        <w:jc w:val="both"/>
        <w:rPr>
          <w:rFonts w:hint="default" w:cs="宋体"/>
          <w:sz w:val="24"/>
          <w:szCs w:val="24"/>
          <w:lang w:val="en-US" w:eastAsia="zh-CN" w:bidi="ar-SA"/>
        </w:rPr>
      </w:pPr>
      <w:r>
        <w:rPr>
          <w:rFonts w:hint="eastAsia"/>
          <w:lang w:val="en-US" w:eastAsia="zh-CN"/>
        </w:rPr>
        <w:t xml:space="preserve">       阶段目标：考虑n棱柱阵列的阴影遮挡情况得出修正后的最终阵列全年理论辐照度.</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我们还会量化考虑阵列模型辐照度的波动性和积雪等情况.</w:t>
      </w:r>
    </w:p>
    <w:p w14:paraId="469ED672">
      <w:pPr>
        <w:numPr>
          <w:ilvl w:val="0"/>
          <w:numId w:val="0"/>
        </w:numPr>
        <w:rPr>
          <w:rFonts w:hint="default"/>
          <w:lang w:val="en-US" w:eastAsia="zh-CN"/>
        </w:rPr>
      </w:pPr>
    </w:p>
    <w:p w14:paraId="56CCE35D">
      <w:pPr>
        <w:numPr>
          <w:ilvl w:val="0"/>
          <w:numId w:val="0"/>
        </w:numPr>
        <w:ind w:leftChars="0"/>
        <w:rPr>
          <w:rFonts w:hint="eastAsia"/>
          <w:lang w:val="en-US" w:eastAsia="zh-CN"/>
        </w:rPr>
      </w:pPr>
      <w:r>
        <w:rPr>
          <w:rFonts w:hint="eastAsia"/>
          <w:lang w:val="en-US" w:eastAsia="zh-CN"/>
        </w:rPr>
        <w:t xml:space="preserve">                                  </w:t>
      </w:r>
    </w:p>
    <w:p w14:paraId="0FC55DA3">
      <w:pPr>
        <w:numPr>
          <w:ilvl w:val="0"/>
          <w:numId w:val="0"/>
        </w:numPr>
        <w:ind w:leftChars="0"/>
        <w:rPr>
          <w:rFonts w:hint="default"/>
          <w:lang w:val="en-US" w:eastAsia="zh-CN"/>
        </w:rPr>
      </w:pPr>
      <w:r>
        <w:rPr>
          <w:rFonts w:hint="eastAsia"/>
          <w:lang w:val="en-US" w:eastAsia="zh-CN"/>
        </w:rPr>
        <w:t xml:space="preserve">                                      </w:t>
      </w:r>
    </w:p>
    <w:p w14:paraId="63AD7992">
      <w:pPr>
        <w:numPr>
          <w:ilvl w:val="0"/>
          <w:numId w:val="0"/>
        </w:numPr>
        <w:ind w:firstLine="660" w:firstLineChars="300"/>
        <w:rPr>
          <w:rFonts w:hint="eastAsia"/>
          <w:lang w:val="en-US" w:eastAsia="zh-CN"/>
        </w:rPr>
      </w:pPr>
      <w:r>
        <w:rPr>
          <w:rFonts w:hint="eastAsia"/>
          <w:lang w:val="en-US" w:eastAsia="zh-CN"/>
        </w:rPr>
        <w:t>实验验证及实际应用</w:t>
      </w:r>
    </w:p>
    <w:p w14:paraId="580B1000">
      <w:pPr>
        <w:numPr>
          <w:ilvl w:val="0"/>
          <w:numId w:val="0"/>
        </w:numPr>
        <w:ind w:leftChars="0"/>
        <w:rPr>
          <w:rFonts w:hint="default"/>
          <w:lang w:val="en-US" w:eastAsia="zh-CN"/>
        </w:rPr>
      </w:pPr>
      <w:r>
        <w:rPr>
          <w:rFonts w:hint="eastAsia"/>
          <w:lang w:val="en-US" w:eastAsia="zh-CN"/>
        </w:rPr>
        <w:t xml:space="preserve">              时间：3-5</w:t>
      </w:r>
    </w:p>
    <w:p w14:paraId="4F970B07">
      <w:pPr>
        <w:numPr>
          <w:ilvl w:val="0"/>
          <w:numId w:val="0"/>
        </w:numPr>
        <w:ind w:leftChars="0"/>
        <w:rPr>
          <w:rFonts w:hint="default"/>
          <w:lang w:val="en-US" w:eastAsia="zh-CN"/>
        </w:rPr>
      </w:pPr>
      <w:r>
        <w:rPr>
          <w:rFonts w:hint="eastAsia"/>
          <w:lang w:val="en-US" w:eastAsia="zh-CN"/>
        </w:rPr>
        <w:t xml:space="preserve">              具体内容：仿真模拟和系统搭建</w:t>
      </w:r>
    </w:p>
    <w:p w14:paraId="503ADDA3">
      <w:pPr>
        <w:numPr>
          <w:ilvl w:val="0"/>
          <w:numId w:val="0"/>
        </w:numPr>
        <w:ind w:leftChars="0"/>
        <w:rPr>
          <w:rFonts w:hint="eastAsia"/>
          <w:lang w:val="en-US" w:eastAsia="zh-CN"/>
        </w:rPr>
      </w:pPr>
      <w:r>
        <w:rPr>
          <w:rFonts w:hint="eastAsia"/>
          <w:lang w:val="en-US" w:eastAsia="zh-CN"/>
        </w:rPr>
        <w:t xml:space="preserve">              阶段目标：仿真模拟光伏板的搭建</w:t>
      </w:r>
    </w:p>
    <w:p w14:paraId="7FC2DF7D">
      <w:pPr>
        <w:numPr>
          <w:ilvl w:val="0"/>
          <w:numId w:val="0"/>
        </w:numPr>
        <w:rPr>
          <w:rFonts w:hint="default"/>
          <w:lang w:val="en-US" w:eastAsia="zh-CN"/>
        </w:rPr>
      </w:pPr>
      <w:r>
        <w:rPr>
          <w:rFonts w:hint="eastAsia"/>
          <w:lang w:val="en-US" w:eastAsia="zh-CN"/>
        </w:rPr>
        <w:t xml:space="preserve">                        实体模型的搭建</w:t>
      </w:r>
    </w:p>
    <w:p w14:paraId="66622148">
      <w:pPr>
        <w:numPr>
          <w:ilvl w:val="0"/>
          <w:numId w:val="0"/>
        </w:numPr>
        <w:ind w:leftChars="0"/>
        <w:rPr>
          <w:rFonts w:hint="eastAsia"/>
          <w:lang w:val="en-US" w:eastAsia="zh-CN"/>
        </w:rPr>
      </w:pPr>
      <w:r>
        <w:rPr>
          <w:rFonts w:hint="eastAsia"/>
          <w:lang w:val="en-US" w:eastAsia="zh-CN"/>
        </w:rPr>
        <w:t xml:space="preserve">                        仿真和实物测量数据与算法理论值的对比</w:t>
      </w:r>
    </w:p>
    <w:p w14:paraId="752E56FA">
      <w:pPr>
        <w:numPr>
          <w:ilvl w:val="0"/>
          <w:numId w:val="0"/>
        </w:numPr>
        <w:ind w:leftChars="0"/>
        <w:rPr>
          <w:rFonts w:hint="eastAsia"/>
          <w:lang w:val="en-US" w:eastAsia="zh-CN"/>
        </w:rPr>
      </w:pPr>
      <w:r>
        <w:rPr>
          <w:rFonts w:hint="eastAsia"/>
          <w:lang w:val="en-US" w:eastAsia="zh-CN"/>
        </w:rPr>
        <w:t xml:space="preserve">                        模型的调试</w:t>
      </w:r>
    </w:p>
    <w:p w14:paraId="58182C53">
      <w:pPr>
        <w:numPr>
          <w:ilvl w:val="0"/>
          <w:numId w:val="0"/>
        </w:numPr>
        <w:ind w:leftChars="0"/>
        <w:rPr>
          <w:rFonts w:hint="default"/>
          <w:lang w:val="en-US" w:eastAsia="zh-CN"/>
        </w:rPr>
      </w:pPr>
      <w:r>
        <w:rPr>
          <w:rFonts w:hint="eastAsia"/>
          <w:lang w:val="en-US" w:eastAsia="zh-CN"/>
        </w:rPr>
        <w:t xml:space="preserve">                        解决方案的最终建立</w:t>
      </w:r>
    </w:p>
    <w:p w14:paraId="3C5DADE4">
      <w:pPr>
        <w:numPr>
          <w:ilvl w:val="0"/>
          <w:numId w:val="0"/>
        </w:numPr>
        <w:ind w:leftChars="0"/>
      </w:pPr>
      <w:r>
        <w:rPr>
          <w:rFonts w:hint="eastAsia"/>
          <w:lang w:val="en-US" w:eastAsia="zh-CN"/>
        </w:rPr>
        <w:t xml:space="preserve">                        </w:t>
      </w:r>
    </w:p>
    <w:p w14:paraId="069711D3">
      <w:pPr>
        <w:spacing w:after="0" w:line="307" w:lineRule="auto"/>
        <w:jc w:val="left"/>
        <w:rPr>
          <w:sz w:val="24"/>
        </w:rPr>
        <w:sectPr>
          <w:pgSz w:w="12240" w:h="15840"/>
          <w:pgMar w:top="1460" w:right="1080" w:bottom="280" w:left="1440" w:header="720" w:footer="720" w:gutter="0"/>
          <w:cols w:space="720" w:num="1"/>
        </w:sectPr>
      </w:pPr>
    </w:p>
    <w:p w14:paraId="7AA7ACDE">
      <w:pPr>
        <w:numPr>
          <w:ilvl w:val="0"/>
          <w:numId w:val="0"/>
        </w:numPr>
        <w:ind w:leftChars="0"/>
      </w:pPr>
      <w:r>
        <w:rPr>
          <w:sz w:val="24"/>
        </w:rPr>
        <mc:AlternateContent>
          <mc:Choice Requires="wps">
            <w:drawing>
              <wp:anchor distT="0" distB="0" distL="114300" distR="114300" simplePos="0" relativeHeight="251662336" behindDoc="1" locked="0" layoutInCell="1" allowOverlap="1">
                <wp:simplePos x="0" y="0"/>
                <wp:positionH relativeFrom="column">
                  <wp:posOffset>50165</wp:posOffset>
                </wp:positionH>
                <wp:positionV relativeFrom="paragraph">
                  <wp:posOffset>-138430</wp:posOffset>
                </wp:positionV>
                <wp:extent cx="5866130" cy="8916670"/>
                <wp:effectExtent l="0" t="0" r="1270" b="11430"/>
                <wp:wrapNone/>
                <wp:docPr id="12" name="Graphic 12"/>
                <wp:cNvGraphicFramePr/>
                <a:graphic xmlns:a="http://schemas.openxmlformats.org/drawingml/2006/main">
                  <a:graphicData uri="http://schemas.microsoft.com/office/word/2010/wordprocessingShape">
                    <wps:wsp>
                      <wps:cNvSpPr/>
                      <wps:spPr>
                        <a:xfrm>
                          <a:off x="914400" y="927100"/>
                          <a:ext cx="5866130" cy="8916670"/>
                        </a:xfrm>
                        <a:custGeom>
                          <a:avLst/>
                          <a:gdLst/>
                          <a:ahLst/>
                          <a:cxnLst/>
                          <a:rect l="l" t="t" r="r" b="b"/>
                          <a:pathLst>
                            <a:path w="5944870" h="7893050">
                              <a:moveTo>
                                <a:pt x="5932297" y="0"/>
                              </a:moveTo>
                              <a:lnTo>
                                <a:pt x="12192" y="0"/>
                              </a:lnTo>
                              <a:lnTo>
                                <a:pt x="0" y="0"/>
                              </a:lnTo>
                              <a:lnTo>
                                <a:pt x="0" y="12192"/>
                              </a:lnTo>
                              <a:lnTo>
                                <a:pt x="0" y="13665"/>
                              </a:lnTo>
                              <a:lnTo>
                                <a:pt x="0" y="7880299"/>
                              </a:lnTo>
                              <a:lnTo>
                                <a:pt x="0" y="7892491"/>
                              </a:lnTo>
                              <a:lnTo>
                                <a:pt x="12192" y="7892491"/>
                              </a:lnTo>
                              <a:lnTo>
                                <a:pt x="5932297" y="7892491"/>
                              </a:lnTo>
                              <a:lnTo>
                                <a:pt x="5932297" y="7880299"/>
                              </a:lnTo>
                              <a:lnTo>
                                <a:pt x="12192" y="7880299"/>
                              </a:lnTo>
                              <a:lnTo>
                                <a:pt x="12192" y="13716"/>
                              </a:lnTo>
                              <a:lnTo>
                                <a:pt x="12192" y="12192"/>
                              </a:lnTo>
                              <a:lnTo>
                                <a:pt x="5932297" y="12192"/>
                              </a:lnTo>
                              <a:lnTo>
                                <a:pt x="5932297" y="0"/>
                              </a:lnTo>
                              <a:close/>
                            </a:path>
                            <a:path w="5944870" h="7893050">
                              <a:moveTo>
                                <a:pt x="5944565" y="0"/>
                              </a:moveTo>
                              <a:lnTo>
                                <a:pt x="5932373" y="0"/>
                              </a:lnTo>
                              <a:lnTo>
                                <a:pt x="5932373" y="12192"/>
                              </a:lnTo>
                              <a:lnTo>
                                <a:pt x="5932373" y="13665"/>
                              </a:lnTo>
                              <a:lnTo>
                                <a:pt x="5932373" y="7880299"/>
                              </a:lnTo>
                              <a:lnTo>
                                <a:pt x="5932373" y="7892491"/>
                              </a:lnTo>
                              <a:lnTo>
                                <a:pt x="5944565" y="7892491"/>
                              </a:lnTo>
                              <a:lnTo>
                                <a:pt x="5944565" y="7880299"/>
                              </a:lnTo>
                              <a:lnTo>
                                <a:pt x="5944565" y="13716"/>
                              </a:lnTo>
                              <a:lnTo>
                                <a:pt x="5944565" y="12192"/>
                              </a:lnTo>
                              <a:lnTo>
                                <a:pt x="5944565"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3.95pt;margin-top:-10.9pt;height:702.1pt;width:461.9pt;z-index:-251654144;mso-width-relative:page;mso-height-relative:page;" fillcolor="#000000" filled="t" stroked="f" coordsize="5944870,7893050" o:gfxdata="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5mrRO2AAAAAoBAAAPAAAAAAAA&#10;AAEAIAAAACIAAABkcnMvZG93bnJldi54bWxQSwECFAAUAAAACACHTuJAuHaJ8L0CAADVCAAADgAA&#10;AAAAAAABACAAAAAnAQAAZHJzL2Uyb0RvYy54bWxQSwUGAAAAAAYABgBZAQAAVgYAAAAA&#10;" path="m5932297,0l12192,0,0,0,0,12192,0,13665,0,7880299,0,7892491,12192,7892491,5932297,7892491,5932297,7880299,12192,7880299,12192,13716,12192,12192,5932297,12192,5932297,0xem5944565,0l5932373,0,5932373,12192,5932373,13665,5932373,7880299,5932373,7892491,5944565,7892491,5944565,7880299,5944565,13716,5944565,12192,5944565,0xe">
                <v:fill on="t" focussize="0,0"/>
                <v:stroke on="f"/>
                <v:imagedata o:title=""/>
                <o:lock v:ext="edit" aspectratio="f"/>
                <v:textbox inset="0mm,0mm,0mm,0mm"/>
              </v:shape>
            </w:pict>
          </mc:Fallback>
        </mc:AlternateContent>
      </w:r>
    </w:p>
    <w:p w14:paraId="21FAA79B">
      <w:pPr>
        <w:pStyle w:val="2"/>
        <w:numPr>
          <w:ilvl w:val="0"/>
          <w:numId w:val="0"/>
        </w:numPr>
        <w:tabs>
          <w:tab w:val="left" w:pos="620"/>
        </w:tabs>
        <w:spacing w:before="1" w:after="0" w:line="240" w:lineRule="auto"/>
        <w:ind w:left="620" w:leftChars="0" w:right="0" w:rightChars="0" w:hanging="601" w:firstLineChars="0"/>
        <w:jc w:val="left"/>
        <w:rPr>
          <w:spacing w:val="-2"/>
        </w:rPr>
      </w:pPr>
      <w:r>
        <w:rPr>
          <w:rFonts w:hint="default" w:ascii="宋体" w:hAnsi="宋体" w:eastAsia="宋体" w:cs="宋体"/>
          <w:b/>
          <w:bCs/>
          <w:i w:val="0"/>
          <w:iCs w:val="0"/>
          <w:spacing w:val="0"/>
          <w:w w:val="99"/>
          <w:sz w:val="22"/>
          <w:szCs w:val="22"/>
          <w:lang w:val="en-US" w:eastAsia="zh-CN" w:bidi="ar-SA"/>
        </w:rPr>
        <w:t>（7）</w:t>
      </w:r>
      <w:r>
        <w:rPr>
          <w:spacing w:val="-2"/>
        </w:rPr>
        <w:t>已具备的条件</w:t>
      </w:r>
      <w:r>
        <w:rPr>
          <w:rFonts w:hint="eastAsia"/>
          <w:spacing w:val="-2"/>
          <w:lang w:val="en-US" w:eastAsia="zh-CN"/>
        </w:rPr>
        <w:t>与</w:t>
      </w:r>
      <w:r>
        <w:rPr>
          <w:spacing w:val="-2"/>
        </w:rPr>
        <w:t>尚缺少的条件</w:t>
      </w:r>
    </w:p>
    <w:p w14:paraId="1D575565">
      <w:pPr>
        <w:pStyle w:val="2"/>
        <w:numPr>
          <w:ilvl w:val="0"/>
          <w:numId w:val="0"/>
        </w:numPr>
        <w:tabs>
          <w:tab w:val="left" w:pos="620"/>
        </w:tabs>
        <w:spacing w:before="1" w:after="0" w:line="240" w:lineRule="auto"/>
        <w:ind w:left="620" w:leftChars="0" w:right="0" w:rightChars="0" w:hanging="601" w:firstLineChars="0"/>
        <w:jc w:val="left"/>
        <w:rPr>
          <w:spacing w:val="-2"/>
        </w:rPr>
      </w:pPr>
      <w:r>
        <w:rPr>
          <w:rFonts w:hint="eastAsia"/>
          <w:spacing w:val="-2"/>
          <w:lang w:val="en-US" w:eastAsia="zh-CN"/>
        </w:rPr>
        <w:tab/>
      </w:r>
      <w:r>
        <w:rPr>
          <w:spacing w:val="-2"/>
        </w:rPr>
        <w:t>已具备的条件：</w:t>
      </w:r>
    </w:p>
    <w:p w14:paraId="0FC80FCA">
      <w:pPr>
        <w:widowControl/>
        <w:numPr>
          <w:ilvl w:val="0"/>
          <w:numId w:val="0"/>
        </w:numPr>
        <w:autoSpaceDE w:val="0"/>
        <w:autoSpaceDN w:val="0"/>
        <w:spacing w:before="46" w:after="0" w:line="266" w:lineRule="exact"/>
        <w:ind w:left="0" w:leftChars="0" w:right="0" w:rightChars="0" w:firstLine="480" w:firstLineChars="200"/>
        <w:jc w:val="left"/>
        <w:rPr>
          <w:rFonts w:hint="eastAsia" w:ascii="SLKHVOmZ+SimSun" w:hAnsi="SLKHVOmZ+SimSun" w:eastAsia="SLKHVOmZ+SimSun"/>
          <w:color w:val="000000"/>
          <w:sz w:val="24"/>
          <w:lang w:val="en-US" w:eastAsia="zh-CN"/>
        </w:rPr>
      </w:pPr>
      <w:r>
        <w:rPr>
          <w:rFonts w:hint="eastAsia" w:ascii="SLKHVOmZ+SimSun" w:hAnsi="SLKHVOmZ+SimSun" w:eastAsia="SLKHVOmZ+SimSun" w:cs="宋体"/>
          <w:color w:val="000000"/>
          <w:sz w:val="24"/>
          <w:szCs w:val="22"/>
          <w:lang w:val="en-US" w:eastAsia="zh-CN" w:bidi="ar-SA"/>
        </w:rPr>
        <w:t>（A）</w:t>
      </w:r>
      <w:r>
        <w:rPr>
          <w:rFonts w:hint="eastAsia" w:ascii="SLKHVOmZ+SimSun" w:hAnsi="SLKHVOmZ+SimSun" w:eastAsia="SLKHVOmZ+SimSun"/>
          <w:color w:val="000000"/>
          <w:sz w:val="24"/>
          <w:lang w:val="en-US" w:eastAsia="zh-CN"/>
        </w:rPr>
        <w:t>实验室硬件设施完善。实验室内已有对应的光伏板，和相关的仿真和计算设备，</w:t>
      </w:r>
    </w:p>
    <w:p w14:paraId="7FB154F3">
      <w:pPr>
        <w:widowControl/>
        <w:numPr>
          <w:ilvl w:val="0"/>
          <w:numId w:val="0"/>
        </w:numPr>
        <w:autoSpaceDE w:val="0"/>
        <w:autoSpaceDN w:val="0"/>
        <w:spacing w:before="46" w:after="0" w:line="266" w:lineRule="exact"/>
        <w:ind w:leftChars="200" w:right="0" w:rightChars="0" w:firstLine="720" w:firstLineChars="300"/>
        <w:jc w:val="left"/>
        <w:rPr>
          <w:rFonts w:hint="default" w:ascii="SLKHVOmZ+SimSun" w:hAnsi="SLKHVOmZ+SimSun" w:eastAsia="SLKHVOmZ+SimSun"/>
          <w:color w:val="000000"/>
          <w:sz w:val="24"/>
          <w:lang w:val="en-US" w:eastAsia="zh-CN"/>
        </w:rPr>
      </w:pPr>
      <w:r>
        <w:rPr>
          <w:rFonts w:hint="eastAsia" w:ascii="SLKHVOmZ+SimSun" w:hAnsi="SLKHVOmZ+SimSun" w:eastAsia="SLKHVOmZ+SimSun"/>
          <w:color w:val="000000"/>
          <w:sz w:val="24"/>
          <w:lang w:val="en-US" w:eastAsia="zh-CN"/>
        </w:rPr>
        <w:t>可直接进行硬件搭建与实验模拟。</w:t>
      </w:r>
    </w:p>
    <w:p w14:paraId="6B14F6F1">
      <w:pPr>
        <w:widowControl/>
        <w:autoSpaceDE w:val="0"/>
        <w:autoSpaceDN w:val="0"/>
        <w:spacing w:before="46" w:after="0" w:line="266" w:lineRule="exact"/>
        <w:ind w:right="0" w:firstLine="480" w:firstLineChars="200"/>
        <w:jc w:val="left"/>
        <w:rPr>
          <w:rFonts w:hint="eastAsia" w:ascii="SLKHVOmZ+SimSun" w:hAnsi="SLKHVOmZ+SimSun" w:eastAsia="SLKHVOmZ+SimSun"/>
          <w:color w:val="000000"/>
          <w:sz w:val="24"/>
          <w:lang w:val="en-US" w:eastAsia="zh-CN"/>
        </w:rPr>
      </w:pPr>
      <w:r>
        <w:rPr>
          <w:rFonts w:hint="eastAsia" w:ascii="SLKHVOmZ+SimSun" w:hAnsi="SLKHVOmZ+SimSun" w:eastAsia="SLKHVOmZ+SimSun"/>
          <w:color w:val="000000"/>
          <w:sz w:val="24"/>
          <w:lang w:val="en-US" w:eastAsia="zh-CN"/>
        </w:rPr>
        <w:t>（B）计算软件全面。小组成员都已进行过python库算法的学习，可以熟练使用</w:t>
      </w:r>
    </w:p>
    <w:p w14:paraId="6751FA2B">
      <w:pPr>
        <w:widowControl/>
        <w:autoSpaceDE w:val="0"/>
        <w:autoSpaceDN w:val="0"/>
        <w:spacing w:before="46" w:after="0" w:line="266" w:lineRule="exact"/>
        <w:ind w:right="0" w:firstLine="1200" w:firstLineChars="500"/>
        <w:jc w:val="left"/>
        <w:rPr>
          <w:rFonts w:hint="default" w:ascii="SLKHVOmZ+SimSun" w:hAnsi="SLKHVOmZ+SimSun" w:eastAsia="SLKHVOmZ+SimSun"/>
          <w:color w:val="000000"/>
          <w:sz w:val="24"/>
          <w:lang w:val="en-US" w:eastAsia="zh-CN"/>
        </w:rPr>
      </w:pPr>
      <w:r>
        <w:rPr>
          <w:rFonts w:hint="eastAsia" w:ascii="SLKHVOmZ+SimSun" w:hAnsi="SLKHVOmZ+SimSun" w:eastAsia="SLKHVOmZ+SimSun"/>
          <w:color w:val="000000"/>
          <w:sz w:val="24"/>
          <w:lang w:val="en-US" w:eastAsia="zh-CN"/>
        </w:rPr>
        <w:t>如Matlab等建模工具进行模型搭建。</w:t>
      </w:r>
    </w:p>
    <w:p w14:paraId="76C4C7BF">
      <w:pPr>
        <w:widowControl/>
        <w:numPr>
          <w:ilvl w:val="0"/>
          <w:numId w:val="0"/>
        </w:numPr>
        <w:autoSpaceDE w:val="0"/>
        <w:autoSpaceDN w:val="0"/>
        <w:spacing w:before="46" w:after="0" w:line="266" w:lineRule="exact"/>
        <w:ind w:left="0" w:leftChars="0" w:right="0" w:rightChars="0" w:firstLine="480" w:firstLineChars="200"/>
        <w:jc w:val="left"/>
        <w:rPr>
          <w:rFonts w:hint="eastAsia" w:ascii="SLKHVOmZ+SimSun" w:hAnsi="SLKHVOmZ+SimSun" w:eastAsia="SLKHVOmZ+SimSun"/>
          <w:color w:val="000000"/>
          <w:sz w:val="24"/>
          <w:lang w:val="en-US" w:eastAsia="zh-CN"/>
        </w:rPr>
      </w:pPr>
      <w:r>
        <w:rPr>
          <w:rFonts w:hint="eastAsia" w:ascii="SLKHVOmZ+SimSun" w:hAnsi="SLKHVOmZ+SimSun" w:eastAsia="SLKHVOmZ+SimSun" w:cs="宋体"/>
          <w:color w:val="000000"/>
          <w:sz w:val="24"/>
          <w:szCs w:val="22"/>
          <w:lang w:val="en-US" w:eastAsia="zh-CN" w:bidi="ar-SA"/>
        </w:rPr>
        <w:t>（C）</w:t>
      </w:r>
      <w:r>
        <w:rPr>
          <w:rFonts w:hint="eastAsia" w:ascii="SLKHVOmZ+SimSun" w:hAnsi="SLKHVOmZ+SimSun" w:eastAsia="SLKHVOmZ+SimSun"/>
          <w:color w:val="000000"/>
          <w:sz w:val="24"/>
          <w:lang w:val="en-US" w:eastAsia="zh-CN"/>
        </w:rPr>
        <w:t>魏老师带领的南极科考队和项目组可以提供支持。本研究相较于其他项目</w:t>
      </w:r>
    </w:p>
    <w:p w14:paraId="3F7D60D6">
      <w:pPr>
        <w:widowControl/>
        <w:numPr>
          <w:ilvl w:val="0"/>
          <w:numId w:val="0"/>
        </w:numPr>
        <w:autoSpaceDE w:val="0"/>
        <w:autoSpaceDN w:val="0"/>
        <w:spacing w:before="46" w:after="0" w:line="266" w:lineRule="exact"/>
        <w:ind w:leftChars="200" w:right="0" w:rightChars="0" w:firstLine="720" w:firstLineChars="300"/>
        <w:jc w:val="left"/>
        <w:rPr>
          <w:rFonts w:hint="eastAsia" w:ascii="SLKHVOmZ+SimSun" w:hAnsi="SLKHVOmZ+SimSun" w:eastAsia="SLKHVOmZ+SimSun"/>
          <w:color w:val="000000"/>
          <w:sz w:val="24"/>
          <w:lang w:val="en-US" w:eastAsia="zh-CN"/>
        </w:rPr>
      </w:pPr>
      <w:r>
        <w:rPr>
          <w:rFonts w:hint="eastAsia" w:ascii="SLKHVOmZ+SimSun" w:hAnsi="SLKHVOmZ+SimSun" w:eastAsia="SLKHVOmZ+SimSun"/>
          <w:color w:val="000000"/>
          <w:sz w:val="24"/>
          <w:lang w:val="en-US" w:eastAsia="zh-CN"/>
        </w:rPr>
        <w:t>可以获得更真实的南极第一手数据，使得该研究更贴切于实际情况。</w:t>
      </w:r>
    </w:p>
    <w:p w14:paraId="69553882"/>
    <w:p w14:paraId="3D2267C9">
      <w:pPr>
        <w:widowControl/>
        <w:autoSpaceDE w:val="0"/>
        <w:autoSpaceDN w:val="0"/>
        <w:spacing w:before="46" w:after="0" w:line="266" w:lineRule="exact"/>
        <w:ind w:right="0" w:firstLine="474" w:firstLineChars="200"/>
        <w:jc w:val="left"/>
        <w:rPr>
          <w:b/>
          <w:spacing w:val="-2"/>
          <w:sz w:val="24"/>
        </w:rPr>
      </w:pPr>
      <w:r>
        <w:rPr>
          <w:b/>
          <w:spacing w:val="-2"/>
          <w:sz w:val="24"/>
        </w:rPr>
        <w:t>尚缺少的条件：</w:t>
      </w:r>
    </w:p>
    <w:p w14:paraId="50D082FF">
      <w:pPr>
        <w:widowControl/>
        <w:autoSpaceDE w:val="0"/>
        <w:autoSpaceDN w:val="0"/>
        <w:spacing w:before="46" w:after="0" w:line="266" w:lineRule="exact"/>
        <w:ind w:right="0" w:firstLine="480" w:firstLineChars="200"/>
        <w:jc w:val="left"/>
        <w:rPr>
          <w:rFonts w:hint="default" w:ascii="SLKHVOmZ+SimSun" w:hAnsi="SLKHVOmZ+SimSun" w:eastAsia="SLKHVOmZ+SimSun"/>
          <w:color w:val="000000"/>
          <w:sz w:val="24"/>
          <w:lang w:val="en-US" w:eastAsia="zh-CN"/>
        </w:rPr>
      </w:pPr>
      <w:r>
        <w:rPr>
          <w:rFonts w:hint="eastAsia" w:ascii="SLKHVOmZ+SimSun" w:hAnsi="SLKHVOmZ+SimSun" w:eastAsia="SLKHVOmZ+SimSun"/>
          <w:color w:val="000000"/>
          <w:sz w:val="24"/>
          <w:lang w:val="en-US" w:eastAsia="zh-CN"/>
        </w:rPr>
        <w:t>（A）没有足够的光伏板和场地搭建阵列模型</w:t>
      </w:r>
    </w:p>
    <w:p w14:paraId="1AADF4BC">
      <w:pPr>
        <w:widowControl/>
        <w:autoSpaceDE w:val="0"/>
        <w:autoSpaceDN w:val="0"/>
        <w:spacing w:before="46" w:after="0" w:line="266" w:lineRule="exact"/>
        <w:ind w:right="0" w:firstLine="480" w:firstLineChars="200"/>
        <w:jc w:val="left"/>
        <w:rPr>
          <w:rFonts w:hint="eastAsia" w:ascii="SLKHVOmZ+SimSun" w:hAnsi="SLKHVOmZ+SimSun" w:eastAsia="SLKHVOmZ+SimSun"/>
          <w:color w:val="000000"/>
          <w:sz w:val="24"/>
          <w:lang w:val="en-US" w:eastAsia="zh-CN"/>
        </w:rPr>
      </w:pPr>
      <w:r>
        <w:rPr>
          <w:rFonts w:hint="eastAsia" w:ascii="SLKHVOmZ+SimSun" w:hAnsi="SLKHVOmZ+SimSun" w:eastAsia="SLKHVOmZ+SimSun"/>
          <w:color w:val="000000"/>
          <w:sz w:val="24"/>
          <w:lang w:val="en-US" w:eastAsia="zh-CN"/>
        </w:rPr>
        <w:t>（B）我们的模型优化主要以辐照度为评判标准，并未建立更多元标准的效率模型</w:t>
      </w:r>
    </w:p>
    <w:p w14:paraId="13FAB68C">
      <w:pPr>
        <w:pStyle w:val="3"/>
      </w:pPr>
    </w:p>
    <w:p w14:paraId="48CC80B5">
      <w:pPr>
        <w:pStyle w:val="3"/>
        <w:rPr>
          <w:rFonts w:hint="default" w:ascii="宋体" w:hAnsi="宋体" w:eastAsia="宋体" w:cs="宋体"/>
          <w:b/>
          <w:bCs/>
          <w:spacing w:val="-2"/>
          <w:sz w:val="24"/>
          <w:szCs w:val="24"/>
          <w:lang w:val="en-US" w:eastAsia="zh-CN" w:bidi="ar-SA"/>
        </w:rPr>
      </w:pPr>
      <w:r>
        <w:rPr>
          <w:rFonts w:hint="eastAsia" w:ascii="宋体" w:hAnsi="宋体" w:eastAsia="宋体" w:cs="宋体"/>
          <w:b/>
          <w:bCs/>
          <w:spacing w:val="-2"/>
          <w:sz w:val="24"/>
          <w:szCs w:val="24"/>
          <w:lang w:val="en-US" w:eastAsia="zh-CN" w:bidi="ar-SA"/>
        </w:rPr>
        <w:t xml:space="preserve"> (8)已有成果</w:t>
      </w:r>
    </w:p>
    <w:p w14:paraId="2EC550A2">
      <w:pPr>
        <w:pStyle w:val="4"/>
        <w:keepNext w:val="0"/>
        <w:keepLines w:val="0"/>
        <w:widowControl/>
        <w:suppressLineNumbers w:val="0"/>
      </w:pPr>
      <w:r>
        <w:rPr>
          <w:rFonts w:hint="eastAsia" w:ascii="宋体" w:hAnsi="宋体" w:eastAsia="宋体" w:cs="宋体"/>
          <w:sz w:val="24"/>
        </w:rPr>
        <w:t xml:space="preserve">  </w:t>
      </w:r>
      <w:r>
        <w:rPr>
          <w:rFonts w:hint="eastAsia" w:ascii="SLKHVOmZ+SimSun" w:hAnsi="SLKHVOmZ+SimSun" w:eastAsia="SLKHVOmZ+SimSun" w:cs="宋体"/>
          <w:color w:val="000000"/>
          <w:sz w:val="24"/>
          <w:szCs w:val="22"/>
          <w:lang w:val="en-US" w:eastAsia="zh-CN" w:bidi="ar-SA"/>
        </w:rPr>
        <w:t>（A）</w:t>
      </w:r>
      <w:r>
        <w:rPr>
          <w:rStyle w:val="8"/>
        </w:rPr>
        <w:t>南极极端环境下气象数据与光伏设计案例的系统分析</w:t>
      </w:r>
      <w:r>
        <w:br w:type="textWrapping"/>
      </w:r>
      <w:r>
        <w:rPr>
          <w:rFonts w:hint="eastAsia"/>
          <w:lang w:val="en-US" w:eastAsia="zh-CN"/>
        </w:rPr>
        <w:tab/>
      </w:r>
      <w:r>
        <w:t>已有研究对南极典型区域（如中山站、昆仑站）周边的气象资料进行了系统收集与比</w:t>
      </w:r>
      <w:r>
        <w:rPr>
          <w:rFonts w:hint="eastAsia"/>
          <w:lang w:val="en-US" w:eastAsia="zh-CN"/>
        </w:rPr>
        <w:tab/>
      </w:r>
      <w:r>
        <w:t>对，包括太阳高度角、日照时长、积雪覆盖与厚度等因素。通过对比高纬度地区的光</w:t>
      </w:r>
      <w:r>
        <w:rPr>
          <w:rFonts w:hint="eastAsia"/>
          <w:lang w:val="en-US" w:eastAsia="zh-CN"/>
        </w:rPr>
        <w:tab/>
      </w:r>
      <w:r>
        <w:t>伏应用案例，学者们总结了极昼、极夜及高反照率雪地环境对光伏组件运行效率的影</w:t>
      </w:r>
      <w:r>
        <w:rPr>
          <w:rFonts w:hint="eastAsia"/>
          <w:lang w:val="en-US" w:eastAsia="zh-CN"/>
        </w:rPr>
        <w:tab/>
      </w:r>
      <w:r>
        <w:t>响机制，并归纳了目前主流的辐照度估算方法及适用场景。</w:t>
      </w:r>
    </w:p>
    <w:p w14:paraId="7485AEB3">
      <w:pPr>
        <w:pStyle w:val="4"/>
        <w:keepNext w:val="0"/>
        <w:keepLines w:val="0"/>
        <w:widowControl/>
        <w:suppressLineNumbers w:val="0"/>
      </w:pPr>
      <w:r>
        <w:rPr>
          <w:rFonts w:hint="eastAsia" w:ascii="宋体" w:hAnsi="宋体" w:eastAsia="宋体" w:cs="宋体"/>
          <w:sz w:val="24"/>
        </w:rPr>
        <w:t xml:space="preserve"> </w:t>
      </w:r>
      <w:r>
        <w:rPr>
          <w:rFonts w:hint="eastAsia" w:ascii="SLKHVOmZ+SimSun" w:hAnsi="SLKHVOmZ+SimSun" w:eastAsia="SLKHVOmZ+SimSun"/>
          <w:color w:val="000000"/>
          <w:sz w:val="24"/>
          <w:lang w:val="en-US" w:eastAsia="zh-CN"/>
        </w:rPr>
        <w:t>（B）</w:t>
      </w:r>
      <w:r>
        <w:rPr>
          <w:rStyle w:val="8"/>
        </w:rPr>
        <w:t>基于辐照度与阴影效应的光伏阵列模型验证</w:t>
      </w:r>
      <w:r>
        <w:br w:type="textWrapping"/>
      </w:r>
      <w:r>
        <w:rPr>
          <w:rFonts w:hint="eastAsia"/>
          <w:lang w:val="en-US" w:eastAsia="zh-CN"/>
        </w:rPr>
        <w:tab/>
      </w:r>
      <w:r>
        <w:t>在模型构建方面，已有成果多以南极纬度与日期为基础建立简化太阳模型，并通过引</w:t>
      </w:r>
      <w:r>
        <w:rPr>
          <w:rFonts w:hint="eastAsia"/>
          <w:lang w:val="en-US" w:eastAsia="zh-CN"/>
        </w:rPr>
        <w:tab/>
      </w:r>
      <w:r>
        <w:t>入雪地高反照率（0.8–0.9）等经验参数对辐照度进行修正。相关研究进一步将辐照</w:t>
      </w:r>
      <w:r>
        <w:rPr>
          <w:rFonts w:hint="eastAsia"/>
          <w:lang w:val="en-US" w:eastAsia="zh-CN"/>
        </w:rPr>
        <w:tab/>
      </w:r>
      <w:r>
        <w:t>度模型嵌入棱柱形或垂直排列的光伏板组合中，对直射与反射辐射量以及阵列阴影遮</w:t>
      </w:r>
      <w:r>
        <w:rPr>
          <w:rFonts w:hint="eastAsia"/>
          <w:lang w:val="en-US" w:eastAsia="zh-CN"/>
        </w:rPr>
        <w:tab/>
      </w:r>
      <w:r>
        <w:t>挡比率进行量化分析。结果显示，通过优化辐照度算法，可以得到单个组件的最佳俯</w:t>
      </w:r>
      <w:r>
        <w:rPr>
          <w:rFonts w:hint="eastAsia"/>
          <w:lang w:val="en-US" w:eastAsia="zh-CN"/>
        </w:rPr>
        <w:tab/>
      </w:r>
      <w:r>
        <w:t>仰角，并在此基础上验证了垂直安装方案在极地环境下的可行性</w:t>
      </w:r>
    </w:p>
    <w:p w14:paraId="2FDAE75B">
      <w:pPr>
        <w:pStyle w:val="2"/>
      </w:pPr>
      <w:r>
        <w:rPr>
          <w:spacing w:val="-4"/>
        </w:rPr>
        <w:t>参考文献：</w:t>
      </w:r>
    </w:p>
    <w:p w14:paraId="66422736">
      <w:pPr>
        <w:numPr>
          <w:ilvl w:val="0"/>
          <w:numId w:val="0"/>
        </w:numPr>
        <w:spacing w:before="121" w:line="307" w:lineRule="auto"/>
        <w:ind w:left="559" w:leftChars="0" w:right="394" w:rightChars="0" w:firstLine="0" w:firstLineChars="0"/>
        <w:jc w:val="left"/>
        <w:rPr>
          <w:rFonts w:hint="eastAsia"/>
        </w:rPr>
      </w:pPr>
      <w:r>
        <w:rPr>
          <w:rFonts w:hint="eastAsia" w:ascii="宋体" w:hAnsi="宋体" w:eastAsia="宋体" w:cs="宋体"/>
          <w:sz w:val="22"/>
          <w:szCs w:val="22"/>
          <w:lang w:val="en-US" w:eastAsia="zh-CN" w:bidi="ar-SA"/>
        </w:rPr>
        <w:t>[1]</w:t>
      </w:r>
      <w:r>
        <w:rPr>
          <w:rFonts w:hint="eastAsia"/>
        </w:rPr>
        <w:t xml:space="preserve">Ruan T, Wang F, Topel M, et al. A new optimal PV installation angle model in high-latitude cold regions based on historical weather big data[J]. Applied Energy, 2024, 359: 122690. </w:t>
      </w:r>
    </w:p>
    <w:p w14:paraId="7C667872">
      <w:pPr>
        <w:numPr>
          <w:ilvl w:val="0"/>
          <w:numId w:val="0"/>
        </w:numPr>
        <w:spacing w:before="121" w:line="307" w:lineRule="auto"/>
        <w:ind w:left="559" w:leftChars="0" w:right="394" w:rightChars="0" w:firstLine="0" w:firstLineChars="0"/>
        <w:jc w:val="left"/>
        <w:rPr>
          <w:rFonts w:hint="eastAsia"/>
        </w:rPr>
      </w:pPr>
      <w:r>
        <w:rPr>
          <w:rFonts w:hint="eastAsia"/>
        </w:rPr>
        <w:t xml:space="preserve">[2] Yadav S, Panda S K. Thermal performance of BIPV system by considering periodic nature of insolation and optimum tilt-angle of PV panel[J]. Renewable Energy, 2020, 150: 136-146. </w:t>
      </w:r>
    </w:p>
    <w:p w14:paraId="65E37C26">
      <w:pPr>
        <w:spacing w:before="121" w:line="307" w:lineRule="auto"/>
        <w:ind w:left="697" w:leftChars="207" w:right="394" w:hanging="242" w:hangingChars="110"/>
        <w:jc w:val="left"/>
      </w:pPr>
      <w:r>
        <w:rPr>
          <w:rFonts w:hint="eastAsia"/>
        </w:rPr>
        <w:t>[3] Richards B S, Howard I A. Luminescent solar concentrators for building</w:t>
      </w:r>
      <w:r>
        <w:rPr>
          <w:rFonts w:hint="eastAsia"/>
          <w:lang w:val="en-US" w:eastAsia="zh-CN"/>
        </w:rPr>
        <w:t xml:space="preserve"> </w:t>
      </w:r>
      <w:r>
        <w:rPr>
          <w:rFonts w:hint="eastAsia"/>
        </w:rPr>
        <w:t>integrated photovoltaics: opportunities and challenges[J]. Energy &amp; Environmental Science, 2023, 16: 3214-3239. https://doi.org/10.1039/d3ee00331k</w:t>
      </w:r>
    </w:p>
    <w:p w14:paraId="000B763F">
      <w:pPr>
        <w:spacing w:before="121" w:line="307" w:lineRule="auto"/>
        <w:ind w:left="660" w:leftChars="200" w:right="394" w:hanging="220" w:hangingChars="100"/>
        <w:jc w:val="left"/>
        <w:rPr>
          <w:rFonts w:hint="eastAsia"/>
        </w:rPr>
      </w:pPr>
    </w:p>
    <w:p w14:paraId="4D98A9CC">
      <w:pPr>
        <w:pStyle w:val="3"/>
        <w:spacing w:after="0"/>
        <w:ind w:firstLine="720" w:firstLineChars="0"/>
        <w:sectPr>
          <w:pgSz w:w="12240" w:h="15840"/>
          <w:pgMar w:top="1460" w:right="1080" w:bottom="280" w:left="1440" w:header="720" w:footer="720" w:gutter="0"/>
          <w:cols w:space="720" w:num="1"/>
        </w:sectPr>
      </w:pPr>
    </w:p>
    <w:p w14:paraId="0FA26E81">
      <w:pPr>
        <w:pStyle w:val="3"/>
        <w:rPr>
          <w:sz w:val="20"/>
        </w:rPr>
      </w:pPr>
      <w:bookmarkStart w:id="0" w:name="_GoBack"/>
      <w:bookmarkEnd w:id="0"/>
      <w:r>
        <w:rPr>
          <w:sz w:val="20"/>
        </w:rPr>
        <mc:AlternateContent>
          <mc:Choice Requires="wps">
            <w:drawing>
              <wp:inline distT="0" distB="0" distL="114300" distR="114300">
                <wp:extent cx="5932805" cy="7075805"/>
                <wp:effectExtent l="6350" t="6350" r="17145" b="17145"/>
                <wp:docPr id="18" name="Textbox 18"/>
                <wp:cNvGraphicFramePr/>
                <a:graphic xmlns:a="http://schemas.openxmlformats.org/drawingml/2006/main">
                  <a:graphicData uri="http://schemas.microsoft.com/office/word/2010/wordprocessingShape">
                    <wps:wsp>
                      <wps:cNvSpPr txBox="1"/>
                      <wps:spPr>
                        <a:xfrm>
                          <a:off x="2932430" y="5454650"/>
                          <a:ext cx="5932805" cy="7075805"/>
                        </a:xfrm>
                        <a:prstGeom prst="rect">
                          <a:avLst/>
                        </a:prstGeom>
                        <a:ln w="12192">
                          <a:solidFill>
                            <a:srgbClr val="000000"/>
                          </a:solidFill>
                          <a:prstDash val="solid"/>
                        </a:ln>
                      </wps:spPr>
                      <wps:txbx>
                        <w:txbxContent>
                          <w:p w14:paraId="18FAE55A">
                            <w:pPr>
                              <w:spacing w:before="121" w:line="307" w:lineRule="auto"/>
                              <w:ind w:left="660" w:leftChars="200" w:right="394" w:hanging="220" w:hangingChars="100"/>
                              <w:jc w:val="left"/>
                              <w:rPr>
                                <w:rFonts w:hint="eastAsia"/>
                              </w:rPr>
                            </w:pPr>
                            <w:r>
                              <w:rPr>
                                <w:rFonts w:hint="eastAsia"/>
                              </w:rPr>
                              <w:t xml:space="preserve">[4] Feroze S, Distler A, Dong L, et al. Long term outdoor performance evaluation of printed semitransparent organic photovoltaic modules for BIPV/BAPV applications[J]. Energy &amp; Environmental Science, 2025, 18: 674-688. </w:t>
                            </w:r>
                            <w:r>
                              <w:rPr>
                                <w:rFonts w:hint="eastAsia"/>
                              </w:rPr>
                              <w:fldChar w:fldCharType="begin"/>
                            </w:r>
                            <w:r>
                              <w:rPr>
                                <w:rFonts w:hint="eastAsia"/>
                              </w:rPr>
                              <w:instrText xml:space="preserve"> HYPERLINK "https://doi.org/10.1039/d4ee04036h" </w:instrText>
                            </w:r>
                            <w:r>
                              <w:rPr>
                                <w:rFonts w:hint="eastAsia"/>
                              </w:rPr>
                              <w:fldChar w:fldCharType="separate"/>
                            </w:r>
                            <w:r>
                              <w:rPr>
                                <w:rStyle w:val="10"/>
                                <w:rFonts w:hint="eastAsia"/>
                              </w:rPr>
                              <w:t>https://doi.org/10.1039/d4ee04036h</w:t>
                            </w:r>
                            <w:r>
                              <w:rPr>
                                <w:rFonts w:hint="eastAsia"/>
                              </w:rPr>
                              <w:fldChar w:fldCharType="end"/>
                            </w:r>
                          </w:p>
                          <w:p w14:paraId="51F032F6">
                            <w:pPr>
                              <w:spacing w:before="121" w:line="307" w:lineRule="auto"/>
                              <w:ind w:left="477" w:leftChars="207" w:right="394" w:hanging="22" w:hangingChars="10"/>
                              <w:jc w:val="left"/>
                              <w:rPr>
                                <w:rFonts w:hint="eastAsia"/>
                              </w:rPr>
                            </w:pPr>
                            <w:r>
                              <w:rPr>
                                <w:rFonts w:hint="eastAsia"/>
                              </w:rPr>
                              <w:t>[5] Ziar H. A global statistical assessment of designing silicon-based solar cells for geographical markets[J]. Joule, 2024, 8: 1667-1690. https://doi.org/10.1016/j.joule.2024.02.023</w:t>
                            </w:r>
                          </w:p>
                          <w:p w14:paraId="39F1FE23">
                            <w:pPr>
                              <w:spacing w:before="121" w:line="307" w:lineRule="auto"/>
                              <w:ind w:left="19" w:right="394" w:firstLine="420"/>
                              <w:jc w:val="left"/>
                              <w:rPr>
                                <w:rFonts w:hint="eastAsia"/>
                              </w:rPr>
                            </w:pPr>
                            <w:r>
                              <w:rPr>
                                <w:rFonts w:hint="eastAsia"/>
                              </w:rPr>
                              <w:t>[6] Zhang X, Li J, Wang Y, et al. Defect passivation in tin-lead perovskite solar cells for improved open-circuit voltage[J]. Scientific Reports, 2020, 10: 65437. https://doi.org/10.1038/s41598-020-65437-8</w:t>
                            </w:r>
                          </w:p>
                          <w:p w14:paraId="2F6537DF">
                            <w:pPr>
                              <w:spacing w:before="121" w:line="307" w:lineRule="auto"/>
                              <w:ind w:left="19" w:right="394" w:firstLine="420"/>
                              <w:jc w:val="left"/>
                              <w:rPr>
                                <w:rFonts w:hint="eastAsia"/>
                              </w:rPr>
                            </w:pPr>
                            <w:r>
                              <w:rPr>
                                <w:rFonts w:hint="eastAsia"/>
                              </w:rPr>
                              <w:t>[7] Liu H, Chen C, Zhang Q, et al. Surface ligand engineering of CsPbI₃ quantum dots for enhanced photostability[J]. Scientific Reports, 2020, 10: 70235. https://doi.org/10.1038/s41598-020-70235-3</w:t>
                            </w:r>
                          </w:p>
                          <w:p w14:paraId="730B4089">
                            <w:pPr>
                              <w:spacing w:before="121" w:line="307" w:lineRule="auto"/>
                              <w:ind w:left="19" w:right="394" w:firstLine="420"/>
                              <w:jc w:val="left"/>
                              <w:rPr>
                                <w:rFonts w:hint="eastAsia"/>
                              </w:rPr>
                            </w:pPr>
                            <w:r>
                              <w:rPr>
                                <w:rFonts w:hint="eastAsia"/>
                              </w:rPr>
                              <w:t>[8] Wang L, Zhao Y, Li H, et al. Non-fullerene acceptors for high-efficiency organic photovoltaics[J]. Scientific Reports, 2024, 14: 68531. https://doi.org/10.1038/s41598-024-68531-3</w:t>
                            </w:r>
                          </w:p>
                          <w:p w14:paraId="659713F4">
                            <w:pPr>
                              <w:spacing w:before="121" w:line="307" w:lineRule="auto"/>
                              <w:ind w:left="19" w:right="394" w:firstLine="420"/>
                              <w:jc w:val="left"/>
                              <w:rPr>
                                <w:rFonts w:hint="eastAsia"/>
                              </w:rPr>
                            </w:pPr>
                            <w:r>
                              <w:rPr>
                                <w:rFonts w:hint="eastAsia"/>
                              </w:rPr>
                              <w:t>[9] Chen J, Yang X, Zhang L, et al. Thermal performance of BIPV facades in hot-summer and cold-winter regions[J]. Scientific Reports, 2025, 15: 6830. https://doi.org/10.1038/s41598-025-06830-z</w:t>
                            </w:r>
                          </w:p>
                          <w:p w14:paraId="7624CEE3">
                            <w:pPr>
                              <w:spacing w:before="121" w:line="307" w:lineRule="auto"/>
                              <w:ind w:left="19" w:right="394" w:firstLine="420"/>
                              <w:jc w:val="left"/>
                              <w:rPr>
                                <w:rFonts w:hint="eastAsia"/>
                              </w:rPr>
                            </w:pPr>
                            <w:r>
                              <w:rPr>
                                <w:rFonts w:hint="eastAsia"/>
                              </w:rPr>
                              <w:t>[10] Li C, Wang H, Liu J, et al. Salt corrosion resistance of floating PV modules[J]. Scientific Reports, 2025, 15: 87625. https://doi.org/10.1038/s41598-025-87625-0</w:t>
                            </w:r>
                          </w:p>
                          <w:p w14:paraId="7B1A1B7A">
                            <w:pPr>
                              <w:spacing w:before="121" w:line="307" w:lineRule="auto"/>
                              <w:ind w:left="19" w:right="394" w:firstLine="420"/>
                              <w:jc w:val="left"/>
                              <w:rPr>
                                <w:rFonts w:hint="eastAsia"/>
                              </w:rPr>
                            </w:pPr>
                            <w:r>
                              <w:rPr>
                                <w:rFonts w:hint="eastAsia"/>
                              </w:rPr>
                              <w:t>[11] Zhao W, Zhang M, Li D, et al. Thin silicon wafers (≤100μm) for cost-effective photovoltaics[J]. Scientific Reports, 2025, 15: 91044. https://doi.org/10.1038/s41598-025-91044-6</w:t>
                            </w:r>
                          </w:p>
                          <w:p w14:paraId="70C391DC">
                            <w:pPr>
                              <w:spacing w:before="121" w:line="307" w:lineRule="auto"/>
                              <w:ind w:left="19" w:right="394" w:firstLine="420"/>
                              <w:jc w:val="left"/>
                              <w:rPr>
                                <w:rFonts w:hint="eastAsia"/>
                              </w:rPr>
                            </w:pPr>
                            <w:r>
                              <w:rPr>
                                <w:rFonts w:hint="eastAsia"/>
                              </w:rPr>
                              <w:t>[12] Hu Y, Chen G, Wang Z, et al. Reducing reabsorption loss in quantum dot-based luminescent solar concentrators[J]. Scientific Reports, 2025, 15: 94106. https://doi.org/10.1038/s41598-025-94106-x</w:t>
                            </w:r>
                          </w:p>
                          <w:p w14:paraId="024344E8">
                            <w:pPr>
                              <w:spacing w:before="0" w:line="240" w:lineRule="auto"/>
                              <w:rPr>
                                <w:sz w:val="24"/>
                              </w:rPr>
                            </w:pPr>
                          </w:p>
                          <w:p w14:paraId="41EC2D31">
                            <w:pPr>
                              <w:spacing w:before="0" w:line="240" w:lineRule="auto"/>
                              <w:rPr>
                                <w:sz w:val="24"/>
                              </w:rPr>
                            </w:pPr>
                          </w:p>
                          <w:p w14:paraId="18E971E3">
                            <w:pPr>
                              <w:spacing w:before="0" w:line="240" w:lineRule="auto"/>
                              <w:rPr>
                                <w:sz w:val="24"/>
                              </w:rPr>
                            </w:pPr>
                          </w:p>
                          <w:p w14:paraId="712DB054">
                            <w:pPr>
                              <w:spacing w:before="0" w:line="240" w:lineRule="auto"/>
                              <w:rPr>
                                <w:sz w:val="24"/>
                              </w:rPr>
                            </w:pPr>
                          </w:p>
                          <w:p w14:paraId="54FF5820">
                            <w:pPr>
                              <w:spacing w:before="0" w:line="240" w:lineRule="auto"/>
                              <w:rPr>
                                <w:sz w:val="24"/>
                              </w:rPr>
                            </w:pPr>
                          </w:p>
                          <w:p w14:paraId="1F998CBF">
                            <w:pPr>
                              <w:spacing w:before="0" w:line="240" w:lineRule="auto"/>
                              <w:rPr>
                                <w:sz w:val="24"/>
                              </w:rPr>
                            </w:pPr>
                          </w:p>
                          <w:p w14:paraId="03052F9C">
                            <w:pPr>
                              <w:spacing w:before="0" w:line="240" w:lineRule="auto"/>
                              <w:rPr>
                                <w:sz w:val="24"/>
                              </w:rPr>
                            </w:pPr>
                          </w:p>
                          <w:p w14:paraId="2770C8B1">
                            <w:pPr>
                              <w:spacing w:before="0" w:line="240" w:lineRule="auto"/>
                              <w:rPr>
                                <w:sz w:val="24"/>
                              </w:rPr>
                            </w:pPr>
                          </w:p>
                          <w:p w14:paraId="1C0361C3">
                            <w:pPr>
                              <w:spacing w:before="0" w:line="240" w:lineRule="auto"/>
                              <w:rPr>
                                <w:sz w:val="24"/>
                              </w:rPr>
                            </w:pPr>
                          </w:p>
                          <w:p w14:paraId="128D11F3">
                            <w:pPr>
                              <w:spacing w:before="0" w:line="240" w:lineRule="auto"/>
                              <w:rPr>
                                <w:sz w:val="24"/>
                              </w:rPr>
                            </w:pPr>
                          </w:p>
                          <w:p w14:paraId="29BB80D4">
                            <w:pPr>
                              <w:spacing w:before="0" w:line="240" w:lineRule="auto"/>
                              <w:rPr>
                                <w:sz w:val="24"/>
                              </w:rPr>
                            </w:pPr>
                          </w:p>
                          <w:p w14:paraId="7378FE1D">
                            <w:pPr>
                              <w:spacing w:before="0" w:line="240" w:lineRule="auto"/>
                              <w:rPr>
                                <w:sz w:val="24"/>
                              </w:rPr>
                            </w:pPr>
                          </w:p>
                          <w:p w14:paraId="1BD7100F">
                            <w:pPr>
                              <w:spacing w:before="54" w:line="240" w:lineRule="auto"/>
                              <w:rPr>
                                <w:sz w:val="24"/>
                              </w:rPr>
                            </w:pPr>
                          </w:p>
                          <w:p w14:paraId="0CA3EB78">
                            <w:pPr>
                              <w:spacing w:before="0" w:line="240" w:lineRule="auto"/>
                              <w:rPr>
                                <w:sz w:val="24"/>
                              </w:rPr>
                            </w:pPr>
                          </w:p>
                          <w:p w14:paraId="19C82183">
                            <w:pPr>
                              <w:spacing w:before="0" w:line="240" w:lineRule="auto"/>
                              <w:ind w:right="19"/>
                              <w:jc w:val="left"/>
                              <w:rPr>
                                <w:sz w:val="24"/>
                              </w:rPr>
                            </w:pPr>
                          </w:p>
                        </w:txbxContent>
                      </wps:txbx>
                      <wps:bodyPr wrap="square" lIns="0" tIns="0" rIns="0" bIns="0" rtlCol="0">
                        <a:noAutofit/>
                      </wps:bodyPr>
                    </wps:wsp>
                  </a:graphicData>
                </a:graphic>
              </wp:inline>
            </w:drawing>
          </mc:Choice>
          <mc:Fallback>
            <w:pict>
              <v:shape id="Textbox 18" o:spid="_x0000_s1026" o:spt="202" type="#_x0000_t202" style="height:557.15pt;width:467.15pt;" filled="f" stroked="t" coordsize="21600,21600" o:gfxdata="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R&#10;Nmji1wAAAAYBAAAPAAAAAAAAAAEAIAAAACIAAABkcnMvZG93bnJldi54bWxQSwECFAAUAAAACACH&#10;TuJAQ4JkCOwBAADnAwAADgAAAAAAAAABACAAAAAmAQAAZHJzL2Uyb0RvYy54bWxQSwUGAAAAAAYA&#10;BgBZAQAAhAUAAAAA&#10;">
                <v:fill on="f" focussize="0,0"/>
                <v:stroke weight="0.96pt" color="#000000" joinstyle="round"/>
                <v:imagedata o:title=""/>
                <o:lock v:ext="edit" aspectratio="f"/>
                <v:textbox inset="0mm,0mm,0mm,0mm">
                  <w:txbxContent>
                    <w:p w14:paraId="18FAE55A">
                      <w:pPr>
                        <w:spacing w:before="121" w:line="307" w:lineRule="auto"/>
                        <w:ind w:left="660" w:leftChars="200" w:right="394" w:hanging="220" w:hangingChars="100"/>
                        <w:jc w:val="left"/>
                        <w:rPr>
                          <w:rFonts w:hint="eastAsia"/>
                        </w:rPr>
                      </w:pPr>
                      <w:r>
                        <w:rPr>
                          <w:rFonts w:hint="eastAsia"/>
                        </w:rPr>
                        <w:t xml:space="preserve">[4] Feroze S, Distler A, Dong L, et al. Long term outdoor performance evaluation of printed semitransparent organic photovoltaic modules for BIPV/BAPV applications[J]. Energy &amp; Environmental Science, 2025, 18: 674-688. </w:t>
                      </w:r>
                      <w:r>
                        <w:rPr>
                          <w:rFonts w:hint="eastAsia"/>
                        </w:rPr>
                        <w:fldChar w:fldCharType="begin"/>
                      </w:r>
                      <w:r>
                        <w:rPr>
                          <w:rFonts w:hint="eastAsia"/>
                        </w:rPr>
                        <w:instrText xml:space="preserve"> HYPERLINK "https://doi.org/10.1039/d4ee04036h" </w:instrText>
                      </w:r>
                      <w:r>
                        <w:rPr>
                          <w:rFonts w:hint="eastAsia"/>
                        </w:rPr>
                        <w:fldChar w:fldCharType="separate"/>
                      </w:r>
                      <w:r>
                        <w:rPr>
                          <w:rStyle w:val="10"/>
                          <w:rFonts w:hint="eastAsia"/>
                        </w:rPr>
                        <w:t>https://doi.org/10.1039/d4ee04036h</w:t>
                      </w:r>
                      <w:r>
                        <w:rPr>
                          <w:rFonts w:hint="eastAsia"/>
                        </w:rPr>
                        <w:fldChar w:fldCharType="end"/>
                      </w:r>
                    </w:p>
                    <w:p w14:paraId="51F032F6">
                      <w:pPr>
                        <w:spacing w:before="121" w:line="307" w:lineRule="auto"/>
                        <w:ind w:left="477" w:leftChars="207" w:right="394" w:hanging="22" w:hangingChars="10"/>
                        <w:jc w:val="left"/>
                        <w:rPr>
                          <w:rFonts w:hint="eastAsia"/>
                        </w:rPr>
                      </w:pPr>
                      <w:r>
                        <w:rPr>
                          <w:rFonts w:hint="eastAsia"/>
                        </w:rPr>
                        <w:t>[5] Ziar H. A global statistical assessment of designing silicon-based solar cells for geographical markets[J]. Joule, 2024, 8: 1667-1690. https://doi.org/10.1016/j.joule.2024.02.023</w:t>
                      </w:r>
                    </w:p>
                    <w:p w14:paraId="39F1FE23">
                      <w:pPr>
                        <w:spacing w:before="121" w:line="307" w:lineRule="auto"/>
                        <w:ind w:left="19" w:right="394" w:firstLine="420"/>
                        <w:jc w:val="left"/>
                        <w:rPr>
                          <w:rFonts w:hint="eastAsia"/>
                        </w:rPr>
                      </w:pPr>
                      <w:r>
                        <w:rPr>
                          <w:rFonts w:hint="eastAsia"/>
                        </w:rPr>
                        <w:t>[6] Zhang X, Li J, Wang Y, et al. Defect passivation in tin-lead perovskite solar cells for improved open-circuit voltage[J]. Scientific Reports, 2020, 10: 65437. https://doi.org/10.1038/s41598-020-65437-8</w:t>
                      </w:r>
                    </w:p>
                    <w:p w14:paraId="2F6537DF">
                      <w:pPr>
                        <w:spacing w:before="121" w:line="307" w:lineRule="auto"/>
                        <w:ind w:left="19" w:right="394" w:firstLine="420"/>
                        <w:jc w:val="left"/>
                        <w:rPr>
                          <w:rFonts w:hint="eastAsia"/>
                        </w:rPr>
                      </w:pPr>
                      <w:r>
                        <w:rPr>
                          <w:rFonts w:hint="eastAsia"/>
                        </w:rPr>
                        <w:t>[7] Liu H, Chen C, Zhang Q, et al. Surface ligand engineering of CsPbI₃ quantum dots for enhanced photostability[J]. Scientific Reports, 2020, 10: 70235. https://doi.org/10.1038/s41598-020-70235-3</w:t>
                      </w:r>
                    </w:p>
                    <w:p w14:paraId="730B4089">
                      <w:pPr>
                        <w:spacing w:before="121" w:line="307" w:lineRule="auto"/>
                        <w:ind w:left="19" w:right="394" w:firstLine="420"/>
                        <w:jc w:val="left"/>
                        <w:rPr>
                          <w:rFonts w:hint="eastAsia"/>
                        </w:rPr>
                      </w:pPr>
                      <w:r>
                        <w:rPr>
                          <w:rFonts w:hint="eastAsia"/>
                        </w:rPr>
                        <w:t>[8] Wang L, Zhao Y, Li H, et al. Non-fullerene acceptors for high-efficiency organic photovoltaics[J]. Scientific Reports, 2024, 14: 68531. https://doi.org/10.1038/s41598-024-68531-3</w:t>
                      </w:r>
                    </w:p>
                    <w:p w14:paraId="659713F4">
                      <w:pPr>
                        <w:spacing w:before="121" w:line="307" w:lineRule="auto"/>
                        <w:ind w:left="19" w:right="394" w:firstLine="420"/>
                        <w:jc w:val="left"/>
                        <w:rPr>
                          <w:rFonts w:hint="eastAsia"/>
                        </w:rPr>
                      </w:pPr>
                      <w:r>
                        <w:rPr>
                          <w:rFonts w:hint="eastAsia"/>
                        </w:rPr>
                        <w:t>[9] Chen J, Yang X, Zhang L, et al. Thermal performance of BIPV facades in hot-summer and cold-winter regions[J]. Scientific Reports, 2025, 15: 6830. https://doi.org/10.1038/s41598-025-06830-z</w:t>
                      </w:r>
                    </w:p>
                    <w:p w14:paraId="7624CEE3">
                      <w:pPr>
                        <w:spacing w:before="121" w:line="307" w:lineRule="auto"/>
                        <w:ind w:left="19" w:right="394" w:firstLine="420"/>
                        <w:jc w:val="left"/>
                        <w:rPr>
                          <w:rFonts w:hint="eastAsia"/>
                        </w:rPr>
                      </w:pPr>
                      <w:r>
                        <w:rPr>
                          <w:rFonts w:hint="eastAsia"/>
                        </w:rPr>
                        <w:t>[10] Li C, Wang H, Liu J, et al. Salt corrosion resistance of floating PV modules[J]. Scientific Reports, 2025, 15: 87625. https://doi.org/10.1038/s41598-025-87625-0</w:t>
                      </w:r>
                    </w:p>
                    <w:p w14:paraId="7B1A1B7A">
                      <w:pPr>
                        <w:spacing w:before="121" w:line="307" w:lineRule="auto"/>
                        <w:ind w:left="19" w:right="394" w:firstLine="420"/>
                        <w:jc w:val="left"/>
                        <w:rPr>
                          <w:rFonts w:hint="eastAsia"/>
                        </w:rPr>
                      </w:pPr>
                      <w:r>
                        <w:rPr>
                          <w:rFonts w:hint="eastAsia"/>
                        </w:rPr>
                        <w:t>[11] Zhao W, Zhang M, Li D, et al. Thin silicon wafers (≤100μm) for cost-effective photovoltaics[J]. Scientific Reports, 2025, 15: 91044. https://doi.org/10.1038/s41598-025-91044-6</w:t>
                      </w:r>
                    </w:p>
                    <w:p w14:paraId="70C391DC">
                      <w:pPr>
                        <w:spacing w:before="121" w:line="307" w:lineRule="auto"/>
                        <w:ind w:left="19" w:right="394" w:firstLine="420"/>
                        <w:jc w:val="left"/>
                        <w:rPr>
                          <w:rFonts w:hint="eastAsia"/>
                        </w:rPr>
                      </w:pPr>
                      <w:r>
                        <w:rPr>
                          <w:rFonts w:hint="eastAsia"/>
                        </w:rPr>
                        <w:t>[12] Hu Y, Chen G, Wang Z, et al. Reducing reabsorption loss in quantum dot-based luminescent solar concentrators[J]. Scientific Reports, 2025, 15: 94106. https://doi.org/10.1038/s41598-025-94106-x</w:t>
                      </w:r>
                    </w:p>
                    <w:p w14:paraId="024344E8">
                      <w:pPr>
                        <w:spacing w:before="0" w:line="240" w:lineRule="auto"/>
                        <w:rPr>
                          <w:sz w:val="24"/>
                        </w:rPr>
                      </w:pPr>
                    </w:p>
                    <w:p w14:paraId="41EC2D31">
                      <w:pPr>
                        <w:spacing w:before="0" w:line="240" w:lineRule="auto"/>
                        <w:rPr>
                          <w:sz w:val="24"/>
                        </w:rPr>
                      </w:pPr>
                    </w:p>
                    <w:p w14:paraId="18E971E3">
                      <w:pPr>
                        <w:spacing w:before="0" w:line="240" w:lineRule="auto"/>
                        <w:rPr>
                          <w:sz w:val="24"/>
                        </w:rPr>
                      </w:pPr>
                    </w:p>
                    <w:p w14:paraId="712DB054">
                      <w:pPr>
                        <w:spacing w:before="0" w:line="240" w:lineRule="auto"/>
                        <w:rPr>
                          <w:sz w:val="24"/>
                        </w:rPr>
                      </w:pPr>
                    </w:p>
                    <w:p w14:paraId="54FF5820">
                      <w:pPr>
                        <w:spacing w:before="0" w:line="240" w:lineRule="auto"/>
                        <w:rPr>
                          <w:sz w:val="24"/>
                        </w:rPr>
                      </w:pPr>
                    </w:p>
                    <w:p w14:paraId="1F998CBF">
                      <w:pPr>
                        <w:spacing w:before="0" w:line="240" w:lineRule="auto"/>
                        <w:rPr>
                          <w:sz w:val="24"/>
                        </w:rPr>
                      </w:pPr>
                    </w:p>
                    <w:p w14:paraId="03052F9C">
                      <w:pPr>
                        <w:spacing w:before="0" w:line="240" w:lineRule="auto"/>
                        <w:rPr>
                          <w:sz w:val="24"/>
                        </w:rPr>
                      </w:pPr>
                    </w:p>
                    <w:p w14:paraId="2770C8B1">
                      <w:pPr>
                        <w:spacing w:before="0" w:line="240" w:lineRule="auto"/>
                        <w:rPr>
                          <w:sz w:val="24"/>
                        </w:rPr>
                      </w:pPr>
                    </w:p>
                    <w:p w14:paraId="1C0361C3">
                      <w:pPr>
                        <w:spacing w:before="0" w:line="240" w:lineRule="auto"/>
                        <w:rPr>
                          <w:sz w:val="24"/>
                        </w:rPr>
                      </w:pPr>
                    </w:p>
                    <w:p w14:paraId="128D11F3">
                      <w:pPr>
                        <w:spacing w:before="0" w:line="240" w:lineRule="auto"/>
                        <w:rPr>
                          <w:sz w:val="24"/>
                        </w:rPr>
                      </w:pPr>
                    </w:p>
                    <w:p w14:paraId="29BB80D4">
                      <w:pPr>
                        <w:spacing w:before="0" w:line="240" w:lineRule="auto"/>
                        <w:rPr>
                          <w:sz w:val="24"/>
                        </w:rPr>
                      </w:pPr>
                    </w:p>
                    <w:p w14:paraId="7378FE1D">
                      <w:pPr>
                        <w:spacing w:before="0" w:line="240" w:lineRule="auto"/>
                        <w:rPr>
                          <w:sz w:val="24"/>
                        </w:rPr>
                      </w:pPr>
                    </w:p>
                    <w:p w14:paraId="1BD7100F">
                      <w:pPr>
                        <w:spacing w:before="54" w:line="240" w:lineRule="auto"/>
                        <w:rPr>
                          <w:sz w:val="24"/>
                        </w:rPr>
                      </w:pPr>
                    </w:p>
                    <w:p w14:paraId="0CA3EB78">
                      <w:pPr>
                        <w:spacing w:before="0" w:line="240" w:lineRule="auto"/>
                        <w:rPr>
                          <w:sz w:val="24"/>
                        </w:rPr>
                      </w:pPr>
                    </w:p>
                    <w:p w14:paraId="19C82183">
                      <w:pPr>
                        <w:spacing w:before="0" w:line="240" w:lineRule="auto"/>
                        <w:ind w:right="19"/>
                        <w:jc w:val="left"/>
                        <w:rPr>
                          <w:sz w:val="24"/>
                        </w:rPr>
                      </w:pPr>
                    </w:p>
                  </w:txbxContent>
                </v:textbox>
                <w10:wrap type="none"/>
                <w10:anchorlock/>
              </v:shape>
            </w:pict>
          </mc:Fallback>
        </mc:AlternateContent>
      </w:r>
    </w:p>
    <w:p w14:paraId="39F52FB6">
      <w:pPr>
        <w:pStyle w:val="3"/>
        <w:spacing w:after="0"/>
        <w:rPr>
          <w:sz w:val="20"/>
        </w:rPr>
        <w:sectPr>
          <w:pgSz w:w="12240" w:h="15840"/>
          <w:pgMar w:top="1460" w:right="1080" w:bottom="280" w:left="1440" w:header="720" w:footer="720" w:gutter="0"/>
          <w:cols w:space="720" w:num="1"/>
        </w:sectPr>
      </w:pPr>
    </w:p>
    <w:p w14:paraId="29886517">
      <w:pPr>
        <w:pStyle w:val="3"/>
      </w:pPr>
      <w:r>
        <w:rPr>
          <w:sz w:val="24"/>
        </w:rPr>
        <mc:AlternateContent>
          <mc:Choice Requires="wps">
            <w:drawing>
              <wp:anchor distT="0" distB="0" distL="114300" distR="114300" simplePos="0" relativeHeight="251663360" behindDoc="1" locked="0" layoutInCell="1" allowOverlap="1">
                <wp:simplePos x="0" y="0"/>
                <wp:positionH relativeFrom="column">
                  <wp:posOffset>0</wp:posOffset>
                </wp:positionH>
                <wp:positionV relativeFrom="paragraph">
                  <wp:posOffset>-3810</wp:posOffset>
                </wp:positionV>
                <wp:extent cx="6247765" cy="8075930"/>
                <wp:effectExtent l="0" t="0" r="635" b="1270"/>
                <wp:wrapNone/>
                <wp:docPr id="20" name="Graphic 20"/>
                <wp:cNvGraphicFramePr/>
                <a:graphic xmlns:a="http://schemas.openxmlformats.org/drawingml/2006/main">
                  <a:graphicData uri="http://schemas.microsoft.com/office/word/2010/wordprocessingShape">
                    <wps:wsp>
                      <wps:cNvSpPr/>
                      <wps:spPr>
                        <a:xfrm>
                          <a:off x="914400" y="923290"/>
                          <a:ext cx="6247765" cy="8075930"/>
                        </a:xfrm>
                        <a:custGeom>
                          <a:avLst/>
                          <a:gdLst/>
                          <a:ahLst/>
                          <a:cxnLst/>
                          <a:rect l="l" t="t" r="r" b="b"/>
                          <a:pathLst>
                            <a:path w="5944870" h="8047990">
                              <a:moveTo>
                                <a:pt x="5932297" y="0"/>
                              </a:moveTo>
                              <a:lnTo>
                                <a:pt x="12192" y="0"/>
                              </a:lnTo>
                              <a:lnTo>
                                <a:pt x="0" y="0"/>
                              </a:lnTo>
                              <a:lnTo>
                                <a:pt x="0" y="12192"/>
                              </a:lnTo>
                              <a:lnTo>
                                <a:pt x="0" y="13665"/>
                              </a:lnTo>
                              <a:lnTo>
                                <a:pt x="0" y="8035747"/>
                              </a:lnTo>
                              <a:lnTo>
                                <a:pt x="0" y="8047939"/>
                              </a:lnTo>
                              <a:lnTo>
                                <a:pt x="12192" y="8047939"/>
                              </a:lnTo>
                              <a:lnTo>
                                <a:pt x="5932297" y="8047939"/>
                              </a:lnTo>
                              <a:lnTo>
                                <a:pt x="5932297" y="8035747"/>
                              </a:lnTo>
                              <a:lnTo>
                                <a:pt x="12192" y="8035747"/>
                              </a:lnTo>
                              <a:lnTo>
                                <a:pt x="12192" y="13716"/>
                              </a:lnTo>
                              <a:lnTo>
                                <a:pt x="12192" y="12192"/>
                              </a:lnTo>
                              <a:lnTo>
                                <a:pt x="5932297" y="12192"/>
                              </a:lnTo>
                              <a:lnTo>
                                <a:pt x="5932297" y="0"/>
                              </a:lnTo>
                              <a:close/>
                            </a:path>
                            <a:path w="5944870" h="8047990">
                              <a:moveTo>
                                <a:pt x="5944565" y="0"/>
                              </a:moveTo>
                              <a:lnTo>
                                <a:pt x="5932373" y="0"/>
                              </a:lnTo>
                              <a:lnTo>
                                <a:pt x="5932373" y="12192"/>
                              </a:lnTo>
                              <a:lnTo>
                                <a:pt x="5932373" y="13665"/>
                              </a:lnTo>
                              <a:lnTo>
                                <a:pt x="5932373" y="8035747"/>
                              </a:lnTo>
                              <a:lnTo>
                                <a:pt x="5932373" y="8047939"/>
                              </a:lnTo>
                              <a:lnTo>
                                <a:pt x="5944565" y="8047939"/>
                              </a:lnTo>
                              <a:lnTo>
                                <a:pt x="5944565" y="8035747"/>
                              </a:lnTo>
                              <a:lnTo>
                                <a:pt x="5944565" y="13716"/>
                              </a:lnTo>
                              <a:lnTo>
                                <a:pt x="5944565" y="12192"/>
                              </a:lnTo>
                              <a:lnTo>
                                <a:pt x="5944565"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0pt;margin-top:-0.3pt;height:635.9pt;width:491.95pt;z-index:-251653120;mso-width-relative:page;mso-height-relative:page;" fillcolor="#000000" filled="t" stroked="f" coordsize="5944870,8047990" o:gfxdata="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DR/HnbVAAAABwEAAA8AAAAA&#10;AAAAAQAgAAAAIgAAAGRycy9kb3ducmV2LnhtbFBLAQIUABQAAAAIAIdO4kD64CpowgIAANUIAAAO&#10;AAAAAAAAAAEAIAAAACQBAABkcnMvZTJvRG9jLnhtbFBLBQYAAAAABgAGAFkBAABYBgAAAAA=&#10;" path="m5932297,0l12192,0,0,0,0,12192,0,13665,0,8035747,0,8047939,12192,8047939,5932297,8047939,5932297,8035747,12192,8035747,12192,13716,12192,12192,5932297,12192,5932297,0xem5944565,0l5932373,0,5932373,12192,5932373,13665,5932373,8035747,5932373,8047939,5944565,8047939,5944565,8035747,5944565,13716,5944565,12192,5944565,0xe">
                <v:fill on="t" focussize="0,0"/>
                <v:stroke on="f"/>
                <v:imagedata o:title=""/>
                <o:lock v:ext="edit" aspectratio="f"/>
                <v:textbox inset="0mm,0mm,0mm,0mm"/>
              </v:shape>
            </w:pict>
          </mc:Fallback>
        </mc:AlternateContent>
      </w:r>
    </w:p>
    <w:p w14:paraId="51041F6B">
      <w:pPr>
        <w:pStyle w:val="3"/>
      </w:pPr>
    </w:p>
    <w:p w14:paraId="547EFCAB">
      <w:pPr>
        <w:spacing w:before="121" w:line="307" w:lineRule="auto"/>
        <w:ind w:left="19" w:right="394" w:firstLine="420"/>
        <w:jc w:val="left"/>
        <w:rPr>
          <w:rFonts w:hint="eastAsia"/>
        </w:rPr>
      </w:pPr>
      <w:r>
        <w:rPr>
          <w:rFonts w:hint="eastAsia"/>
        </w:rPr>
        <w:t>[13] Sun J, Li Y, Zhang H, et al. Output prediction and grid integration of distributed photovoltaic systems[J]. Scientific Reports, 2014, 4: 4192. https://doi.org/10.1038/srep04192</w:t>
      </w:r>
    </w:p>
    <w:p w14:paraId="6929C31F">
      <w:pPr>
        <w:spacing w:before="121" w:line="307" w:lineRule="auto"/>
        <w:ind w:left="19" w:right="394" w:firstLine="420"/>
        <w:jc w:val="left"/>
        <w:rPr>
          <w:sz w:val="24"/>
        </w:rPr>
      </w:pPr>
      <w:r>
        <w:rPr>
          <w:rFonts w:hint="eastAsia"/>
        </w:rPr>
        <w:t>[14]</w:t>
      </w:r>
      <w:r>
        <w:rPr>
          <w:rFonts w:hint="eastAsia"/>
          <w:lang w:val="en-US" w:eastAsia="zh-CN"/>
        </w:rPr>
        <w:t>[1]</w:t>
      </w:r>
      <w:r>
        <w:rPr>
          <w:rFonts w:hint="default"/>
          <w:lang w:val="en-US" w:eastAsia="zh-CN"/>
        </w:rPr>
        <w:t>李鑫，晁刚，徐庆跃，等. 近海漂浮式光伏系统发电量测算方法研究 [J]. 热带海洋学报，2024</w:t>
      </w:r>
    </w:p>
    <w:p w14:paraId="4DF815D1">
      <w:pPr>
        <w:pStyle w:val="3"/>
      </w:pPr>
    </w:p>
    <w:p w14:paraId="1B65423F">
      <w:pPr>
        <w:pStyle w:val="3"/>
      </w:pPr>
    </w:p>
    <w:p w14:paraId="6A856DE0">
      <w:pPr>
        <w:pStyle w:val="3"/>
      </w:pPr>
    </w:p>
    <w:p w14:paraId="08C7852D">
      <w:pPr>
        <w:pStyle w:val="3"/>
      </w:pPr>
    </w:p>
    <w:p w14:paraId="28A08614">
      <w:pPr>
        <w:pStyle w:val="3"/>
      </w:pPr>
    </w:p>
    <w:p w14:paraId="12008715">
      <w:pPr>
        <w:pStyle w:val="3"/>
        <w:spacing w:before="239"/>
      </w:pPr>
    </w:p>
    <w:p w14:paraId="696C3397">
      <w:pPr>
        <w:spacing w:before="121" w:line="307" w:lineRule="auto"/>
        <w:ind w:right="394"/>
        <w:jc w:val="left"/>
        <w:rPr>
          <w:rFonts w:hint="eastAsia"/>
        </w:rPr>
      </w:pPr>
    </w:p>
    <w:p w14:paraId="25B80F1C">
      <w:pPr>
        <w:pStyle w:val="3"/>
        <w:rPr>
          <w:sz w:val="20"/>
        </w:rPr>
      </w:pPr>
      <w:r>
        <w:rPr>
          <w:sz w:val="20"/>
        </w:rPr>
        <mc:AlternateContent>
          <mc:Choice Requires="wps">
            <w:drawing>
              <wp:inline distT="0" distB="0" distL="0" distR="0">
                <wp:extent cx="6454140" cy="8839200"/>
                <wp:effectExtent l="6350" t="6350" r="16510" b="6350"/>
                <wp:docPr id="23" name="Textbox 23"/>
                <wp:cNvGraphicFramePr/>
                <a:graphic xmlns:a="http://schemas.openxmlformats.org/drawingml/2006/main">
                  <a:graphicData uri="http://schemas.microsoft.com/office/word/2010/wordprocessingShape">
                    <wps:wsp>
                      <wps:cNvSpPr txBox="1"/>
                      <wps:spPr>
                        <a:xfrm>
                          <a:off x="0" y="0"/>
                          <a:ext cx="6454140" cy="8839200"/>
                        </a:xfrm>
                        <a:prstGeom prst="rect">
                          <a:avLst/>
                        </a:prstGeom>
                        <a:ln w="12192">
                          <a:solidFill>
                            <a:srgbClr val="000000"/>
                          </a:solidFill>
                          <a:prstDash val="solid"/>
                        </a:ln>
                      </wps:spPr>
                      <wps:txbx>
                        <w:txbxContent>
                          <w:p w14:paraId="38EC596E">
                            <w:pPr>
                              <w:pStyle w:val="3"/>
                              <w:spacing w:before="168"/>
                              <w:ind w:left="-1"/>
                            </w:pPr>
                          </w:p>
                        </w:txbxContent>
                      </wps:txbx>
                      <wps:bodyPr wrap="square" lIns="0" tIns="0" rIns="0" bIns="0" rtlCol="0">
                        <a:noAutofit/>
                      </wps:bodyPr>
                    </wps:wsp>
                  </a:graphicData>
                </a:graphic>
              </wp:inline>
            </w:drawing>
          </mc:Choice>
          <mc:Fallback>
            <w:pict>
              <v:shape id="Textbox 23" o:spid="_x0000_s1026" o:spt="202" type="#_x0000_t202" style="height:696pt;width:508.2pt;" filled="f" stroked="t" coordsize="21600,21600" o:gfxdata="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8JhA02AAAAAcB&#10;AAAPAAAAAAAAAAEAIAAAACIAAABkcnMvZG93bnJldi54bWxQSwECFAAUAAAACACHTuJA0N7M7+IB&#10;AADbAwAADgAAAAAAAAABACAAAAAnAQAAZHJzL2Uyb0RvYy54bWxQSwUGAAAAAAYABgBZAQAAewUA&#10;AAAA&#10;">
                <v:fill on="f" focussize="0,0"/>
                <v:stroke weight="0.96pt" color="#000000" joinstyle="round"/>
                <v:imagedata o:title=""/>
                <o:lock v:ext="edit" aspectratio="f"/>
                <v:textbox inset="0mm,0mm,0mm,0mm">
                  <w:txbxContent>
                    <w:p w14:paraId="38EC596E">
                      <w:pPr>
                        <w:pStyle w:val="3"/>
                        <w:spacing w:before="168"/>
                        <w:ind w:left="-1"/>
                      </w:pPr>
                    </w:p>
                  </w:txbxContent>
                </v:textbox>
                <w10:wrap type="none"/>
                <w10:anchorlock/>
              </v:shape>
            </w:pict>
          </mc:Fallback>
        </mc:AlternateContent>
      </w:r>
    </w:p>
    <w:p w14:paraId="693BC2EC">
      <w:pPr>
        <w:pStyle w:val="3"/>
        <w:spacing w:before="151"/>
        <w:rPr>
          <w:sz w:val="28"/>
        </w:rPr>
      </w:pPr>
    </w:p>
    <w:p w14:paraId="6BA0C358">
      <w:pPr>
        <w:spacing w:before="0"/>
        <w:ind w:left="0" w:right="0" w:firstLine="0"/>
        <w:jc w:val="left"/>
        <w:rPr>
          <w:sz w:val="28"/>
        </w:rPr>
      </w:pPr>
      <w:r>
        <w:rPr>
          <w:spacing w:val="-4"/>
          <w:sz w:val="28"/>
        </w:rPr>
        <w:t>三、 经费预算</w:t>
      </w:r>
    </w:p>
    <w:p w14:paraId="18B36371">
      <w:pPr>
        <w:pStyle w:val="3"/>
        <w:spacing w:before="22"/>
        <w:rPr>
          <w:sz w:val="20"/>
        </w:rPr>
      </w:pPr>
    </w:p>
    <w:tbl>
      <w:tblPr>
        <w:tblStyle w:val="6"/>
        <w:tblW w:w="0" w:type="auto"/>
        <w:tblInd w:w="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720"/>
        <w:gridCol w:w="1654"/>
        <w:gridCol w:w="2374"/>
        <w:gridCol w:w="1294"/>
        <w:gridCol w:w="1301"/>
      </w:tblGrid>
      <w:tr w14:paraId="034E19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60" w:hRule="atLeast"/>
        </w:trPr>
        <w:tc>
          <w:tcPr>
            <w:tcW w:w="2720" w:type="dxa"/>
            <w:vMerge w:val="restart"/>
          </w:tcPr>
          <w:p w14:paraId="08BBD441">
            <w:pPr>
              <w:pStyle w:val="13"/>
              <w:spacing w:before="247"/>
              <w:rPr>
                <w:sz w:val="24"/>
              </w:rPr>
            </w:pPr>
          </w:p>
          <w:p w14:paraId="68B30B8B">
            <w:pPr>
              <w:pStyle w:val="13"/>
              <w:spacing w:before="0"/>
              <w:ind w:left="875"/>
              <w:rPr>
                <w:b/>
                <w:sz w:val="24"/>
              </w:rPr>
            </w:pPr>
            <w:r>
              <w:rPr>
                <w:b/>
                <w:spacing w:val="-4"/>
                <w:sz w:val="24"/>
              </w:rPr>
              <w:t>开支科目</w:t>
            </w:r>
          </w:p>
        </w:tc>
        <w:tc>
          <w:tcPr>
            <w:tcW w:w="1654" w:type="dxa"/>
            <w:vMerge w:val="restart"/>
          </w:tcPr>
          <w:p w14:paraId="0B92B97B">
            <w:pPr>
              <w:pStyle w:val="13"/>
              <w:spacing w:before="91"/>
              <w:rPr>
                <w:sz w:val="24"/>
              </w:rPr>
            </w:pPr>
          </w:p>
          <w:p w14:paraId="180A8E09">
            <w:pPr>
              <w:pStyle w:val="13"/>
              <w:spacing w:before="0" w:line="311" w:lineRule="exact"/>
              <w:ind w:left="15"/>
              <w:jc w:val="center"/>
              <w:rPr>
                <w:b/>
                <w:sz w:val="24"/>
              </w:rPr>
            </w:pPr>
            <w:r>
              <w:rPr>
                <w:b/>
                <w:spacing w:val="-4"/>
                <w:sz w:val="24"/>
              </w:rPr>
              <w:t>预算经费</w:t>
            </w:r>
          </w:p>
          <w:p w14:paraId="29EA6AE2">
            <w:pPr>
              <w:pStyle w:val="13"/>
              <w:spacing w:before="0" w:line="311" w:lineRule="exact"/>
              <w:ind w:left="15" w:right="2"/>
              <w:jc w:val="center"/>
              <w:rPr>
                <w:b/>
                <w:sz w:val="24"/>
              </w:rPr>
            </w:pPr>
            <w:r>
              <w:rPr>
                <w:b/>
                <w:spacing w:val="-2"/>
                <w:sz w:val="24"/>
              </w:rPr>
              <w:t>（元</w:t>
            </w:r>
            <w:r>
              <w:rPr>
                <w:b/>
                <w:spacing w:val="-10"/>
                <w:sz w:val="24"/>
              </w:rPr>
              <w:t>）</w:t>
            </w:r>
          </w:p>
        </w:tc>
        <w:tc>
          <w:tcPr>
            <w:tcW w:w="2374" w:type="dxa"/>
            <w:vMerge w:val="restart"/>
          </w:tcPr>
          <w:p w14:paraId="3856692D">
            <w:pPr>
              <w:pStyle w:val="13"/>
              <w:spacing w:before="247"/>
              <w:rPr>
                <w:sz w:val="24"/>
              </w:rPr>
            </w:pPr>
          </w:p>
          <w:p w14:paraId="46FC704F">
            <w:pPr>
              <w:pStyle w:val="13"/>
              <w:spacing w:before="0"/>
              <w:ind w:left="702"/>
              <w:rPr>
                <w:b/>
                <w:sz w:val="24"/>
              </w:rPr>
            </w:pPr>
            <w:r>
              <w:rPr>
                <w:b/>
                <w:spacing w:val="-4"/>
                <w:sz w:val="24"/>
              </w:rPr>
              <w:t>主要用途</w:t>
            </w:r>
          </w:p>
        </w:tc>
        <w:tc>
          <w:tcPr>
            <w:tcW w:w="2595" w:type="dxa"/>
            <w:gridSpan w:val="2"/>
          </w:tcPr>
          <w:p w14:paraId="7C23684A">
            <w:pPr>
              <w:pStyle w:val="13"/>
              <w:spacing w:line="311" w:lineRule="exact"/>
              <w:ind w:left="18" w:right="2"/>
              <w:jc w:val="center"/>
              <w:rPr>
                <w:b/>
                <w:sz w:val="24"/>
              </w:rPr>
            </w:pPr>
            <w:r>
              <w:rPr>
                <w:b/>
                <w:spacing w:val="-4"/>
                <w:sz w:val="24"/>
              </w:rPr>
              <w:t>阶段下达经费计划</w:t>
            </w:r>
          </w:p>
          <w:p w14:paraId="7A1DA4EA">
            <w:pPr>
              <w:pStyle w:val="13"/>
              <w:spacing w:before="0" w:line="311" w:lineRule="exact"/>
              <w:ind w:left="18"/>
              <w:jc w:val="center"/>
              <w:rPr>
                <w:b/>
                <w:sz w:val="24"/>
              </w:rPr>
            </w:pPr>
            <w:r>
              <w:rPr>
                <w:b/>
                <w:spacing w:val="-2"/>
                <w:sz w:val="24"/>
              </w:rPr>
              <w:t>（元</w:t>
            </w:r>
            <w:r>
              <w:rPr>
                <w:b/>
                <w:spacing w:val="-10"/>
                <w:sz w:val="24"/>
              </w:rPr>
              <w:t>）</w:t>
            </w:r>
          </w:p>
        </w:tc>
      </w:tr>
      <w:tr w14:paraId="67C9DC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720" w:type="dxa"/>
            <w:vMerge w:val="continue"/>
            <w:tcBorders>
              <w:top w:val="nil"/>
            </w:tcBorders>
          </w:tcPr>
          <w:p w14:paraId="15D665E4">
            <w:pPr>
              <w:rPr>
                <w:sz w:val="2"/>
                <w:szCs w:val="2"/>
              </w:rPr>
            </w:pPr>
          </w:p>
        </w:tc>
        <w:tc>
          <w:tcPr>
            <w:tcW w:w="1654" w:type="dxa"/>
            <w:vMerge w:val="continue"/>
            <w:tcBorders>
              <w:top w:val="nil"/>
            </w:tcBorders>
          </w:tcPr>
          <w:p w14:paraId="536432BF">
            <w:pPr>
              <w:rPr>
                <w:sz w:val="2"/>
                <w:szCs w:val="2"/>
              </w:rPr>
            </w:pPr>
          </w:p>
        </w:tc>
        <w:tc>
          <w:tcPr>
            <w:tcW w:w="2374" w:type="dxa"/>
            <w:vMerge w:val="continue"/>
            <w:tcBorders>
              <w:top w:val="nil"/>
            </w:tcBorders>
          </w:tcPr>
          <w:p w14:paraId="5753D654">
            <w:pPr>
              <w:rPr>
                <w:sz w:val="2"/>
                <w:szCs w:val="2"/>
              </w:rPr>
            </w:pPr>
          </w:p>
        </w:tc>
        <w:tc>
          <w:tcPr>
            <w:tcW w:w="1294" w:type="dxa"/>
          </w:tcPr>
          <w:p w14:paraId="7AC46D5F">
            <w:pPr>
              <w:pStyle w:val="13"/>
              <w:ind w:left="19"/>
              <w:jc w:val="center"/>
              <w:rPr>
                <w:b/>
                <w:sz w:val="24"/>
              </w:rPr>
            </w:pPr>
            <w:r>
              <w:rPr>
                <w:b/>
                <w:spacing w:val="-4"/>
                <w:sz w:val="24"/>
              </w:rPr>
              <w:t>前半阶段</w:t>
            </w:r>
          </w:p>
        </w:tc>
        <w:tc>
          <w:tcPr>
            <w:tcW w:w="1301" w:type="dxa"/>
          </w:tcPr>
          <w:p w14:paraId="05B7253C">
            <w:pPr>
              <w:pStyle w:val="13"/>
              <w:ind w:left="18" w:right="6"/>
              <w:jc w:val="center"/>
              <w:rPr>
                <w:b/>
                <w:sz w:val="24"/>
              </w:rPr>
            </w:pPr>
            <w:r>
              <w:rPr>
                <w:b/>
                <w:spacing w:val="-4"/>
                <w:sz w:val="24"/>
              </w:rPr>
              <w:t>后半阶段</w:t>
            </w:r>
          </w:p>
        </w:tc>
      </w:tr>
      <w:tr w14:paraId="6A1711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720" w:type="dxa"/>
          </w:tcPr>
          <w:p w14:paraId="3CAFC215">
            <w:pPr>
              <w:pStyle w:val="13"/>
              <w:ind w:left="40"/>
              <w:rPr>
                <w:sz w:val="24"/>
              </w:rPr>
            </w:pPr>
            <w:r>
              <w:rPr>
                <w:spacing w:val="-2"/>
                <w:sz w:val="24"/>
              </w:rPr>
              <w:t>预算经费总额</w:t>
            </w:r>
          </w:p>
        </w:tc>
        <w:tc>
          <w:tcPr>
            <w:tcW w:w="1654" w:type="dxa"/>
          </w:tcPr>
          <w:p w14:paraId="00277A88">
            <w:pPr>
              <w:pStyle w:val="13"/>
              <w:ind w:left="20"/>
              <w:jc w:val="center"/>
              <w:rPr>
                <w:sz w:val="24"/>
              </w:rPr>
            </w:pPr>
            <w:r>
              <w:rPr>
                <w:spacing w:val="-2"/>
                <w:sz w:val="24"/>
              </w:rPr>
              <w:t>20000</w:t>
            </w:r>
          </w:p>
        </w:tc>
        <w:tc>
          <w:tcPr>
            <w:tcW w:w="2374" w:type="dxa"/>
          </w:tcPr>
          <w:p w14:paraId="01FE2F56">
            <w:pPr>
              <w:pStyle w:val="13"/>
              <w:ind w:left="20"/>
              <w:jc w:val="center"/>
              <w:rPr>
                <w:sz w:val="24"/>
              </w:rPr>
            </w:pPr>
            <w:r>
              <w:rPr>
                <w:spacing w:val="-10"/>
                <w:sz w:val="24"/>
              </w:rPr>
              <w:t>/</w:t>
            </w:r>
          </w:p>
        </w:tc>
        <w:tc>
          <w:tcPr>
            <w:tcW w:w="1294" w:type="dxa"/>
          </w:tcPr>
          <w:p w14:paraId="0063547F">
            <w:pPr>
              <w:pStyle w:val="13"/>
              <w:ind w:left="19" w:right="4"/>
              <w:jc w:val="center"/>
              <w:rPr>
                <w:sz w:val="24"/>
              </w:rPr>
            </w:pPr>
            <w:r>
              <w:rPr>
                <w:spacing w:val="-4"/>
                <w:sz w:val="24"/>
              </w:rPr>
              <w:t>8000</w:t>
            </w:r>
          </w:p>
        </w:tc>
        <w:tc>
          <w:tcPr>
            <w:tcW w:w="1301" w:type="dxa"/>
          </w:tcPr>
          <w:p w14:paraId="7C750159">
            <w:pPr>
              <w:pStyle w:val="13"/>
              <w:ind w:left="18"/>
              <w:jc w:val="center"/>
              <w:rPr>
                <w:sz w:val="24"/>
              </w:rPr>
            </w:pPr>
            <w:r>
              <w:rPr>
                <w:spacing w:val="-2"/>
                <w:sz w:val="24"/>
              </w:rPr>
              <w:t>12000</w:t>
            </w:r>
          </w:p>
        </w:tc>
      </w:tr>
      <w:tr w14:paraId="0866D4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720" w:type="dxa"/>
          </w:tcPr>
          <w:p w14:paraId="62F5B804">
            <w:pPr>
              <w:pStyle w:val="13"/>
              <w:ind w:left="40"/>
              <w:rPr>
                <w:sz w:val="24"/>
              </w:rPr>
            </w:pPr>
            <w:r>
              <w:rPr>
                <w:sz w:val="24"/>
              </w:rPr>
              <w:t>1.</w:t>
            </w:r>
            <w:r>
              <w:rPr>
                <w:spacing w:val="-3"/>
                <w:sz w:val="24"/>
              </w:rPr>
              <w:t xml:space="preserve"> 业务费</w:t>
            </w:r>
          </w:p>
        </w:tc>
        <w:tc>
          <w:tcPr>
            <w:tcW w:w="1654" w:type="dxa"/>
          </w:tcPr>
          <w:p w14:paraId="3596C1B2">
            <w:pPr>
              <w:pStyle w:val="13"/>
              <w:ind w:left="20"/>
              <w:jc w:val="center"/>
              <w:rPr>
                <w:sz w:val="24"/>
              </w:rPr>
            </w:pPr>
            <w:r>
              <w:rPr>
                <w:spacing w:val="-4"/>
                <w:sz w:val="24"/>
              </w:rPr>
              <w:t>8000</w:t>
            </w:r>
          </w:p>
        </w:tc>
        <w:tc>
          <w:tcPr>
            <w:tcW w:w="2374" w:type="dxa"/>
          </w:tcPr>
          <w:p w14:paraId="15D0B6F8">
            <w:pPr>
              <w:pStyle w:val="13"/>
              <w:ind w:left="20"/>
              <w:jc w:val="center"/>
              <w:rPr>
                <w:sz w:val="24"/>
              </w:rPr>
            </w:pPr>
            <w:r>
              <w:rPr>
                <w:spacing w:val="-10"/>
                <w:sz w:val="24"/>
              </w:rPr>
              <w:t>/</w:t>
            </w:r>
          </w:p>
        </w:tc>
        <w:tc>
          <w:tcPr>
            <w:tcW w:w="1294" w:type="dxa"/>
          </w:tcPr>
          <w:p w14:paraId="50248C4C">
            <w:pPr>
              <w:pStyle w:val="13"/>
              <w:ind w:left="19" w:right="4"/>
              <w:jc w:val="center"/>
              <w:rPr>
                <w:sz w:val="24"/>
              </w:rPr>
            </w:pPr>
            <w:r>
              <w:rPr>
                <w:spacing w:val="-4"/>
                <w:sz w:val="24"/>
              </w:rPr>
              <w:t>3200</w:t>
            </w:r>
          </w:p>
        </w:tc>
        <w:tc>
          <w:tcPr>
            <w:tcW w:w="1301" w:type="dxa"/>
          </w:tcPr>
          <w:p w14:paraId="5F42E001">
            <w:pPr>
              <w:pStyle w:val="13"/>
              <w:ind w:left="18"/>
              <w:jc w:val="center"/>
              <w:rPr>
                <w:sz w:val="24"/>
              </w:rPr>
            </w:pPr>
            <w:r>
              <w:rPr>
                <w:spacing w:val="-4"/>
                <w:sz w:val="24"/>
              </w:rPr>
              <w:t>4800</w:t>
            </w:r>
          </w:p>
        </w:tc>
      </w:tr>
      <w:tr w14:paraId="09E556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63" w:hRule="atLeast"/>
        </w:trPr>
        <w:tc>
          <w:tcPr>
            <w:tcW w:w="2720" w:type="dxa"/>
          </w:tcPr>
          <w:p w14:paraId="1523DB05">
            <w:pPr>
              <w:pStyle w:val="13"/>
              <w:ind w:left="40" w:right="137"/>
              <w:rPr>
                <w:sz w:val="24"/>
              </w:rPr>
            </w:pPr>
            <w:r>
              <w:rPr>
                <w:spacing w:val="-2"/>
                <w:sz w:val="24"/>
              </w:rPr>
              <w:t>（1）计算、分析、测试</w:t>
            </w:r>
            <w:r>
              <w:rPr>
                <w:spacing w:val="-10"/>
                <w:sz w:val="24"/>
              </w:rPr>
              <w:t>费</w:t>
            </w:r>
          </w:p>
        </w:tc>
        <w:tc>
          <w:tcPr>
            <w:tcW w:w="1654" w:type="dxa"/>
          </w:tcPr>
          <w:p w14:paraId="266B498A">
            <w:pPr>
              <w:pStyle w:val="13"/>
              <w:spacing w:before="273"/>
              <w:ind w:left="20"/>
              <w:jc w:val="center"/>
              <w:rPr>
                <w:sz w:val="24"/>
              </w:rPr>
            </w:pPr>
            <w:r>
              <w:rPr>
                <w:spacing w:val="-4"/>
                <w:sz w:val="24"/>
              </w:rPr>
              <w:t>1000</w:t>
            </w:r>
          </w:p>
        </w:tc>
        <w:tc>
          <w:tcPr>
            <w:tcW w:w="2374" w:type="dxa"/>
          </w:tcPr>
          <w:p w14:paraId="2F62BDC0">
            <w:pPr>
              <w:pStyle w:val="13"/>
              <w:spacing w:before="273"/>
              <w:ind w:left="20"/>
              <w:jc w:val="center"/>
              <w:rPr>
                <w:sz w:val="24"/>
              </w:rPr>
            </w:pPr>
            <w:r>
              <w:rPr>
                <w:spacing w:val="-5"/>
                <w:sz w:val="24"/>
              </w:rPr>
              <w:t>办公</w:t>
            </w:r>
          </w:p>
        </w:tc>
        <w:tc>
          <w:tcPr>
            <w:tcW w:w="1294" w:type="dxa"/>
          </w:tcPr>
          <w:p w14:paraId="06DA78CA">
            <w:pPr>
              <w:pStyle w:val="13"/>
              <w:spacing w:before="273"/>
              <w:ind w:left="19" w:right="4"/>
              <w:jc w:val="center"/>
              <w:rPr>
                <w:sz w:val="24"/>
              </w:rPr>
            </w:pPr>
            <w:r>
              <w:rPr>
                <w:spacing w:val="-5"/>
                <w:sz w:val="24"/>
              </w:rPr>
              <w:t>400</w:t>
            </w:r>
          </w:p>
        </w:tc>
        <w:tc>
          <w:tcPr>
            <w:tcW w:w="1301" w:type="dxa"/>
          </w:tcPr>
          <w:p w14:paraId="2786AFB1">
            <w:pPr>
              <w:pStyle w:val="13"/>
              <w:spacing w:before="273"/>
              <w:ind w:left="18"/>
              <w:jc w:val="center"/>
              <w:rPr>
                <w:sz w:val="24"/>
              </w:rPr>
            </w:pPr>
            <w:r>
              <w:rPr>
                <w:spacing w:val="-5"/>
                <w:sz w:val="24"/>
              </w:rPr>
              <w:t>600</w:t>
            </w:r>
          </w:p>
        </w:tc>
      </w:tr>
      <w:tr w14:paraId="0522B4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720" w:type="dxa"/>
          </w:tcPr>
          <w:p w14:paraId="39DC297E">
            <w:pPr>
              <w:pStyle w:val="13"/>
              <w:ind w:left="40"/>
              <w:rPr>
                <w:sz w:val="24"/>
              </w:rPr>
            </w:pPr>
            <w:r>
              <w:rPr>
                <w:sz w:val="24"/>
              </w:rPr>
              <w:t>（2）</w:t>
            </w:r>
            <w:r>
              <w:rPr>
                <w:spacing w:val="-2"/>
                <w:sz w:val="24"/>
              </w:rPr>
              <w:t>能源动力费</w:t>
            </w:r>
          </w:p>
        </w:tc>
        <w:tc>
          <w:tcPr>
            <w:tcW w:w="1654" w:type="dxa"/>
          </w:tcPr>
          <w:p w14:paraId="25ED5DC4">
            <w:pPr>
              <w:pStyle w:val="13"/>
              <w:ind w:left="20"/>
              <w:jc w:val="center"/>
              <w:rPr>
                <w:sz w:val="24"/>
              </w:rPr>
            </w:pPr>
            <w:r>
              <w:rPr>
                <w:spacing w:val="-10"/>
                <w:sz w:val="24"/>
              </w:rPr>
              <w:t>0</w:t>
            </w:r>
          </w:p>
        </w:tc>
        <w:tc>
          <w:tcPr>
            <w:tcW w:w="2374" w:type="dxa"/>
          </w:tcPr>
          <w:p w14:paraId="30EEEC65">
            <w:pPr>
              <w:pStyle w:val="13"/>
              <w:ind w:left="20"/>
              <w:jc w:val="center"/>
              <w:rPr>
                <w:sz w:val="24"/>
              </w:rPr>
            </w:pPr>
            <w:r>
              <w:rPr>
                <w:spacing w:val="-10"/>
                <w:sz w:val="24"/>
              </w:rPr>
              <w:t>/</w:t>
            </w:r>
          </w:p>
        </w:tc>
        <w:tc>
          <w:tcPr>
            <w:tcW w:w="1294" w:type="dxa"/>
          </w:tcPr>
          <w:p w14:paraId="679500B8">
            <w:pPr>
              <w:pStyle w:val="13"/>
              <w:ind w:left="19" w:right="4"/>
              <w:jc w:val="center"/>
              <w:rPr>
                <w:sz w:val="24"/>
              </w:rPr>
            </w:pPr>
            <w:r>
              <w:rPr>
                <w:spacing w:val="-10"/>
                <w:sz w:val="24"/>
              </w:rPr>
              <w:t>0</w:t>
            </w:r>
          </w:p>
        </w:tc>
        <w:tc>
          <w:tcPr>
            <w:tcW w:w="1301" w:type="dxa"/>
          </w:tcPr>
          <w:p w14:paraId="10266562">
            <w:pPr>
              <w:pStyle w:val="13"/>
              <w:ind w:left="18"/>
              <w:jc w:val="center"/>
              <w:rPr>
                <w:sz w:val="24"/>
              </w:rPr>
            </w:pPr>
            <w:r>
              <w:rPr>
                <w:spacing w:val="-10"/>
                <w:sz w:val="24"/>
              </w:rPr>
              <w:t>0</w:t>
            </w:r>
          </w:p>
        </w:tc>
      </w:tr>
      <w:tr w14:paraId="47FA23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720" w:type="dxa"/>
          </w:tcPr>
          <w:p w14:paraId="7D9F1B75">
            <w:pPr>
              <w:pStyle w:val="13"/>
              <w:ind w:left="40"/>
              <w:rPr>
                <w:sz w:val="24"/>
              </w:rPr>
            </w:pPr>
            <w:r>
              <w:rPr>
                <w:sz w:val="24"/>
              </w:rPr>
              <w:t>（3）</w:t>
            </w:r>
            <w:r>
              <w:rPr>
                <w:spacing w:val="-2"/>
                <w:sz w:val="24"/>
              </w:rPr>
              <w:t>会议、差旅费</w:t>
            </w:r>
          </w:p>
        </w:tc>
        <w:tc>
          <w:tcPr>
            <w:tcW w:w="1654" w:type="dxa"/>
          </w:tcPr>
          <w:p w14:paraId="5549595F">
            <w:pPr>
              <w:pStyle w:val="13"/>
              <w:ind w:left="20"/>
              <w:jc w:val="center"/>
              <w:rPr>
                <w:sz w:val="24"/>
              </w:rPr>
            </w:pPr>
            <w:r>
              <w:rPr>
                <w:spacing w:val="-4"/>
                <w:sz w:val="24"/>
              </w:rPr>
              <w:t>4000</w:t>
            </w:r>
          </w:p>
        </w:tc>
        <w:tc>
          <w:tcPr>
            <w:tcW w:w="2374" w:type="dxa"/>
          </w:tcPr>
          <w:p w14:paraId="303F14AA">
            <w:pPr>
              <w:pStyle w:val="13"/>
              <w:ind w:left="20" w:right="1"/>
              <w:jc w:val="center"/>
              <w:rPr>
                <w:sz w:val="24"/>
              </w:rPr>
            </w:pPr>
            <w:r>
              <w:rPr>
                <w:spacing w:val="-2"/>
                <w:sz w:val="24"/>
              </w:rPr>
              <w:t>国际合作与交流</w:t>
            </w:r>
          </w:p>
        </w:tc>
        <w:tc>
          <w:tcPr>
            <w:tcW w:w="1294" w:type="dxa"/>
          </w:tcPr>
          <w:p w14:paraId="0B04775E">
            <w:pPr>
              <w:pStyle w:val="13"/>
              <w:ind w:left="19" w:right="4"/>
              <w:jc w:val="center"/>
              <w:rPr>
                <w:sz w:val="24"/>
              </w:rPr>
            </w:pPr>
            <w:r>
              <w:rPr>
                <w:spacing w:val="-4"/>
                <w:sz w:val="24"/>
              </w:rPr>
              <w:t>1600</w:t>
            </w:r>
          </w:p>
        </w:tc>
        <w:tc>
          <w:tcPr>
            <w:tcW w:w="1301" w:type="dxa"/>
          </w:tcPr>
          <w:p w14:paraId="3ABC898F">
            <w:pPr>
              <w:pStyle w:val="13"/>
              <w:ind w:left="18"/>
              <w:jc w:val="center"/>
              <w:rPr>
                <w:sz w:val="24"/>
              </w:rPr>
            </w:pPr>
            <w:r>
              <w:rPr>
                <w:spacing w:val="-4"/>
                <w:sz w:val="24"/>
              </w:rPr>
              <w:t>2400</w:t>
            </w:r>
          </w:p>
        </w:tc>
      </w:tr>
      <w:tr w14:paraId="20A439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720" w:type="dxa"/>
          </w:tcPr>
          <w:p w14:paraId="5FE1FFD1">
            <w:pPr>
              <w:pStyle w:val="13"/>
              <w:ind w:left="40"/>
              <w:rPr>
                <w:sz w:val="24"/>
              </w:rPr>
            </w:pPr>
            <w:r>
              <w:rPr>
                <w:sz w:val="24"/>
              </w:rPr>
              <w:t>（4）</w:t>
            </w:r>
            <w:r>
              <w:rPr>
                <w:spacing w:val="-2"/>
                <w:sz w:val="24"/>
              </w:rPr>
              <w:t>文献检索费</w:t>
            </w:r>
          </w:p>
        </w:tc>
        <w:tc>
          <w:tcPr>
            <w:tcW w:w="1654" w:type="dxa"/>
          </w:tcPr>
          <w:p w14:paraId="43D9FF00">
            <w:pPr>
              <w:pStyle w:val="13"/>
              <w:ind w:left="20"/>
              <w:jc w:val="center"/>
              <w:rPr>
                <w:sz w:val="24"/>
              </w:rPr>
            </w:pPr>
            <w:r>
              <w:rPr>
                <w:spacing w:val="-4"/>
                <w:sz w:val="24"/>
              </w:rPr>
              <w:t>1000</w:t>
            </w:r>
          </w:p>
        </w:tc>
        <w:tc>
          <w:tcPr>
            <w:tcW w:w="2374" w:type="dxa"/>
          </w:tcPr>
          <w:p w14:paraId="41802469">
            <w:pPr>
              <w:pStyle w:val="13"/>
              <w:ind w:left="20"/>
              <w:jc w:val="center"/>
              <w:rPr>
                <w:sz w:val="24"/>
              </w:rPr>
            </w:pPr>
            <w:r>
              <w:rPr>
                <w:spacing w:val="-5"/>
                <w:sz w:val="24"/>
              </w:rPr>
              <w:t>软件</w:t>
            </w:r>
          </w:p>
        </w:tc>
        <w:tc>
          <w:tcPr>
            <w:tcW w:w="1294" w:type="dxa"/>
          </w:tcPr>
          <w:p w14:paraId="5762DB10">
            <w:pPr>
              <w:pStyle w:val="13"/>
              <w:ind w:left="19" w:right="4"/>
              <w:jc w:val="center"/>
              <w:rPr>
                <w:sz w:val="24"/>
              </w:rPr>
            </w:pPr>
            <w:r>
              <w:rPr>
                <w:spacing w:val="-5"/>
                <w:sz w:val="24"/>
              </w:rPr>
              <w:t>400</w:t>
            </w:r>
          </w:p>
        </w:tc>
        <w:tc>
          <w:tcPr>
            <w:tcW w:w="1301" w:type="dxa"/>
          </w:tcPr>
          <w:p w14:paraId="121C0611">
            <w:pPr>
              <w:pStyle w:val="13"/>
              <w:ind w:left="18"/>
              <w:jc w:val="center"/>
              <w:rPr>
                <w:sz w:val="24"/>
              </w:rPr>
            </w:pPr>
            <w:r>
              <w:rPr>
                <w:spacing w:val="-5"/>
                <w:sz w:val="24"/>
              </w:rPr>
              <w:t>600</w:t>
            </w:r>
          </w:p>
        </w:tc>
      </w:tr>
      <w:tr w14:paraId="6E63DE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63" w:hRule="atLeast"/>
        </w:trPr>
        <w:tc>
          <w:tcPr>
            <w:tcW w:w="2720" w:type="dxa"/>
          </w:tcPr>
          <w:p w14:paraId="04699FF8">
            <w:pPr>
              <w:pStyle w:val="13"/>
              <w:spacing w:before="273"/>
              <w:ind w:left="40"/>
              <w:rPr>
                <w:sz w:val="24"/>
              </w:rPr>
            </w:pPr>
            <w:r>
              <w:rPr>
                <w:sz w:val="24"/>
              </w:rPr>
              <w:t>（5）</w:t>
            </w:r>
            <w:r>
              <w:rPr>
                <w:spacing w:val="-2"/>
                <w:sz w:val="24"/>
              </w:rPr>
              <w:t>论文出版费</w:t>
            </w:r>
          </w:p>
        </w:tc>
        <w:tc>
          <w:tcPr>
            <w:tcW w:w="1654" w:type="dxa"/>
          </w:tcPr>
          <w:p w14:paraId="54B0CDE7">
            <w:pPr>
              <w:pStyle w:val="13"/>
              <w:spacing w:before="273"/>
              <w:ind w:left="20"/>
              <w:jc w:val="center"/>
              <w:rPr>
                <w:sz w:val="24"/>
              </w:rPr>
            </w:pPr>
            <w:r>
              <w:rPr>
                <w:spacing w:val="-4"/>
                <w:sz w:val="24"/>
              </w:rPr>
              <w:t>2000</w:t>
            </w:r>
          </w:p>
        </w:tc>
        <w:tc>
          <w:tcPr>
            <w:tcW w:w="2374" w:type="dxa"/>
          </w:tcPr>
          <w:p w14:paraId="025F1336">
            <w:pPr>
              <w:pStyle w:val="13"/>
              <w:ind w:left="1067" w:right="84" w:hanging="961"/>
              <w:rPr>
                <w:sz w:val="24"/>
              </w:rPr>
            </w:pPr>
            <w:r>
              <w:rPr>
                <w:spacing w:val="-2"/>
                <w:sz w:val="24"/>
              </w:rPr>
              <w:t>版面费/资料费/出版</w:t>
            </w:r>
            <w:r>
              <w:rPr>
                <w:spacing w:val="-10"/>
                <w:sz w:val="24"/>
              </w:rPr>
              <w:t>费</w:t>
            </w:r>
          </w:p>
        </w:tc>
        <w:tc>
          <w:tcPr>
            <w:tcW w:w="1294" w:type="dxa"/>
          </w:tcPr>
          <w:p w14:paraId="57D7ECBD">
            <w:pPr>
              <w:pStyle w:val="13"/>
              <w:spacing w:before="273"/>
              <w:ind w:left="19" w:right="4"/>
              <w:jc w:val="center"/>
              <w:rPr>
                <w:sz w:val="24"/>
              </w:rPr>
            </w:pPr>
            <w:r>
              <w:rPr>
                <w:spacing w:val="-5"/>
                <w:sz w:val="24"/>
              </w:rPr>
              <w:t>800</w:t>
            </w:r>
          </w:p>
        </w:tc>
        <w:tc>
          <w:tcPr>
            <w:tcW w:w="1301" w:type="dxa"/>
          </w:tcPr>
          <w:p w14:paraId="749E0BD7">
            <w:pPr>
              <w:pStyle w:val="13"/>
              <w:spacing w:before="273"/>
              <w:ind w:left="18"/>
              <w:jc w:val="center"/>
              <w:rPr>
                <w:sz w:val="24"/>
              </w:rPr>
            </w:pPr>
            <w:r>
              <w:rPr>
                <w:spacing w:val="-4"/>
                <w:sz w:val="24"/>
              </w:rPr>
              <w:t>1200</w:t>
            </w:r>
          </w:p>
        </w:tc>
      </w:tr>
      <w:tr w14:paraId="3366BE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720" w:type="dxa"/>
          </w:tcPr>
          <w:p w14:paraId="3B620F24">
            <w:pPr>
              <w:pStyle w:val="13"/>
              <w:ind w:left="40"/>
              <w:rPr>
                <w:sz w:val="24"/>
              </w:rPr>
            </w:pPr>
            <w:r>
              <w:rPr>
                <w:sz w:val="24"/>
              </w:rPr>
              <w:t>2.</w:t>
            </w:r>
            <w:r>
              <w:rPr>
                <w:spacing w:val="-2"/>
                <w:sz w:val="24"/>
              </w:rPr>
              <w:t xml:space="preserve"> 仪器设备购置费</w:t>
            </w:r>
          </w:p>
        </w:tc>
        <w:tc>
          <w:tcPr>
            <w:tcW w:w="1654" w:type="dxa"/>
          </w:tcPr>
          <w:p w14:paraId="271E1C62">
            <w:pPr>
              <w:pStyle w:val="13"/>
              <w:ind w:left="20"/>
              <w:jc w:val="center"/>
              <w:rPr>
                <w:sz w:val="24"/>
              </w:rPr>
            </w:pPr>
            <w:r>
              <w:rPr>
                <w:spacing w:val="-4"/>
                <w:sz w:val="24"/>
              </w:rPr>
              <w:t>5000</w:t>
            </w:r>
          </w:p>
        </w:tc>
        <w:tc>
          <w:tcPr>
            <w:tcW w:w="2374" w:type="dxa"/>
          </w:tcPr>
          <w:p w14:paraId="231D5673">
            <w:pPr>
              <w:pStyle w:val="13"/>
              <w:ind w:left="20"/>
              <w:jc w:val="center"/>
              <w:rPr>
                <w:sz w:val="24"/>
              </w:rPr>
            </w:pPr>
            <w:r>
              <w:rPr>
                <w:spacing w:val="-2"/>
                <w:sz w:val="24"/>
              </w:rPr>
              <w:t>专用设备费</w:t>
            </w:r>
          </w:p>
        </w:tc>
        <w:tc>
          <w:tcPr>
            <w:tcW w:w="1294" w:type="dxa"/>
          </w:tcPr>
          <w:p w14:paraId="5F3C4658">
            <w:pPr>
              <w:pStyle w:val="13"/>
              <w:ind w:left="19" w:right="4"/>
              <w:jc w:val="center"/>
              <w:rPr>
                <w:sz w:val="24"/>
              </w:rPr>
            </w:pPr>
            <w:r>
              <w:rPr>
                <w:spacing w:val="-4"/>
                <w:sz w:val="24"/>
              </w:rPr>
              <w:t>2000</w:t>
            </w:r>
          </w:p>
        </w:tc>
        <w:tc>
          <w:tcPr>
            <w:tcW w:w="1301" w:type="dxa"/>
          </w:tcPr>
          <w:p w14:paraId="4408AA1A">
            <w:pPr>
              <w:pStyle w:val="13"/>
              <w:ind w:left="18"/>
              <w:jc w:val="center"/>
              <w:rPr>
                <w:sz w:val="24"/>
              </w:rPr>
            </w:pPr>
            <w:r>
              <w:rPr>
                <w:spacing w:val="-4"/>
                <w:sz w:val="24"/>
              </w:rPr>
              <w:t>3000</w:t>
            </w:r>
          </w:p>
        </w:tc>
      </w:tr>
      <w:tr w14:paraId="16F2DD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63" w:hRule="atLeast"/>
        </w:trPr>
        <w:tc>
          <w:tcPr>
            <w:tcW w:w="2720" w:type="dxa"/>
          </w:tcPr>
          <w:p w14:paraId="2EB18C98">
            <w:pPr>
              <w:pStyle w:val="13"/>
              <w:spacing w:before="273"/>
              <w:ind w:left="40"/>
              <w:rPr>
                <w:sz w:val="24"/>
              </w:rPr>
            </w:pPr>
            <w:r>
              <w:rPr>
                <w:sz w:val="24"/>
              </w:rPr>
              <w:t>3.</w:t>
            </w:r>
            <w:r>
              <w:rPr>
                <w:spacing w:val="-2"/>
                <w:sz w:val="24"/>
              </w:rPr>
              <w:t xml:space="preserve"> 实验装置试制费</w:t>
            </w:r>
          </w:p>
        </w:tc>
        <w:tc>
          <w:tcPr>
            <w:tcW w:w="1654" w:type="dxa"/>
          </w:tcPr>
          <w:p w14:paraId="65D7986F">
            <w:pPr>
              <w:pStyle w:val="13"/>
              <w:spacing w:before="273"/>
              <w:ind w:left="20"/>
              <w:jc w:val="center"/>
              <w:rPr>
                <w:sz w:val="24"/>
              </w:rPr>
            </w:pPr>
            <w:r>
              <w:rPr>
                <w:spacing w:val="-4"/>
                <w:sz w:val="24"/>
              </w:rPr>
              <w:t>3000</w:t>
            </w:r>
          </w:p>
        </w:tc>
        <w:tc>
          <w:tcPr>
            <w:tcW w:w="2374" w:type="dxa"/>
          </w:tcPr>
          <w:p w14:paraId="50E0BAD5">
            <w:pPr>
              <w:pStyle w:val="13"/>
              <w:ind w:left="1067" w:right="85" w:hanging="961"/>
              <w:rPr>
                <w:sz w:val="24"/>
              </w:rPr>
            </w:pPr>
            <w:r>
              <w:rPr>
                <w:spacing w:val="-2"/>
                <w:sz w:val="24"/>
              </w:rPr>
              <w:t>设备测试、加工、维</w:t>
            </w:r>
            <w:r>
              <w:rPr>
                <w:spacing w:val="-10"/>
                <w:sz w:val="24"/>
              </w:rPr>
              <w:t>修</w:t>
            </w:r>
          </w:p>
        </w:tc>
        <w:tc>
          <w:tcPr>
            <w:tcW w:w="1294" w:type="dxa"/>
          </w:tcPr>
          <w:p w14:paraId="07DAB947">
            <w:pPr>
              <w:pStyle w:val="13"/>
              <w:spacing w:before="273"/>
              <w:ind w:left="19" w:right="4"/>
              <w:jc w:val="center"/>
              <w:rPr>
                <w:sz w:val="24"/>
              </w:rPr>
            </w:pPr>
            <w:r>
              <w:rPr>
                <w:spacing w:val="-4"/>
                <w:sz w:val="24"/>
              </w:rPr>
              <w:t>1200</w:t>
            </w:r>
          </w:p>
        </w:tc>
        <w:tc>
          <w:tcPr>
            <w:tcW w:w="1301" w:type="dxa"/>
          </w:tcPr>
          <w:p w14:paraId="2D9C8585">
            <w:pPr>
              <w:pStyle w:val="13"/>
              <w:spacing w:before="273"/>
              <w:ind w:left="18"/>
              <w:jc w:val="center"/>
              <w:rPr>
                <w:sz w:val="24"/>
              </w:rPr>
            </w:pPr>
            <w:r>
              <w:rPr>
                <w:spacing w:val="-4"/>
                <w:sz w:val="24"/>
              </w:rPr>
              <w:t>1800</w:t>
            </w:r>
          </w:p>
        </w:tc>
      </w:tr>
      <w:tr w14:paraId="174C26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720" w:type="dxa"/>
          </w:tcPr>
          <w:p w14:paraId="2A901D2D">
            <w:pPr>
              <w:pStyle w:val="13"/>
              <w:ind w:left="40"/>
              <w:rPr>
                <w:sz w:val="24"/>
              </w:rPr>
            </w:pPr>
            <w:r>
              <w:rPr>
                <w:sz w:val="24"/>
              </w:rPr>
              <w:t>4.</w:t>
            </w:r>
            <w:r>
              <w:rPr>
                <w:spacing w:val="-3"/>
                <w:sz w:val="24"/>
              </w:rPr>
              <w:t xml:space="preserve"> 材料费</w:t>
            </w:r>
          </w:p>
        </w:tc>
        <w:tc>
          <w:tcPr>
            <w:tcW w:w="1654" w:type="dxa"/>
          </w:tcPr>
          <w:p w14:paraId="137D0B10">
            <w:pPr>
              <w:pStyle w:val="13"/>
              <w:ind w:left="20"/>
              <w:jc w:val="center"/>
              <w:rPr>
                <w:sz w:val="24"/>
              </w:rPr>
            </w:pPr>
            <w:r>
              <w:rPr>
                <w:spacing w:val="-4"/>
                <w:sz w:val="24"/>
              </w:rPr>
              <w:t>4000</w:t>
            </w:r>
          </w:p>
        </w:tc>
        <w:tc>
          <w:tcPr>
            <w:tcW w:w="2374" w:type="dxa"/>
          </w:tcPr>
          <w:p w14:paraId="67EEC056">
            <w:pPr>
              <w:pStyle w:val="13"/>
              <w:ind w:left="20"/>
              <w:jc w:val="center"/>
              <w:rPr>
                <w:sz w:val="24"/>
              </w:rPr>
            </w:pPr>
            <w:r>
              <w:rPr>
                <w:spacing w:val="-2"/>
                <w:sz w:val="24"/>
              </w:rPr>
              <w:t>专用材料费</w:t>
            </w:r>
          </w:p>
        </w:tc>
        <w:tc>
          <w:tcPr>
            <w:tcW w:w="1294" w:type="dxa"/>
          </w:tcPr>
          <w:p w14:paraId="52A986EA">
            <w:pPr>
              <w:pStyle w:val="13"/>
              <w:ind w:left="19" w:right="4"/>
              <w:jc w:val="center"/>
              <w:rPr>
                <w:sz w:val="24"/>
              </w:rPr>
            </w:pPr>
            <w:r>
              <w:rPr>
                <w:spacing w:val="-4"/>
                <w:sz w:val="24"/>
              </w:rPr>
              <w:t>1600</w:t>
            </w:r>
          </w:p>
        </w:tc>
        <w:tc>
          <w:tcPr>
            <w:tcW w:w="1301" w:type="dxa"/>
          </w:tcPr>
          <w:p w14:paraId="61F98E33">
            <w:pPr>
              <w:pStyle w:val="13"/>
              <w:ind w:left="18"/>
              <w:jc w:val="center"/>
              <w:rPr>
                <w:sz w:val="24"/>
              </w:rPr>
            </w:pPr>
            <w:r>
              <w:rPr>
                <w:spacing w:val="-4"/>
                <w:sz w:val="24"/>
              </w:rPr>
              <w:t>2400</w:t>
            </w:r>
          </w:p>
        </w:tc>
      </w:tr>
      <w:tr w14:paraId="0B3B31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2720" w:type="dxa"/>
          </w:tcPr>
          <w:p w14:paraId="5306BA1A">
            <w:pPr>
              <w:pStyle w:val="13"/>
              <w:ind w:left="635"/>
              <w:rPr>
                <w:b/>
                <w:sz w:val="24"/>
              </w:rPr>
            </w:pPr>
            <w:r>
              <w:rPr>
                <w:b/>
                <w:spacing w:val="-4"/>
                <w:sz w:val="24"/>
              </w:rPr>
              <w:t>学校批准经费</w:t>
            </w:r>
          </w:p>
        </w:tc>
        <w:tc>
          <w:tcPr>
            <w:tcW w:w="6623" w:type="dxa"/>
            <w:gridSpan w:val="4"/>
          </w:tcPr>
          <w:p w14:paraId="39DBAA20">
            <w:pPr>
              <w:pStyle w:val="13"/>
              <w:spacing w:before="0"/>
              <w:rPr>
                <w:rFonts w:ascii="Times New Roman"/>
                <w:sz w:val="24"/>
              </w:rPr>
            </w:pPr>
          </w:p>
        </w:tc>
      </w:tr>
    </w:tbl>
    <w:p w14:paraId="2475AA54">
      <w:pPr>
        <w:pStyle w:val="13"/>
        <w:spacing w:after="0"/>
        <w:rPr>
          <w:rFonts w:ascii="Times New Roman"/>
          <w:sz w:val="24"/>
        </w:rPr>
        <w:sectPr>
          <w:pgSz w:w="12240" w:h="15840"/>
          <w:pgMar w:top="1460" w:right="1080" w:bottom="280" w:left="1440" w:header="720" w:footer="720" w:gutter="0"/>
          <w:cols w:space="720" w:num="1"/>
        </w:sectPr>
      </w:pPr>
    </w:p>
    <w:p w14:paraId="593BE765">
      <w:pPr>
        <w:spacing w:before="36"/>
        <w:ind w:left="0" w:right="0" w:firstLine="0"/>
        <w:jc w:val="left"/>
        <w:rPr>
          <w:sz w:val="28"/>
        </w:rPr>
      </w:pPr>
      <w:r>
        <w:rPr>
          <w:spacing w:val="-3"/>
          <w:sz w:val="28"/>
        </w:rPr>
        <w:t>四、 指导教师意见</w:t>
      </w:r>
    </w:p>
    <w:p w14:paraId="0FE0953A">
      <w:pPr>
        <w:pStyle w:val="3"/>
        <w:spacing w:before="16"/>
        <w:rPr>
          <w:sz w:val="20"/>
        </w:rPr>
      </w:pPr>
      <w:r>
        <w:rPr>
          <w:sz w:val="20"/>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190500</wp:posOffset>
                </wp:positionV>
                <wp:extent cx="5944870" cy="216598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944870" cy="2165985"/>
                          <a:chOff x="0" y="0"/>
                          <a:chExt cx="5944870" cy="2165985"/>
                        </a:xfrm>
                      </wpg:grpSpPr>
                      <pic:pic xmlns:pic="http://schemas.openxmlformats.org/drawingml/2006/picture">
                        <pic:nvPicPr>
                          <pic:cNvPr id="25" name="Image 25"/>
                          <pic:cNvPicPr/>
                        </pic:nvPicPr>
                        <pic:blipFill>
                          <a:blip r:embed="rId8" cstate="print"/>
                          <a:stretch>
                            <a:fillRect/>
                          </a:stretch>
                        </pic:blipFill>
                        <pic:spPr>
                          <a:xfrm>
                            <a:off x="4729175" y="1472184"/>
                            <a:ext cx="1160431" cy="353695"/>
                          </a:xfrm>
                          <a:prstGeom prst="rect">
                            <a:avLst/>
                          </a:prstGeom>
                        </pic:spPr>
                      </pic:pic>
                      <wps:wsp>
                        <wps:cNvPr id="26" name="Textbox 26"/>
                        <wps:cNvSpPr txBox="1"/>
                        <wps:spPr>
                          <a:xfrm>
                            <a:off x="6096" y="6096"/>
                            <a:ext cx="5932805" cy="2153920"/>
                          </a:xfrm>
                          <a:prstGeom prst="rect">
                            <a:avLst/>
                          </a:prstGeom>
                          <a:ln w="12192">
                            <a:solidFill>
                              <a:srgbClr val="000000"/>
                            </a:solidFill>
                            <a:prstDash val="solid"/>
                          </a:ln>
                        </wps:spPr>
                        <wps:txbx>
                          <w:txbxContent>
                            <w:p w14:paraId="743CB610">
                              <w:pPr>
                                <w:spacing w:before="117" w:line="240" w:lineRule="auto"/>
                                <w:rPr>
                                  <w:sz w:val="24"/>
                                </w:rPr>
                              </w:pPr>
                            </w:p>
                            <w:p w14:paraId="06C3373B">
                              <w:pPr>
                                <w:spacing w:before="1"/>
                                <w:ind w:left="31" w:right="0" w:firstLine="0"/>
                                <w:jc w:val="left"/>
                                <w:rPr>
                                  <w:sz w:val="24"/>
                                </w:rPr>
                              </w:pPr>
                              <w:r>
                                <w:rPr>
                                  <w:spacing w:val="-2"/>
                                  <w:sz w:val="24"/>
                                </w:rPr>
                                <w:t>同意立项。</w:t>
                              </w:r>
                            </w:p>
                            <w:p w14:paraId="017B97F8">
                              <w:pPr>
                                <w:spacing w:before="0" w:line="240" w:lineRule="auto"/>
                                <w:rPr>
                                  <w:sz w:val="24"/>
                                </w:rPr>
                              </w:pPr>
                            </w:p>
                            <w:p w14:paraId="65F8C0BF">
                              <w:pPr>
                                <w:spacing w:before="0" w:line="240" w:lineRule="auto"/>
                                <w:rPr>
                                  <w:sz w:val="24"/>
                                </w:rPr>
                              </w:pPr>
                            </w:p>
                            <w:p w14:paraId="06378565">
                              <w:pPr>
                                <w:spacing w:before="0" w:line="240" w:lineRule="auto"/>
                                <w:rPr>
                                  <w:sz w:val="24"/>
                                </w:rPr>
                              </w:pPr>
                            </w:p>
                            <w:p w14:paraId="551185DC">
                              <w:pPr>
                                <w:spacing w:before="0" w:line="240" w:lineRule="auto"/>
                                <w:rPr>
                                  <w:sz w:val="24"/>
                                </w:rPr>
                              </w:pPr>
                            </w:p>
                            <w:p w14:paraId="1BDA5420">
                              <w:pPr>
                                <w:spacing w:before="0" w:line="240" w:lineRule="auto"/>
                                <w:rPr>
                                  <w:sz w:val="24"/>
                                </w:rPr>
                              </w:pPr>
                            </w:p>
                            <w:p w14:paraId="1DDDAE92">
                              <w:pPr>
                                <w:spacing w:before="10" w:line="240" w:lineRule="auto"/>
                                <w:rPr>
                                  <w:sz w:val="24"/>
                                </w:rPr>
                              </w:pPr>
                            </w:p>
                            <w:p w14:paraId="36CFA795">
                              <w:pPr>
                                <w:spacing w:before="0"/>
                                <w:ind w:left="5744" w:right="0" w:firstLine="0"/>
                                <w:jc w:val="left"/>
                                <w:rPr>
                                  <w:b/>
                                  <w:sz w:val="24"/>
                                </w:rPr>
                              </w:pPr>
                              <w:r>
                                <w:rPr>
                                  <w:b/>
                                  <w:spacing w:val="-2"/>
                                  <w:sz w:val="24"/>
                                </w:rPr>
                                <w:t>导师（签章</w:t>
                              </w:r>
                              <w:r>
                                <w:rPr>
                                  <w:b/>
                                  <w:spacing w:val="-5"/>
                                  <w:sz w:val="24"/>
                                </w:rPr>
                                <w:t>）：</w:t>
                              </w:r>
                            </w:p>
                            <w:p w14:paraId="42C96F54">
                              <w:pPr>
                                <w:spacing w:before="0"/>
                                <w:ind w:left="0" w:right="139" w:firstLine="0"/>
                                <w:jc w:val="right"/>
                                <w:rPr>
                                  <w:b/>
                                  <w:sz w:val="24"/>
                                </w:rPr>
                              </w:pPr>
                              <w:r>
                                <w:rPr>
                                  <w:rFonts w:ascii="Calibri" w:eastAsia="Calibri"/>
                                  <w:b/>
                                  <w:sz w:val="24"/>
                                </w:rPr>
                                <w:t>2024</w:t>
                              </w:r>
                              <w:r>
                                <w:rPr>
                                  <w:rFonts w:ascii="Calibri" w:eastAsia="Calibri"/>
                                  <w:b/>
                                  <w:spacing w:val="50"/>
                                  <w:sz w:val="24"/>
                                </w:rPr>
                                <w:t xml:space="preserve"> </w:t>
                              </w:r>
                              <w:r>
                                <w:rPr>
                                  <w:b/>
                                  <w:spacing w:val="10"/>
                                  <w:sz w:val="24"/>
                                </w:rPr>
                                <w:t xml:space="preserve">年  </w:t>
                              </w:r>
                              <w:r>
                                <w:rPr>
                                  <w:rFonts w:ascii="Calibri" w:eastAsia="Calibri"/>
                                  <w:b/>
                                  <w:sz w:val="24"/>
                                </w:rPr>
                                <w:t>4</w:t>
                              </w:r>
                              <w:r>
                                <w:rPr>
                                  <w:rFonts w:ascii="Calibri" w:eastAsia="Calibri"/>
                                  <w:b/>
                                  <w:spacing w:val="79"/>
                                  <w:w w:val="150"/>
                                  <w:sz w:val="24"/>
                                </w:rPr>
                                <w:t xml:space="preserve"> </w:t>
                              </w:r>
                              <w:r>
                                <w:rPr>
                                  <w:b/>
                                  <w:spacing w:val="9"/>
                                  <w:sz w:val="24"/>
                                </w:rPr>
                                <w:t xml:space="preserve">月  </w:t>
                              </w:r>
                              <w:r>
                                <w:rPr>
                                  <w:rFonts w:ascii="Calibri" w:eastAsia="Calibri"/>
                                  <w:b/>
                                  <w:sz w:val="24"/>
                                </w:rPr>
                                <w:t>20</w:t>
                              </w:r>
                              <w:r>
                                <w:rPr>
                                  <w:rFonts w:ascii="Calibri" w:eastAsia="Calibri"/>
                                  <w:b/>
                                  <w:spacing w:val="79"/>
                                  <w:w w:val="150"/>
                                  <w:sz w:val="24"/>
                                </w:rPr>
                                <w:t xml:space="preserve"> </w:t>
                              </w:r>
                              <w:r>
                                <w:rPr>
                                  <w:b/>
                                  <w:spacing w:val="-10"/>
                                  <w:sz w:val="24"/>
                                </w:rPr>
                                <w:t>日</w:t>
                              </w:r>
                            </w:p>
                          </w:txbxContent>
                        </wps:txbx>
                        <wps:bodyPr wrap="square" lIns="0" tIns="0" rIns="0" bIns="0" rtlCol="0">
                          <a:noAutofit/>
                        </wps:bodyPr>
                      </wps:wsp>
                    </wpg:wgp>
                  </a:graphicData>
                </a:graphic>
              </wp:anchor>
            </w:drawing>
          </mc:Choice>
          <mc:Fallback>
            <w:pict>
              <v:group id="Group 24" o:spid="_x0000_s1026" o:spt="203" style="position:absolute;left:0pt;margin-left:72pt;margin-top:15pt;height:170.55pt;width:468.1pt;mso-position-horizontal-relative:page;mso-wrap-distance-bottom:0pt;mso-wrap-distance-top:0pt;z-index:-251651072;mso-width-relative:page;mso-height-relative:page;" coordsize="5944870,2165985" o:gfxdata="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">
                <o:lock v:ext="edit" aspectratio="f"/>
                <v:shape id="Image 25" o:spid="_x0000_s1026" o:spt="75" type="#_x0000_t75" style="position:absolute;left:4729175;top:1472184;height:353695;width:1160431;" filled="f" o:preferrelative="t" stroked="f" coordsize="21600,21600" o:gfxdata="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0U1+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Textbox 26" o:spid="_x0000_s1026" o:spt="202" type="#_x0000_t202" style="position:absolute;left:6096;top:6096;height:2153920;width:5932805;" filled="f" stroked="t" coordsize="21600,21600" o:gfxdata="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uelzugAAANsA&#10;AAAPAAAAAAAAAAEAIAAAACIAAABkcnMvZG93bnJldi54bWxQSwECFAAUAAAACACHTuJAMy8FnjsA&#10;AAA5AAAAEAAAAAAAAAABACAAAAAJAQAAZHJzL3NoYXBleG1sLnhtbFBLBQYAAAAABgAGAFsBAACz&#10;AwAAAAA=&#10;">
                  <v:fill on="f" focussize="0,0"/>
                  <v:stroke weight="0.96pt" color="#000000" joinstyle="round"/>
                  <v:imagedata o:title=""/>
                  <o:lock v:ext="edit" aspectratio="f"/>
                  <v:textbox inset="0mm,0mm,0mm,0mm">
                    <w:txbxContent>
                      <w:p w14:paraId="743CB610">
                        <w:pPr>
                          <w:spacing w:before="117" w:line="240" w:lineRule="auto"/>
                          <w:rPr>
                            <w:sz w:val="24"/>
                          </w:rPr>
                        </w:pPr>
                      </w:p>
                      <w:p w14:paraId="06C3373B">
                        <w:pPr>
                          <w:spacing w:before="1"/>
                          <w:ind w:left="31" w:right="0" w:firstLine="0"/>
                          <w:jc w:val="left"/>
                          <w:rPr>
                            <w:sz w:val="24"/>
                          </w:rPr>
                        </w:pPr>
                        <w:r>
                          <w:rPr>
                            <w:spacing w:val="-2"/>
                            <w:sz w:val="24"/>
                          </w:rPr>
                          <w:t>同意立项。</w:t>
                        </w:r>
                      </w:p>
                      <w:p w14:paraId="017B97F8">
                        <w:pPr>
                          <w:spacing w:before="0" w:line="240" w:lineRule="auto"/>
                          <w:rPr>
                            <w:sz w:val="24"/>
                          </w:rPr>
                        </w:pPr>
                      </w:p>
                      <w:p w14:paraId="65F8C0BF">
                        <w:pPr>
                          <w:spacing w:before="0" w:line="240" w:lineRule="auto"/>
                          <w:rPr>
                            <w:sz w:val="24"/>
                          </w:rPr>
                        </w:pPr>
                      </w:p>
                      <w:p w14:paraId="06378565">
                        <w:pPr>
                          <w:spacing w:before="0" w:line="240" w:lineRule="auto"/>
                          <w:rPr>
                            <w:sz w:val="24"/>
                          </w:rPr>
                        </w:pPr>
                      </w:p>
                      <w:p w14:paraId="551185DC">
                        <w:pPr>
                          <w:spacing w:before="0" w:line="240" w:lineRule="auto"/>
                          <w:rPr>
                            <w:sz w:val="24"/>
                          </w:rPr>
                        </w:pPr>
                      </w:p>
                      <w:p w14:paraId="1BDA5420">
                        <w:pPr>
                          <w:spacing w:before="0" w:line="240" w:lineRule="auto"/>
                          <w:rPr>
                            <w:sz w:val="24"/>
                          </w:rPr>
                        </w:pPr>
                      </w:p>
                      <w:p w14:paraId="1DDDAE92">
                        <w:pPr>
                          <w:spacing w:before="10" w:line="240" w:lineRule="auto"/>
                          <w:rPr>
                            <w:sz w:val="24"/>
                          </w:rPr>
                        </w:pPr>
                      </w:p>
                      <w:p w14:paraId="36CFA795">
                        <w:pPr>
                          <w:spacing w:before="0"/>
                          <w:ind w:left="5744" w:right="0" w:firstLine="0"/>
                          <w:jc w:val="left"/>
                          <w:rPr>
                            <w:b/>
                            <w:sz w:val="24"/>
                          </w:rPr>
                        </w:pPr>
                        <w:r>
                          <w:rPr>
                            <w:b/>
                            <w:spacing w:val="-2"/>
                            <w:sz w:val="24"/>
                          </w:rPr>
                          <w:t>导师（签章</w:t>
                        </w:r>
                        <w:r>
                          <w:rPr>
                            <w:b/>
                            <w:spacing w:val="-5"/>
                            <w:sz w:val="24"/>
                          </w:rPr>
                          <w:t>）：</w:t>
                        </w:r>
                      </w:p>
                      <w:p w14:paraId="42C96F54">
                        <w:pPr>
                          <w:spacing w:before="0"/>
                          <w:ind w:left="0" w:right="139" w:firstLine="0"/>
                          <w:jc w:val="right"/>
                          <w:rPr>
                            <w:b/>
                            <w:sz w:val="24"/>
                          </w:rPr>
                        </w:pPr>
                        <w:r>
                          <w:rPr>
                            <w:rFonts w:ascii="Calibri" w:eastAsia="Calibri"/>
                            <w:b/>
                            <w:sz w:val="24"/>
                          </w:rPr>
                          <w:t>2024</w:t>
                        </w:r>
                        <w:r>
                          <w:rPr>
                            <w:rFonts w:ascii="Calibri" w:eastAsia="Calibri"/>
                            <w:b/>
                            <w:spacing w:val="50"/>
                            <w:sz w:val="24"/>
                          </w:rPr>
                          <w:t xml:space="preserve"> </w:t>
                        </w:r>
                        <w:r>
                          <w:rPr>
                            <w:b/>
                            <w:spacing w:val="10"/>
                            <w:sz w:val="24"/>
                          </w:rPr>
                          <w:t xml:space="preserve">年  </w:t>
                        </w:r>
                        <w:r>
                          <w:rPr>
                            <w:rFonts w:ascii="Calibri" w:eastAsia="Calibri"/>
                            <w:b/>
                            <w:sz w:val="24"/>
                          </w:rPr>
                          <w:t>4</w:t>
                        </w:r>
                        <w:r>
                          <w:rPr>
                            <w:rFonts w:ascii="Calibri" w:eastAsia="Calibri"/>
                            <w:b/>
                            <w:spacing w:val="79"/>
                            <w:w w:val="150"/>
                            <w:sz w:val="24"/>
                          </w:rPr>
                          <w:t xml:space="preserve"> </w:t>
                        </w:r>
                        <w:r>
                          <w:rPr>
                            <w:b/>
                            <w:spacing w:val="9"/>
                            <w:sz w:val="24"/>
                          </w:rPr>
                          <w:t xml:space="preserve">月  </w:t>
                        </w:r>
                        <w:r>
                          <w:rPr>
                            <w:rFonts w:ascii="Calibri" w:eastAsia="Calibri"/>
                            <w:b/>
                            <w:sz w:val="24"/>
                          </w:rPr>
                          <w:t>20</w:t>
                        </w:r>
                        <w:r>
                          <w:rPr>
                            <w:rFonts w:ascii="Calibri" w:eastAsia="Calibri"/>
                            <w:b/>
                            <w:spacing w:val="79"/>
                            <w:w w:val="150"/>
                            <w:sz w:val="24"/>
                          </w:rPr>
                          <w:t xml:space="preserve"> </w:t>
                        </w:r>
                        <w:r>
                          <w:rPr>
                            <w:b/>
                            <w:spacing w:val="-10"/>
                            <w:sz w:val="24"/>
                          </w:rPr>
                          <w:t>日</w:t>
                        </w:r>
                      </w:p>
                    </w:txbxContent>
                  </v:textbox>
                </v:shape>
                <w10:wrap type="topAndBottom"/>
              </v:group>
            </w:pict>
          </mc:Fallback>
        </mc:AlternateContent>
      </w:r>
    </w:p>
    <w:p w14:paraId="3B956972">
      <w:pPr>
        <w:pStyle w:val="3"/>
        <w:spacing w:before="171"/>
        <w:rPr>
          <w:sz w:val="28"/>
        </w:rPr>
      </w:pPr>
    </w:p>
    <w:p w14:paraId="5D3B9D95">
      <w:pPr>
        <w:spacing w:before="0"/>
        <w:ind w:left="0" w:right="0" w:firstLine="0"/>
        <w:jc w:val="left"/>
        <w:rPr>
          <w:sz w:val="28"/>
        </w:rPr>
      </w:pPr>
      <w:r>
        <w:rPr>
          <w:spacing w:val="-4"/>
          <w:sz w:val="28"/>
        </w:rPr>
        <w:t>五、 院系意见</w:t>
      </w:r>
    </w:p>
    <w:p w14:paraId="3076E643">
      <w:pPr>
        <w:pStyle w:val="3"/>
        <w:spacing w:before="14"/>
        <w:rPr>
          <w:sz w:val="20"/>
        </w:rPr>
      </w:pPr>
      <w:r>
        <w:rPr>
          <w:sz w:val="20"/>
        </w:rPr>
        <mc:AlternateContent>
          <mc:Choice Requires="wps">
            <w:drawing>
              <wp:anchor distT="0" distB="0" distL="0" distR="0" simplePos="0" relativeHeight="251666432" behindDoc="1" locked="0" layoutInCell="1" allowOverlap="1">
                <wp:simplePos x="0" y="0"/>
                <wp:positionH relativeFrom="page">
                  <wp:posOffset>920750</wp:posOffset>
                </wp:positionH>
                <wp:positionV relativeFrom="paragraph">
                  <wp:posOffset>195580</wp:posOffset>
                </wp:positionV>
                <wp:extent cx="5932805" cy="1748790"/>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5932805" cy="1748789"/>
                        </a:xfrm>
                        <a:prstGeom prst="rect">
                          <a:avLst/>
                        </a:prstGeom>
                        <a:ln w="12192">
                          <a:solidFill>
                            <a:srgbClr val="000000"/>
                          </a:solidFill>
                          <a:prstDash val="solid"/>
                        </a:ln>
                      </wps:spPr>
                      <wps:txbx>
                        <w:txbxContent>
                          <w:p w14:paraId="4C5D037F">
                            <w:pPr>
                              <w:pStyle w:val="3"/>
                            </w:pPr>
                          </w:p>
                          <w:p w14:paraId="5AA3D721">
                            <w:pPr>
                              <w:pStyle w:val="3"/>
                            </w:pPr>
                          </w:p>
                          <w:p w14:paraId="71F3CBB9">
                            <w:pPr>
                              <w:pStyle w:val="3"/>
                            </w:pPr>
                          </w:p>
                          <w:p w14:paraId="42B40A18">
                            <w:pPr>
                              <w:pStyle w:val="3"/>
                            </w:pPr>
                          </w:p>
                          <w:p w14:paraId="2764BF1F">
                            <w:pPr>
                              <w:pStyle w:val="3"/>
                            </w:pPr>
                          </w:p>
                          <w:p w14:paraId="64C01B6B">
                            <w:pPr>
                              <w:pStyle w:val="3"/>
                              <w:spacing w:before="118"/>
                            </w:pPr>
                          </w:p>
                          <w:p w14:paraId="119264C8">
                            <w:pPr>
                              <w:tabs>
                                <w:tab w:val="left" w:pos="8269"/>
                                <w:tab w:val="left" w:pos="8943"/>
                              </w:tabs>
                              <w:spacing w:before="0" w:line="237" w:lineRule="auto"/>
                              <w:ind w:left="7595" w:right="29" w:firstLine="9"/>
                              <w:jc w:val="left"/>
                              <w:rPr>
                                <w:b/>
                                <w:sz w:val="24"/>
                              </w:rPr>
                            </w:pPr>
                            <w:r>
                              <w:rPr>
                                <w:b/>
                                <w:spacing w:val="-2"/>
                                <w:sz w:val="24"/>
                              </w:rPr>
                              <w:t>学院（盖章）：</w:t>
                            </w:r>
                            <w:r>
                              <w:rPr>
                                <w:b/>
                                <w:spacing w:val="-10"/>
                                <w:sz w:val="24"/>
                              </w:rPr>
                              <w:t>年</w:t>
                            </w:r>
                            <w:r>
                              <w:rPr>
                                <w:b/>
                                <w:sz w:val="24"/>
                              </w:rPr>
                              <w:tab/>
                            </w:r>
                            <w:r>
                              <w:rPr>
                                <w:b/>
                                <w:spacing w:val="-10"/>
                                <w:sz w:val="24"/>
                              </w:rPr>
                              <w:t>月</w:t>
                            </w:r>
                            <w:r>
                              <w:rPr>
                                <w:b/>
                                <w:sz w:val="24"/>
                              </w:rPr>
                              <w:tab/>
                            </w:r>
                            <w:r>
                              <w:rPr>
                                <w:b/>
                                <w:spacing w:val="-10"/>
                                <w:sz w:val="24"/>
                              </w:rPr>
                              <w:t>日</w:t>
                            </w:r>
                          </w:p>
                        </w:txbxContent>
                      </wps:txbx>
                      <wps:bodyPr wrap="square" lIns="0" tIns="0" rIns="0" bIns="0" rtlCol="0">
                        <a:noAutofit/>
                      </wps:bodyPr>
                    </wps:wsp>
                  </a:graphicData>
                </a:graphic>
              </wp:anchor>
            </w:drawing>
          </mc:Choice>
          <mc:Fallback>
            <w:pict>
              <v:shape id="Textbox 27" o:spid="_x0000_s1026" o:spt="202" type="#_x0000_t202" style="position:absolute;left:0pt;margin-left:72.5pt;margin-top:15.4pt;height:137.7pt;width:467.15pt;mso-position-horizontal-relative:page;mso-wrap-distance-bottom:0pt;mso-wrap-distance-top:0pt;z-index:-251650048;mso-width-relative:page;mso-height-relative:page;" filled="f" stroked="t" coordsize="21600,21600" o:gfxdata="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5mfPq2gAA&#10;AAsBAAAPAAAAAAAAAAEAIAAAACIAAABkcnMvZG93bnJldi54bWxQSwECFAAUAAAACACHTuJAtEvj&#10;r+MBAADbAwAADgAAAAAAAAABACAAAAApAQAAZHJzL2Uyb0RvYy54bWxQSwUGAAAAAAYABgBZAQAA&#10;fgUAAAAA&#10;">
                <v:fill on="f" focussize="0,0"/>
                <v:stroke weight="0.96pt" color="#000000" joinstyle="round"/>
                <v:imagedata o:title=""/>
                <o:lock v:ext="edit" aspectratio="f"/>
                <v:textbox inset="0mm,0mm,0mm,0mm">
                  <w:txbxContent>
                    <w:p w14:paraId="4C5D037F">
                      <w:pPr>
                        <w:pStyle w:val="3"/>
                      </w:pPr>
                    </w:p>
                    <w:p w14:paraId="5AA3D721">
                      <w:pPr>
                        <w:pStyle w:val="3"/>
                      </w:pPr>
                    </w:p>
                    <w:p w14:paraId="71F3CBB9">
                      <w:pPr>
                        <w:pStyle w:val="3"/>
                      </w:pPr>
                    </w:p>
                    <w:p w14:paraId="42B40A18">
                      <w:pPr>
                        <w:pStyle w:val="3"/>
                      </w:pPr>
                    </w:p>
                    <w:p w14:paraId="2764BF1F">
                      <w:pPr>
                        <w:pStyle w:val="3"/>
                      </w:pPr>
                    </w:p>
                    <w:p w14:paraId="64C01B6B">
                      <w:pPr>
                        <w:pStyle w:val="3"/>
                        <w:spacing w:before="118"/>
                      </w:pPr>
                    </w:p>
                    <w:p w14:paraId="119264C8">
                      <w:pPr>
                        <w:tabs>
                          <w:tab w:val="left" w:pos="8269"/>
                          <w:tab w:val="left" w:pos="8943"/>
                        </w:tabs>
                        <w:spacing w:before="0" w:line="237" w:lineRule="auto"/>
                        <w:ind w:left="7595" w:right="29" w:firstLine="9"/>
                        <w:jc w:val="left"/>
                        <w:rPr>
                          <w:b/>
                          <w:sz w:val="24"/>
                        </w:rPr>
                      </w:pPr>
                      <w:r>
                        <w:rPr>
                          <w:b/>
                          <w:spacing w:val="-2"/>
                          <w:sz w:val="24"/>
                        </w:rPr>
                        <w:t>学院（盖章）：</w:t>
                      </w:r>
                      <w:r>
                        <w:rPr>
                          <w:b/>
                          <w:spacing w:val="-10"/>
                          <w:sz w:val="24"/>
                        </w:rPr>
                        <w:t>年</w:t>
                      </w:r>
                      <w:r>
                        <w:rPr>
                          <w:b/>
                          <w:sz w:val="24"/>
                        </w:rPr>
                        <w:tab/>
                      </w:r>
                      <w:r>
                        <w:rPr>
                          <w:b/>
                          <w:spacing w:val="-10"/>
                          <w:sz w:val="24"/>
                        </w:rPr>
                        <w:t>月</w:t>
                      </w:r>
                      <w:r>
                        <w:rPr>
                          <w:b/>
                          <w:sz w:val="24"/>
                        </w:rPr>
                        <w:tab/>
                      </w:r>
                      <w:r>
                        <w:rPr>
                          <w:b/>
                          <w:spacing w:val="-10"/>
                          <w:sz w:val="24"/>
                        </w:rPr>
                        <w:t>日</w:t>
                      </w:r>
                    </w:p>
                  </w:txbxContent>
                </v:textbox>
                <w10:wrap type="topAndBottom"/>
              </v:shape>
            </w:pict>
          </mc:Fallback>
        </mc:AlternateContent>
      </w:r>
    </w:p>
    <w:p w14:paraId="28D80152">
      <w:pPr>
        <w:pStyle w:val="3"/>
        <w:spacing w:before="181"/>
        <w:rPr>
          <w:sz w:val="28"/>
        </w:rPr>
      </w:pPr>
    </w:p>
    <w:p w14:paraId="73FD5B71">
      <w:pPr>
        <w:spacing w:before="0"/>
        <w:ind w:left="0" w:right="0" w:firstLine="0"/>
        <w:jc w:val="left"/>
        <w:rPr>
          <w:sz w:val="28"/>
        </w:rPr>
      </w:pPr>
      <w:r>
        <w:rPr>
          <w:spacing w:val="-4"/>
          <w:sz w:val="28"/>
        </w:rPr>
        <w:t>六、 学校意见</w:t>
      </w:r>
    </w:p>
    <w:p w14:paraId="0700EC58">
      <w:pPr>
        <w:pStyle w:val="3"/>
        <w:spacing w:before="13"/>
        <w:rPr>
          <w:sz w:val="20"/>
        </w:rPr>
      </w:pPr>
      <w:r>
        <w:rPr>
          <w:sz w:val="20"/>
        </w:rPr>
        <mc:AlternateContent>
          <mc:Choice Requires="wps">
            <w:drawing>
              <wp:anchor distT="0" distB="0" distL="0" distR="0" simplePos="0" relativeHeight="251668480" behindDoc="1" locked="0" layoutInCell="1" allowOverlap="1">
                <wp:simplePos x="0" y="0"/>
                <wp:positionH relativeFrom="page">
                  <wp:posOffset>920750</wp:posOffset>
                </wp:positionH>
                <wp:positionV relativeFrom="paragraph">
                  <wp:posOffset>194945</wp:posOffset>
                </wp:positionV>
                <wp:extent cx="5932805" cy="1748790"/>
                <wp:effectExtent l="0" t="0" r="0" b="0"/>
                <wp:wrapTopAndBottom/>
                <wp:docPr id="28" name="Textbox 28"/>
                <wp:cNvGraphicFramePr/>
                <a:graphic xmlns:a="http://schemas.openxmlformats.org/drawingml/2006/main">
                  <a:graphicData uri="http://schemas.microsoft.com/office/word/2010/wordprocessingShape">
                    <wps:wsp>
                      <wps:cNvSpPr txBox="1"/>
                      <wps:spPr>
                        <a:xfrm>
                          <a:off x="0" y="0"/>
                          <a:ext cx="5932805" cy="1748789"/>
                        </a:xfrm>
                        <a:prstGeom prst="rect">
                          <a:avLst/>
                        </a:prstGeom>
                        <a:ln w="12192">
                          <a:solidFill>
                            <a:srgbClr val="000000"/>
                          </a:solidFill>
                          <a:prstDash val="solid"/>
                        </a:ln>
                      </wps:spPr>
                      <wps:txbx>
                        <w:txbxContent>
                          <w:p w14:paraId="2B806BA2">
                            <w:pPr>
                              <w:pStyle w:val="3"/>
                            </w:pPr>
                          </w:p>
                          <w:p w14:paraId="2C50BF02">
                            <w:pPr>
                              <w:pStyle w:val="3"/>
                            </w:pPr>
                          </w:p>
                          <w:p w14:paraId="697FAF00">
                            <w:pPr>
                              <w:pStyle w:val="3"/>
                            </w:pPr>
                          </w:p>
                          <w:p w14:paraId="00432142">
                            <w:pPr>
                              <w:pStyle w:val="3"/>
                            </w:pPr>
                          </w:p>
                          <w:p w14:paraId="66FA2E30">
                            <w:pPr>
                              <w:pStyle w:val="3"/>
                            </w:pPr>
                          </w:p>
                          <w:p w14:paraId="2F7381AB">
                            <w:pPr>
                              <w:pStyle w:val="3"/>
                              <w:spacing w:before="116"/>
                            </w:pPr>
                          </w:p>
                          <w:p w14:paraId="60D7D943">
                            <w:pPr>
                              <w:tabs>
                                <w:tab w:val="left" w:pos="8269"/>
                                <w:tab w:val="left" w:pos="8943"/>
                              </w:tabs>
                              <w:spacing w:before="0"/>
                              <w:ind w:left="7595" w:right="29" w:firstLine="9"/>
                              <w:jc w:val="left"/>
                              <w:rPr>
                                <w:b/>
                                <w:sz w:val="24"/>
                              </w:rPr>
                            </w:pPr>
                            <w:r>
                              <w:rPr>
                                <w:b/>
                                <w:spacing w:val="-2"/>
                                <w:sz w:val="24"/>
                              </w:rPr>
                              <w:t>学校（盖章）：</w:t>
                            </w:r>
                            <w:r>
                              <w:rPr>
                                <w:b/>
                                <w:spacing w:val="-10"/>
                                <w:sz w:val="24"/>
                              </w:rPr>
                              <w:t>年</w:t>
                            </w:r>
                            <w:r>
                              <w:rPr>
                                <w:b/>
                                <w:sz w:val="24"/>
                              </w:rPr>
                              <w:tab/>
                            </w:r>
                            <w:r>
                              <w:rPr>
                                <w:b/>
                                <w:spacing w:val="-10"/>
                                <w:sz w:val="24"/>
                              </w:rPr>
                              <w:t>月</w:t>
                            </w:r>
                            <w:r>
                              <w:rPr>
                                <w:b/>
                                <w:sz w:val="24"/>
                              </w:rPr>
                              <w:tab/>
                            </w:r>
                            <w:r>
                              <w:rPr>
                                <w:b/>
                                <w:spacing w:val="-10"/>
                                <w:sz w:val="24"/>
                              </w:rPr>
                              <w:t>日</w:t>
                            </w:r>
                          </w:p>
                        </w:txbxContent>
                      </wps:txbx>
                      <wps:bodyPr wrap="square" lIns="0" tIns="0" rIns="0" bIns="0" rtlCol="0">
                        <a:noAutofit/>
                      </wps:bodyPr>
                    </wps:wsp>
                  </a:graphicData>
                </a:graphic>
              </wp:anchor>
            </w:drawing>
          </mc:Choice>
          <mc:Fallback>
            <w:pict>
              <v:shape id="Textbox 28" o:spid="_x0000_s1026" o:spt="202" type="#_x0000_t202" style="position:absolute;left:0pt;margin-left:72.5pt;margin-top:15.35pt;height:137.7pt;width:467.15pt;mso-position-horizontal-relative:page;mso-wrap-distance-bottom:0pt;mso-wrap-distance-top:0pt;z-index:-251648000;mso-width-relative:page;mso-height-relative:page;" filled="f" stroked="t" coordsize="21600,21600" o:gfxdata="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qGJzo2gAA&#10;AAsBAAAPAAAAAAAAAAEAIAAAACIAAABkcnMvZG93bnJldi54bWxQSwECFAAUAAAACACHTuJAjBeY&#10;neMBAADbAwAADgAAAAAAAAABACAAAAApAQAAZHJzL2Uyb0RvYy54bWxQSwUGAAAAAAYABgBZAQAA&#10;fgUAAAAA&#10;">
                <v:fill on="f" focussize="0,0"/>
                <v:stroke weight="0.96pt" color="#000000" joinstyle="round"/>
                <v:imagedata o:title=""/>
                <o:lock v:ext="edit" aspectratio="f"/>
                <v:textbox inset="0mm,0mm,0mm,0mm">
                  <w:txbxContent>
                    <w:p w14:paraId="2B806BA2">
                      <w:pPr>
                        <w:pStyle w:val="3"/>
                      </w:pPr>
                    </w:p>
                    <w:p w14:paraId="2C50BF02">
                      <w:pPr>
                        <w:pStyle w:val="3"/>
                      </w:pPr>
                    </w:p>
                    <w:p w14:paraId="697FAF00">
                      <w:pPr>
                        <w:pStyle w:val="3"/>
                      </w:pPr>
                    </w:p>
                    <w:p w14:paraId="00432142">
                      <w:pPr>
                        <w:pStyle w:val="3"/>
                      </w:pPr>
                    </w:p>
                    <w:p w14:paraId="66FA2E30">
                      <w:pPr>
                        <w:pStyle w:val="3"/>
                      </w:pPr>
                    </w:p>
                    <w:p w14:paraId="2F7381AB">
                      <w:pPr>
                        <w:pStyle w:val="3"/>
                        <w:spacing w:before="116"/>
                      </w:pPr>
                    </w:p>
                    <w:p w14:paraId="60D7D943">
                      <w:pPr>
                        <w:tabs>
                          <w:tab w:val="left" w:pos="8269"/>
                          <w:tab w:val="left" w:pos="8943"/>
                        </w:tabs>
                        <w:spacing w:before="0"/>
                        <w:ind w:left="7595" w:right="29" w:firstLine="9"/>
                        <w:jc w:val="left"/>
                        <w:rPr>
                          <w:b/>
                          <w:sz w:val="24"/>
                        </w:rPr>
                      </w:pPr>
                      <w:r>
                        <w:rPr>
                          <w:b/>
                          <w:spacing w:val="-2"/>
                          <w:sz w:val="24"/>
                        </w:rPr>
                        <w:t>学校（盖章）：</w:t>
                      </w:r>
                      <w:r>
                        <w:rPr>
                          <w:b/>
                          <w:spacing w:val="-10"/>
                          <w:sz w:val="24"/>
                        </w:rPr>
                        <w:t>年</w:t>
                      </w:r>
                      <w:r>
                        <w:rPr>
                          <w:b/>
                          <w:sz w:val="24"/>
                        </w:rPr>
                        <w:tab/>
                      </w:r>
                      <w:r>
                        <w:rPr>
                          <w:b/>
                          <w:spacing w:val="-10"/>
                          <w:sz w:val="24"/>
                        </w:rPr>
                        <w:t>月</w:t>
                      </w:r>
                      <w:r>
                        <w:rPr>
                          <w:b/>
                          <w:sz w:val="24"/>
                        </w:rPr>
                        <w:tab/>
                      </w:r>
                      <w:r>
                        <w:rPr>
                          <w:b/>
                          <w:spacing w:val="-10"/>
                          <w:sz w:val="24"/>
                        </w:rPr>
                        <w:t>日</w:t>
                      </w:r>
                    </w:p>
                  </w:txbxContent>
                </v:textbox>
                <w10:wrap type="topAndBottom"/>
              </v:shape>
            </w:pict>
          </mc:Fallback>
        </mc:AlternateContent>
      </w:r>
    </w:p>
    <w:p w14:paraId="055984AA">
      <w:pPr>
        <w:pStyle w:val="3"/>
        <w:spacing w:after="0"/>
        <w:rPr>
          <w:sz w:val="20"/>
        </w:rPr>
        <w:sectPr>
          <w:pgSz w:w="12240" w:h="15840"/>
          <w:pgMar w:top="1640" w:right="1080" w:bottom="280" w:left="1440" w:header="720" w:footer="720" w:gutter="0"/>
          <w:cols w:space="720" w:num="1"/>
        </w:sectPr>
      </w:pPr>
    </w:p>
    <w:p w14:paraId="6FB7A32A">
      <w:pPr>
        <w:pStyle w:val="3"/>
        <w:spacing w:before="5"/>
        <w:rPr>
          <w:sz w:val="15"/>
        </w:rPr>
      </w:pPr>
    </w:p>
    <w:sectPr>
      <w:pgSz w:w="12240" w:h="15840"/>
      <w:pgMar w:top="182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LKHVOmZ+SimSun">
    <w:altName w:val="宋体"/>
    <w:panose1 w:val="02010600030101010101"/>
    <w:charset w:val="86"/>
    <w:family w:val="auto"/>
    <w:pitch w:val="default"/>
    <w:sig w:usb0="00000000" w:usb1="00000000" w:usb2="00000006" w:usb3="00000000" w:csb0="00040001"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2"/>
      <w:numFmt w:val="decimal"/>
      <w:lvlText w:val="%1."/>
      <w:lvlJc w:val="left"/>
      <w:pPr>
        <w:ind w:left="804" w:hanging="365"/>
        <w:jc w:val="left"/>
      </w:pPr>
      <w:rPr>
        <w:rFonts w:hint="default" w:ascii="宋体" w:hAnsi="宋体" w:eastAsia="宋体" w:cs="宋体"/>
        <w:b/>
        <w:bCs/>
        <w:i w:val="0"/>
        <w:iCs w:val="0"/>
        <w:spacing w:val="0"/>
        <w:w w:val="99"/>
        <w:sz w:val="24"/>
        <w:szCs w:val="24"/>
        <w:lang w:val="en-US" w:eastAsia="zh-CN" w:bidi="ar-SA"/>
      </w:rPr>
    </w:lvl>
    <w:lvl w:ilvl="1" w:tentative="0">
      <w:start w:val="0"/>
      <w:numFmt w:val="bullet"/>
      <w:lvlText w:val="•"/>
      <w:lvlJc w:val="left"/>
      <w:pPr>
        <w:ind w:left="1692" w:hanging="365"/>
      </w:pPr>
      <w:rPr>
        <w:rFonts w:hint="default"/>
        <w:lang w:val="en-US" w:eastAsia="zh-CN" w:bidi="ar-SA"/>
      </w:rPr>
    </w:lvl>
    <w:lvl w:ilvl="2" w:tentative="0">
      <w:start w:val="0"/>
      <w:numFmt w:val="bullet"/>
      <w:lvlText w:val="•"/>
      <w:lvlJc w:val="left"/>
      <w:pPr>
        <w:ind w:left="2584" w:hanging="365"/>
      </w:pPr>
      <w:rPr>
        <w:rFonts w:hint="default"/>
        <w:lang w:val="en-US" w:eastAsia="zh-CN" w:bidi="ar-SA"/>
      </w:rPr>
    </w:lvl>
    <w:lvl w:ilvl="3" w:tentative="0">
      <w:start w:val="0"/>
      <w:numFmt w:val="bullet"/>
      <w:lvlText w:val="•"/>
      <w:lvlJc w:val="left"/>
      <w:pPr>
        <w:ind w:left="3476" w:hanging="365"/>
      </w:pPr>
      <w:rPr>
        <w:rFonts w:hint="default"/>
        <w:lang w:val="en-US" w:eastAsia="zh-CN" w:bidi="ar-SA"/>
      </w:rPr>
    </w:lvl>
    <w:lvl w:ilvl="4" w:tentative="0">
      <w:start w:val="0"/>
      <w:numFmt w:val="bullet"/>
      <w:lvlText w:val="•"/>
      <w:lvlJc w:val="left"/>
      <w:pPr>
        <w:ind w:left="4368" w:hanging="365"/>
      </w:pPr>
      <w:rPr>
        <w:rFonts w:hint="default"/>
        <w:lang w:val="en-US" w:eastAsia="zh-CN" w:bidi="ar-SA"/>
      </w:rPr>
    </w:lvl>
    <w:lvl w:ilvl="5" w:tentative="0">
      <w:start w:val="0"/>
      <w:numFmt w:val="bullet"/>
      <w:lvlText w:val="•"/>
      <w:lvlJc w:val="left"/>
      <w:pPr>
        <w:ind w:left="5260" w:hanging="365"/>
      </w:pPr>
      <w:rPr>
        <w:rFonts w:hint="default"/>
        <w:lang w:val="en-US" w:eastAsia="zh-CN" w:bidi="ar-SA"/>
      </w:rPr>
    </w:lvl>
    <w:lvl w:ilvl="6" w:tentative="0">
      <w:start w:val="0"/>
      <w:numFmt w:val="bullet"/>
      <w:lvlText w:val="•"/>
      <w:lvlJc w:val="left"/>
      <w:pPr>
        <w:ind w:left="6152" w:hanging="365"/>
      </w:pPr>
      <w:rPr>
        <w:rFonts w:hint="default"/>
        <w:lang w:val="en-US" w:eastAsia="zh-CN" w:bidi="ar-SA"/>
      </w:rPr>
    </w:lvl>
    <w:lvl w:ilvl="7" w:tentative="0">
      <w:start w:val="0"/>
      <w:numFmt w:val="bullet"/>
      <w:lvlText w:val="•"/>
      <w:lvlJc w:val="left"/>
      <w:pPr>
        <w:ind w:left="7044" w:hanging="365"/>
      </w:pPr>
      <w:rPr>
        <w:rFonts w:hint="default"/>
        <w:lang w:val="en-US" w:eastAsia="zh-CN" w:bidi="ar-SA"/>
      </w:rPr>
    </w:lvl>
    <w:lvl w:ilvl="8" w:tentative="0">
      <w:start w:val="0"/>
      <w:numFmt w:val="bullet"/>
      <w:lvlText w:val="•"/>
      <w:lvlJc w:val="left"/>
      <w:pPr>
        <w:ind w:left="7936" w:hanging="365"/>
      </w:pPr>
      <w:rPr>
        <w:rFonts w:hint="default"/>
        <w:lang w:val="en-US" w:eastAsia="zh-CN" w:bidi="ar-SA"/>
      </w:rPr>
    </w:lvl>
  </w:abstractNum>
  <w:abstractNum w:abstractNumId="1">
    <w:nsid w:val="0053208E"/>
    <w:multiLevelType w:val="multilevel"/>
    <w:tmpl w:val="0053208E"/>
    <w:lvl w:ilvl="0" w:tentative="0">
      <w:start w:val="1"/>
      <w:numFmt w:val="decimal"/>
      <w:lvlText w:val="（%1）"/>
      <w:lvlJc w:val="left"/>
      <w:pPr>
        <w:ind w:left="624" w:hanging="605"/>
        <w:jc w:val="left"/>
      </w:pPr>
      <w:rPr>
        <w:rFonts w:hint="default" w:ascii="宋体" w:hAnsi="宋体" w:eastAsia="宋体" w:cs="宋体"/>
        <w:b/>
        <w:bCs/>
        <w:i w:val="0"/>
        <w:iCs w:val="0"/>
        <w:spacing w:val="0"/>
        <w:w w:val="99"/>
        <w:sz w:val="22"/>
        <w:szCs w:val="22"/>
        <w:lang w:val="en-US" w:eastAsia="zh-CN" w:bidi="ar-SA"/>
      </w:rPr>
    </w:lvl>
    <w:lvl w:ilvl="1" w:tentative="0">
      <w:start w:val="1"/>
      <w:numFmt w:val="decimal"/>
      <w:lvlText w:val="%2."/>
      <w:lvlJc w:val="left"/>
      <w:pPr>
        <w:ind w:left="804" w:hanging="365"/>
        <w:jc w:val="left"/>
      </w:pPr>
      <w:rPr>
        <w:rFonts w:hint="default" w:ascii="宋体" w:hAnsi="宋体" w:eastAsia="宋体" w:cs="宋体"/>
        <w:b/>
        <w:bCs/>
        <w:i w:val="0"/>
        <w:iCs w:val="0"/>
        <w:spacing w:val="0"/>
        <w:w w:val="99"/>
        <w:sz w:val="24"/>
        <w:szCs w:val="24"/>
        <w:lang w:val="en-US" w:eastAsia="zh-CN" w:bidi="ar-SA"/>
      </w:rPr>
    </w:lvl>
    <w:lvl w:ilvl="2" w:tentative="0">
      <w:start w:val="0"/>
      <w:numFmt w:val="bullet"/>
      <w:lvlText w:val="•"/>
      <w:lvlJc w:val="left"/>
      <w:pPr>
        <w:ind w:left="1791" w:hanging="365"/>
      </w:pPr>
      <w:rPr>
        <w:rFonts w:hint="default"/>
        <w:lang w:val="en-US" w:eastAsia="zh-CN" w:bidi="ar-SA"/>
      </w:rPr>
    </w:lvl>
    <w:lvl w:ilvl="3" w:tentative="0">
      <w:start w:val="0"/>
      <w:numFmt w:val="bullet"/>
      <w:lvlText w:val="•"/>
      <w:lvlJc w:val="left"/>
      <w:pPr>
        <w:ind w:left="2782" w:hanging="365"/>
      </w:pPr>
      <w:rPr>
        <w:rFonts w:hint="default"/>
        <w:lang w:val="en-US" w:eastAsia="zh-CN" w:bidi="ar-SA"/>
      </w:rPr>
    </w:lvl>
    <w:lvl w:ilvl="4" w:tentative="0">
      <w:start w:val="0"/>
      <w:numFmt w:val="bullet"/>
      <w:lvlText w:val="•"/>
      <w:lvlJc w:val="left"/>
      <w:pPr>
        <w:ind w:left="3773" w:hanging="365"/>
      </w:pPr>
      <w:rPr>
        <w:rFonts w:hint="default"/>
        <w:lang w:val="en-US" w:eastAsia="zh-CN" w:bidi="ar-SA"/>
      </w:rPr>
    </w:lvl>
    <w:lvl w:ilvl="5" w:tentative="0">
      <w:start w:val="0"/>
      <w:numFmt w:val="bullet"/>
      <w:lvlText w:val="•"/>
      <w:lvlJc w:val="left"/>
      <w:pPr>
        <w:ind w:left="4764" w:hanging="365"/>
      </w:pPr>
      <w:rPr>
        <w:rFonts w:hint="default"/>
        <w:lang w:val="en-US" w:eastAsia="zh-CN" w:bidi="ar-SA"/>
      </w:rPr>
    </w:lvl>
    <w:lvl w:ilvl="6" w:tentative="0">
      <w:start w:val="0"/>
      <w:numFmt w:val="bullet"/>
      <w:lvlText w:val="•"/>
      <w:lvlJc w:val="left"/>
      <w:pPr>
        <w:ind w:left="5755" w:hanging="365"/>
      </w:pPr>
      <w:rPr>
        <w:rFonts w:hint="default"/>
        <w:lang w:val="en-US" w:eastAsia="zh-CN" w:bidi="ar-SA"/>
      </w:rPr>
    </w:lvl>
    <w:lvl w:ilvl="7" w:tentative="0">
      <w:start w:val="0"/>
      <w:numFmt w:val="bullet"/>
      <w:lvlText w:val="•"/>
      <w:lvlJc w:val="left"/>
      <w:pPr>
        <w:ind w:left="6746" w:hanging="365"/>
      </w:pPr>
      <w:rPr>
        <w:rFonts w:hint="default"/>
        <w:lang w:val="en-US" w:eastAsia="zh-CN" w:bidi="ar-SA"/>
      </w:rPr>
    </w:lvl>
    <w:lvl w:ilvl="8" w:tentative="0">
      <w:start w:val="0"/>
      <w:numFmt w:val="bullet"/>
      <w:lvlText w:val="•"/>
      <w:lvlJc w:val="left"/>
      <w:pPr>
        <w:ind w:left="7737" w:hanging="365"/>
      </w:pPr>
      <w:rPr>
        <w:rFonts w:hint="default"/>
        <w:lang w:val="en-US" w:eastAsia="zh-CN"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rsids>
    <w:rsidRoot w:val="00000000"/>
    <w:rsid w:val="092634DF"/>
    <w:rsid w:val="0AA13A36"/>
    <w:rsid w:val="13AC347F"/>
    <w:rsid w:val="171D7DE9"/>
    <w:rsid w:val="19EB6681"/>
    <w:rsid w:val="1AA765CF"/>
    <w:rsid w:val="1DB96EC4"/>
    <w:rsid w:val="26F94DB0"/>
    <w:rsid w:val="294A62A6"/>
    <w:rsid w:val="36904890"/>
    <w:rsid w:val="3C7F479E"/>
    <w:rsid w:val="40D5112A"/>
    <w:rsid w:val="42552B8A"/>
    <w:rsid w:val="47315CB0"/>
    <w:rsid w:val="48D04F3E"/>
    <w:rsid w:val="49D1352C"/>
    <w:rsid w:val="53F46EA8"/>
    <w:rsid w:val="654142AB"/>
    <w:rsid w:val="67FC1393"/>
    <w:rsid w:val="6C864F10"/>
    <w:rsid w:val="6FA174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next w:val="1"/>
    <w:qFormat/>
    <w:uiPriority w:val="1"/>
    <w:pPr>
      <w:ind w:left="620"/>
      <w:outlineLvl w:val="1"/>
    </w:pPr>
    <w:rPr>
      <w:rFonts w:ascii="宋体" w:hAnsi="宋体" w:eastAsia="宋体" w:cs="宋体"/>
      <w:b/>
      <w:bCs/>
      <w:sz w:val="24"/>
      <w:szCs w:val="24"/>
      <w:lang w:val="en-US" w:eastAsia="zh-CN" w:bidi="ar-SA"/>
    </w:rPr>
  </w:style>
  <w:style w:type="character" w:default="1" w:styleId="7">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rFonts w:ascii="宋体" w:hAnsi="宋体" w:eastAsia="宋体" w:cs="宋体"/>
      <w:sz w:val="24"/>
      <w:szCs w:val="24"/>
      <w:lang w:val="en-US" w:eastAsia="zh-CN" w:bidi="ar-SA"/>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styleId="5">
    <w:name w:val="Title"/>
    <w:basedOn w:val="1"/>
    <w:qFormat/>
    <w:uiPriority w:val="1"/>
    <w:pPr>
      <w:ind w:right="365"/>
      <w:jc w:val="center"/>
    </w:pPr>
    <w:rPr>
      <w:rFonts w:ascii="宋体" w:hAnsi="宋体" w:eastAsia="宋体" w:cs="宋体"/>
      <w:sz w:val="60"/>
      <w:szCs w:val="60"/>
      <w:lang w:val="en-US" w:eastAsia="zh-CN" w:bidi="ar-SA"/>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620" w:hanging="601"/>
    </w:pPr>
    <w:rPr>
      <w:rFonts w:ascii="宋体" w:hAnsi="宋体" w:eastAsia="宋体" w:cs="宋体"/>
      <w:lang w:val="en-US" w:eastAsia="zh-CN" w:bidi="ar-SA"/>
    </w:rPr>
  </w:style>
  <w:style w:type="paragraph" w:customStyle="1" w:styleId="13">
    <w:name w:val="Table Paragraph"/>
    <w:basedOn w:val="1"/>
    <w:qFormat/>
    <w:uiPriority w:val="1"/>
    <w:pPr>
      <w:spacing w:before="117"/>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5289</Words>
  <Characters>6301</Characters>
  <TotalTime>6</TotalTime>
  <ScaleCrop>false</ScaleCrop>
  <LinksUpToDate>false</LinksUpToDate>
  <CharactersWithSpaces>6991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2025-09-16T07:05:00Z</dcterms:created>
  <dc:creator>JIN Leia</dc:creator>
  <cp:lastModifiedBy>王长明</cp:lastModifiedBy>
  <dcterms:modified xsi:type="dcterms:W3CDTF">2025-09-17T09:15:35Z</dcterms:modified>
  <dc:title>东南大学_用于下肢康复的外骨骼软体结构_2023年10月20日14时34分19秒</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2024-04-20T00:00:00Z</vt:filetime>
  </property>
  <property fmtid="{D5CDD505-2E9C-101B-9397-08002B2CF9AE}" pid="3" name="Creator">
    <vt:lpwstr>Microsoft® Word 2021</vt:lpwstr>
  </property>
  <property fmtid="{D5CDD505-2E9C-101B-9397-08002B2CF9AE}" pid="4" name="LastSaved">
    <vt:filetime>2025-09-16T00:00:00Z</vt:filetime>
  </property>
  <property fmtid="{D5CDD505-2E9C-101B-9397-08002B2CF9AE}" pid="5" name="Producer">
    <vt:lpwstr>Microsoft® Word 2021</vt:lpwstr>
  </property>
  <property fmtid="{D5CDD505-2E9C-101B-9397-08002B2CF9AE}" pid="6" name="KSOProductBuildVer">
    <vt:lpwstr>2052-12.1.0.22529</vt:lpwstr>
  </property>
  <property fmtid="{D5CDD505-2E9C-101B-9397-08002B2CF9AE}" pid="7" name="ICV">
    <vt:lpwstr>21E916C7C4DC4760A9B1A7176B14DE56_13</vt:lpwstr>
  </property>
  <property fmtid="{D5CDD505-2E9C-101B-9397-08002B2CF9AE}" pid="8" name="KSOTemplateDocerSaveRecord">
    <vt:lpwstr>eyJoZGlkIjoiMzEwNTM5NzYwMDRjMzkwZTVkZjY2ODkwMGIxNGU0OTUiLCJ1c2VySWQiOiI0NTI0NTI3NDgifQ==</vt:lpwstr>
  </property>
</Properties>
</file>