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📌 Начало работы</w:t>
      </w:r>
    </w:p>
    <w:p>
      <w:pPr>
        <w:pStyle w:val="Heading2"/>
        <w:spacing w:lineRule="auto"/>
      </w:pPr>
      <w:r>
        <w:rPr/>
        <w:t xml:space="preserve">Что это за система</w:t>
      </w:r>
    </w:p>
    <w:p>
      <w:pPr>
        <w:spacing w:lineRule="auto"/>
      </w:pPr>
      <w:r>
        <w:rPr/>
        <w:t xml:space="preserve">Это веб-приложение для учёта лабораторного оборудования и контроля сроков его поверки. Работает в браузере, данные хранятся на сервере лаборатории.</w:t>
      </w:r>
    </w:p>
    <w:p>
      <w:pPr>
        <w:pStyle w:val="Heading2"/>
        <w:spacing w:lineRule="auto"/>
      </w:pPr>
      <w:r>
        <w:rPr/>
        <w:t xml:space="preserve">Что она умеет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Вести единый список</w:t>
      </w:r>
      <w:r>
        <w:rPr/>
        <w:t xml:space="preserve"> всего оборудования вместо десятков Excel-файлов.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Напоминать</w:t>
      </w:r>
      <w:r>
        <w:rPr/>
        <w:t xml:space="preserve"> о сроках поверки при входе в систему.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Хранить историю</w:t>
      </w:r>
      <w:r>
        <w:rPr/>
        <w:t xml:space="preserve"> каждой поверки: дата, свидетельство, результат.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Печатать этикетки</w:t>
      </w:r>
      <w:r>
        <w:rPr/>
        <w:t xml:space="preserve"> со штрихкодами для быстрого поиска.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Передавать</w:t>
      </w:r>
      <w:r>
        <w:rPr/>
        <w:t xml:space="preserve"> приборы между отделами и менять ответственных.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Экспортировать</w:t>
      </w:r>
      <w:r>
        <w:rPr/>
        <w:t xml:space="preserve"> данные в Excel и PDF с учётом фильтров.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Сканировать</w:t>
      </w:r>
      <w:r>
        <w:rPr/>
        <w:t xml:space="preserve"> штрихкоды — для быстрой отправки и возврата.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Разграничивать доступ</w:t>
      </w:r>
      <w:r>
        <w:rPr/>
        <w:t xml:space="preserve"> — каждый видит только то, что положено.</w:t>
      </w:r>
    </w:p>
    <w:p>
      <w:pPr>
        <w:pStyle w:val="Heading2"/>
        <w:spacing w:lineRule="auto"/>
      </w:pPr>
      <w:r>
        <w:rPr/>
        <w:t xml:space="preserve">Кому это нужно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Лаборантам</w:t>
      </w:r>
      <w:r>
        <w:rPr/>
        <w:t xml:space="preserve"> — вести оборудование своего отдела.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Старшим лаборантам</w:t>
      </w:r>
      <w:r>
        <w:rPr/>
        <w:t xml:space="preserve"> — управлять поверками.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Администраторам</w:t>
      </w:r>
      <w:r>
        <w:rPr/>
        <w:t xml:space="preserve"> — настраивать права, поля, отделы.</w:t>
      </w:r>
    </w:p>
    <w:p>
      <w:pPr>
        <w:pStyle w:val="Heading2"/>
        <w:spacing w:lineRule="auto"/>
      </w:pPr>
      <w:r>
        <w:rPr/>
        <w:t xml:space="preserve">Что вы видите</w:t>
      </w:r>
    </w:p>
    <w:p>
      <w:pPr>
        <w:spacing w:lineRule="auto"/>
      </w:pPr>
      <w:r>
        <w:rPr/>
        <w:t xml:space="preserve">Интерфейс </w:t>
      </w:r>
      <w:r>
        <w:rPr>
          <w:b/>
        </w:rPr>
        <w:t xml:space="preserve">адаптируется под ваши права</w:t>
      </w:r>
      <w:r>
        <w:rPr/>
        <w:t xml:space="preserve">. Если чего-то не хватает (например, кнопки «Добавить») — значит у вас нет на это прав. Обратитесь к администратору.</w:t>
      </w:r>
    </w:p>
    <w:p>
      <w:pPr>
        <w:pStyle w:val="Heading2"/>
        <w:spacing w:lineRule="auto"/>
      </w:pPr>
      <w:r>
        <w:rPr/>
        <w:t xml:space="preserve">Как открыть справку</w:t>
      </w:r>
    </w:p>
    <w:p>
      <w:pPr>
        <w:numPr>
          <w:ilvl w:val="0"/>
          <w:numId w:val="3"/>
        </w:numPr>
        <w:spacing w:lineRule="auto"/>
      </w:pPr>
      <w:r>
        <w:rPr/>
        <w:t xml:space="preserve">Нажмите </w:t>
      </w:r>
      <w:r>
        <w:rPr/>
        <w:t xml:space="preserve">Shift</w:t>
      </w:r>
      <w:r>
        <w:rPr/>
        <w:t xml:space="preserve"> + </w:t>
      </w:r>
      <w:r>
        <w:rPr/>
        <w:t xml:space="preserve">?</w:t>
      </w:r>
      <w:r>
        <w:rPr/>
        <w:t xml:space="preserve"> на клавиатуре.</w:t>
      </w:r>
    </w:p>
    <w:p>
      <w:pPr>
        <w:numPr>
          <w:ilvl w:val="0"/>
          <w:numId w:val="3"/>
        </w:numPr>
        <w:spacing w:lineRule="auto"/>
      </w:pPr>
      <w:r>
        <w:rPr/>
        <w:t xml:space="preserve">Или меню </w:t>
      </w:r>
      <w:r>
        <w:rPr>
          <w:b/>
        </w:rPr>
        <w:t xml:space="preserve">Ещё ▼ → Справка</w:t>
      </w:r>
      <w:r>
        <w:rPr/>
        <w:t xml:space="preserve">.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Справка открывается </w:t>
      </w:r>
    </w:p>
    <w:p>
      <w:pPr>
        <w:spacing w:lineRule="auto"/>
      </w:pPr>
      <w:r>
        <w:rPr>
          <w:b/>
        </w:rPr>
        <w:t xml:space="preserve">на любом экране</w:t>
      </w:r>
    </w:p>
    <w:p>
      <w:pPr>
        <w:spacing w:lineRule="auto"/>
      </w:pPr>
      <w:r>
        <w:rPr/>
        <w:t xml:space="preserve">, не закрывая вашу работу.</w:t>
      </w:r>
    </w:p>
    <w:p>
      <w:pPr>
        <w:pStyle w:val="Heading2"/>
        <w:spacing w:lineRule="auto"/>
      </w:pPr>
      <w:r>
        <w:rPr/>
        <w:t xml:space="preserve">С чего начать</w:t>
      </w:r>
    </w:p>
    <w:p>
      <w:pPr>
        <w:numPr>
          <w:ilvl w:val="0"/>
          <w:numId w:val="4"/>
        </w:numPr>
        <w:spacing w:lineRule="auto"/>
      </w:pPr>
      <w:r>
        <w:rPr/>
        <w:t xml:space="preserve">Прочитайте раздел </w:t>
      </w:r>
      <w:r>
        <w:rPr>
          <w:b/>
          <w:i/>
        </w:rPr>
        <w:t xml:space="preserve"> Вход в систему</w:t>
      </w:r>
      <w:r>
        <w:rPr/>
        <w:t xml:space="preserve"> — если ещё не заходили.</w:t>
      </w:r>
    </w:p>
    <w:p>
      <w:pPr>
        <w:numPr>
          <w:ilvl w:val="0"/>
          <w:numId w:val="4"/>
        </w:numPr>
        <w:spacing w:lineRule="auto"/>
      </w:pPr>
      <w:r>
        <w:rPr/>
        <w:t xml:space="preserve">Прочитайте </w:t>
      </w:r>
      <w:r>
        <w:rPr>
          <w:b/>
          <w:i/>
        </w:rPr>
        <w:t xml:space="preserve"> Что на экране</w:t>
      </w:r>
      <w:r>
        <w:rPr/>
        <w:t xml:space="preserve"> — чтобы понимать интерфейс.</w:t>
      </w:r>
    </w:p>
    <w:p>
      <w:pPr>
        <w:numPr>
          <w:ilvl w:val="0"/>
          <w:numId w:val="4"/>
        </w:numPr>
        <w:spacing w:lineRule="auto"/>
      </w:pPr>
      <w:r>
        <w:rPr/>
        <w:t xml:space="preserve">Дальше — по вашей задаче. Используйте </w:t>
      </w:r>
      <w:r>
        <w:rPr>
          <w:b/>
        </w:rPr>
        <w:t xml:space="preserve">поиск по разделам слева</w:t>
      </w:r>
      <w:r>
        <w:rPr/>
        <w:t xml:space="preserve">.</w:t>
      </w:r>
    </w:p>
    <w:p>
      <w:pPr>
        <w:spacing w:lineRule="auto"/>
      </w:pPr>
      <w:r>
        <w:rPr/>
        <w:t xml:space="preserve">Если что-то непонятно — загляните в </w:t>
      </w:r>
    </w:p>
    <w:p>
      <w:pPr>
        <w:spacing w:lineRule="auto"/>
      </w:pPr>
      <w:r>
        <w:rPr>
          <w:b/>
          <w:i/>
        </w:rPr>
        <w:t xml:space="preserve"> Частые вопросы</w:t>
      </w:r>
    </w:p>
    <w:p>
      <w:pPr>
        <w:spacing w:lineRule="auto"/>
      </w:pPr>
      <w:r>
        <w:rPr/>
        <w:t xml:space="preserve"> в конце.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