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6EC" w:rsidRPr="00F126EC" w:rsidRDefault="00F126EC" w:rsidP="00F126EC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</w:rPr>
      </w:pPr>
      <w:r w:rsidRPr="00F126EC">
        <w:rPr>
          <w:rFonts w:ascii="Arial" w:eastAsia="Times New Roman" w:hAnsi="Arial" w:cs="Arial"/>
          <w:color w:val="000000"/>
        </w:rPr>
        <w:t>Утверждено</w:t>
      </w:r>
    </w:p>
    <w:p w:rsidR="00F126EC" w:rsidRDefault="00F126EC" w:rsidP="00F126EC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</w:rPr>
      </w:pPr>
      <w:r w:rsidRPr="00F126EC">
        <w:rPr>
          <w:rFonts w:ascii="Arial" w:eastAsia="Times New Roman" w:hAnsi="Arial" w:cs="Arial"/>
          <w:color w:val="000000"/>
        </w:rPr>
        <w:t xml:space="preserve">Общим собранием членов </w:t>
      </w:r>
    </w:p>
    <w:p w:rsidR="00F126EC" w:rsidRPr="00F126EC" w:rsidRDefault="00F126EC" w:rsidP="00F126EC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</w:rPr>
      </w:pPr>
      <w:r w:rsidRPr="00F126EC">
        <w:rPr>
          <w:rFonts w:ascii="Arial" w:eastAsia="Times New Roman" w:hAnsi="Arial" w:cs="Arial"/>
          <w:color w:val="000000"/>
        </w:rPr>
        <w:t>НП «</w:t>
      </w:r>
      <w:r w:rsidRPr="00F126EC">
        <w:rPr>
          <w:rFonts w:ascii="Arial" w:eastAsia="Times New Roman" w:hAnsi="Arial" w:cs="Arial"/>
          <w:bCs/>
          <w:color w:val="000000"/>
        </w:rPr>
        <w:t>Ассоциация автосервисов</w:t>
      </w:r>
      <w:r w:rsidRPr="00F126EC">
        <w:rPr>
          <w:rFonts w:ascii="Arial" w:eastAsia="Times New Roman" w:hAnsi="Arial" w:cs="Arial"/>
          <w:color w:val="000000"/>
        </w:rPr>
        <w:t>»</w:t>
      </w:r>
    </w:p>
    <w:p w:rsidR="00F126EC" w:rsidRPr="00F126EC" w:rsidRDefault="00F126EC" w:rsidP="00F126EC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</w:rPr>
      </w:pPr>
      <w:r w:rsidRPr="00F126EC">
        <w:rPr>
          <w:rFonts w:ascii="Arial" w:eastAsia="Times New Roman" w:hAnsi="Arial" w:cs="Arial"/>
          <w:color w:val="000000"/>
        </w:rPr>
        <w:t> (Протокол от «</w:t>
      </w:r>
      <w:r w:rsidR="000F792C">
        <w:rPr>
          <w:rFonts w:ascii="Arial" w:eastAsia="Times New Roman" w:hAnsi="Arial" w:cs="Arial"/>
          <w:color w:val="000000"/>
        </w:rPr>
        <w:t>29</w:t>
      </w:r>
      <w:r w:rsidRPr="00F126EC">
        <w:rPr>
          <w:rFonts w:ascii="Arial" w:eastAsia="Times New Roman" w:hAnsi="Arial" w:cs="Arial"/>
          <w:color w:val="000000"/>
        </w:rPr>
        <w:t xml:space="preserve">» </w:t>
      </w:r>
      <w:r w:rsidR="000F792C">
        <w:rPr>
          <w:rFonts w:ascii="Arial" w:eastAsia="Times New Roman" w:hAnsi="Arial" w:cs="Arial"/>
          <w:color w:val="000000"/>
        </w:rPr>
        <w:t>ноября</w:t>
      </w:r>
      <w:r w:rsidRPr="00F126EC">
        <w:rPr>
          <w:rFonts w:ascii="Arial" w:eastAsia="Times New Roman" w:hAnsi="Arial" w:cs="Arial"/>
          <w:color w:val="000000"/>
        </w:rPr>
        <w:t xml:space="preserve"> 201</w:t>
      </w:r>
      <w:r w:rsidR="000F792C">
        <w:rPr>
          <w:rFonts w:ascii="Arial" w:eastAsia="Times New Roman" w:hAnsi="Arial" w:cs="Arial"/>
          <w:color w:val="000000"/>
        </w:rPr>
        <w:t>1</w:t>
      </w:r>
      <w:r w:rsidRPr="00F126EC">
        <w:rPr>
          <w:rFonts w:ascii="Arial" w:eastAsia="Times New Roman" w:hAnsi="Arial" w:cs="Arial"/>
          <w:color w:val="000000"/>
        </w:rPr>
        <w:t>г.)</w:t>
      </w:r>
    </w:p>
    <w:p w:rsidR="00F874C1" w:rsidRDefault="00F874C1"/>
    <w:p w:rsidR="00BF681C" w:rsidRDefault="00BF681C"/>
    <w:p w:rsidR="00BF681C" w:rsidRDefault="00BF681C"/>
    <w:p w:rsidR="00BF681C" w:rsidRDefault="00BF681C"/>
    <w:p w:rsidR="00F126EC" w:rsidRPr="00F126EC" w:rsidRDefault="00F126EC" w:rsidP="00F126E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F126EC">
        <w:rPr>
          <w:rFonts w:ascii="Arial" w:eastAsia="Times New Roman" w:hAnsi="Arial" w:cs="Arial"/>
          <w:b/>
          <w:bCs/>
          <w:color w:val="000000"/>
          <w:sz w:val="24"/>
          <w:szCs w:val="24"/>
        </w:rPr>
        <w:t>ПОЛОЖЕНИЕ</w:t>
      </w:r>
    </w:p>
    <w:p w:rsidR="00F126EC" w:rsidRDefault="00F126EC" w:rsidP="008C308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F126EC">
        <w:rPr>
          <w:rFonts w:ascii="Arial" w:eastAsia="Times New Roman" w:hAnsi="Arial" w:cs="Arial"/>
          <w:b/>
          <w:bCs/>
          <w:color w:val="000000"/>
        </w:rPr>
        <w:t>«О членстве в Некоммерческом партнерстве</w:t>
      </w:r>
      <w:r w:rsidRPr="00F126EC">
        <w:rPr>
          <w:rFonts w:ascii="Arial" w:eastAsia="Times New Roman" w:hAnsi="Arial" w:cs="Arial"/>
          <w:color w:val="000000"/>
        </w:rPr>
        <w:t xml:space="preserve"> </w:t>
      </w:r>
      <w:r w:rsidRPr="00F126EC">
        <w:rPr>
          <w:rFonts w:ascii="Arial" w:eastAsia="Times New Roman" w:hAnsi="Arial" w:cs="Arial"/>
          <w:b/>
          <w:bCs/>
          <w:color w:val="000000"/>
        </w:rPr>
        <w:t>«Ассоциация автосервисов»</w:t>
      </w:r>
    </w:p>
    <w:p w:rsidR="00F126EC" w:rsidRPr="00F126EC" w:rsidRDefault="00F126EC" w:rsidP="00F126E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</w:rPr>
      </w:pPr>
    </w:p>
    <w:p w:rsidR="00F126EC" w:rsidRDefault="00F126EC" w:rsidP="00F126EC">
      <w:pPr>
        <w:pStyle w:val="a3"/>
        <w:numPr>
          <w:ilvl w:val="0"/>
          <w:numId w:val="1"/>
        </w:numPr>
        <w:jc w:val="center"/>
        <w:rPr>
          <w:b/>
        </w:rPr>
      </w:pPr>
      <w:r w:rsidRPr="00F126EC">
        <w:rPr>
          <w:b/>
        </w:rPr>
        <w:t>Общие положения</w:t>
      </w:r>
    </w:p>
    <w:p w:rsidR="00F126EC" w:rsidRDefault="00F126EC" w:rsidP="00F126EC">
      <w:pPr>
        <w:pStyle w:val="a3"/>
        <w:numPr>
          <w:ilvl w:val="1"/>
          <w:numId w:val="1"/>
        </w:numPr>
      </w:pPr>
      <w:r>
        <w:t>Положение о членстве в Некоммерческом партнерстве «Ассоциация автосервисов» (далее Партнерство) разработано на основании</w:t>
      </w:r>
      <w:r w:rsidRPr="00F126EC"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r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r>
        <w:t xml:space="preserve">Федерального закона </w:t>
      </w:r>
      <w:r w:rsidRPr="00F126EC"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r w:rsidRPr="00F126EC">
        <w:t>от 12.01.1995 года № 7-ФЗ</w:t>
      </w:r>
      <w:r>
        <w:t xml:space="preserve">  «О некоммерческих организациях»  и  Уставом  Партнерства.  Н</w:t>
      </w:r>
      <w:r w:rsidRPr="00F126EC">
        <w:t>астоящее Положение устанавливает требования, предъявляемые к кандидатам в члены Партнерства, порядок приема в члены Партнерства и выхода (исключения) членов Партнерства, права и обязанности членов Партнерства, размер взносов, у</w:t>
      </w:r>
      <w:r>
        <w:t>плачиваемых членами Партнерства.</w:t>
      </w:r>
    </w:p>
    <w:p w:rsidR="00F126EC" w:rsidRDefault="00F126EC" w:rsidP="00F126EC">
      <w:pPr>
        <w:pStyle w:val="a3"/>
        <w:numPr>
          <w:ilvl w:val="1"/>
          <w:numId w:val="1"/>
        </w:numPr>
      </w:pPr>
      <w:r>
        <w:t>Настоящее положение является внутренним документом Партнерства.</w:t>
      </w:r>
    </w:p>
    <w:p w:rsidR="009E43D8" w:rsidRDefault="00F126EC" w:rsidP="009E43D8">
      <w:pPr>
        <w:pStyle w:val="a3"/>
        <w:numPr>
          <w:ilvl w:val="1"/>
          <w:numId w:val="1"/>
        </w:numPr>
      </w:pPr>
      <w:r w:rsidRPr="00F126EC"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r w:rsidRPr="00F126EC">
        <w:t>Правила настоящего Положения обязательны для всех членов (кандидатов в члены) Партнерства.</w:t>
      </w:r>
    </w:p>
    <w:p w:rsidR="009E43D8" w:rsidRDefault="009E43D8" w:rsidP="009E43D8">
      <w:pPr>
        <w:pStyle w:val="a3"/>
        <w:numPr>
          <w:ilvl w:val="1"/>
          <w:numId w:val="1"/>
        </w:numPr>
      </w:pPr>
      <w:r>
        <w:t>Партнерство открыто для вступления в него лиц,  изъявивших желание стать полноправными участниками профессионального некоммерческого объединения субъектов профессиональной деятельности в автомобильной области.</w:t>
      </w:r>
    </w:p>
    <w:p w:rsidR="009E43D8" w:rsidRDefault="009E43D8" w:rsidP="009E43D8">
      <w:pPr>
        <w:pStyle w:val="a3"/>
        <w:numPr>
          <w:ilvl w:val="1"/>
          <w:numId w:val="1"/>
        </w:numPr>
      </w:pPr>
      <w:r>
        <w:t>Сведения о членах Партнерства заносятся в реестр членов Партнерства.  Порядок ведения реестра и представления информации из реестра определяется Положением о реестре членов Партнерства, которое утверждается Президиумом  Партнерства.</w:t>
      </w:r>
    </w:p>
    <w:p w:rsidR="009E43D8" w:rsidRDefault="009E43D8" w:rsidP="009E43D8">
      <w:pPr>
        <w:pStyle w:val="a3"/>
        <w:numPr>
          <w:ilvl w:val="1"/>
          <w:numId w:val="1"/>
        </w:numPr>
      </w:pPr>
      <w:r w:rsidRPr="009E43D8">
        <w:t>Партнерство не отвечает по обязательствам своих членов, равно как и члены не отвечают по обязательствам Партнерства</w:t>
      </w:r>
      <w:r>
        <w:t>.</w:t>
      </w:r>
    </w:p>
    <w:p w:rsidR="008C3084" w:rsidRDefault="008C3084" w:rsidP="008C3084">
      <w:pPr>
        <w:pStyle w:val="a3"/>
      </w:pPr>
    </w:p>
    <w:p w:rsidR="00D94FCE" w:rsidRDefault="006D0929" w:rsidP="00D94FCE">
      <w:pPr>
        <w:pStyle w:val="a3"/>
        <w:numPr>
          <w:ilvl w:val="0"/>
          <w:numId w:val="1"/>
        </w:numPr>
        <w:jc w:val="center"/>
        <w:rPr>
          <w:b/>
        </w:rPr>
      </w:pPr>
      <w:r w:rsidRPr="006D0929">
        <w:rPr>
          <w:b/>
        </w:rPr>
        <w:t>Требования, предъявляемые к кандидатам в члены Партнерства</w:t>
      </w:r>
    </w:p>
    <w:p w:rsidR="00D94FCE" w:rsidRDefault="00D94FCE" w:rsidP="00D94FCE">
      <w:pPr>
        <w:pStyle w:val="a3"/>
        <w:numPr>
          <w:ilvl w:val="1"/>
          <w:numId w:val="1"/>
        </w:numPr>
      </w:pPr>
      <w:r>
        <w:t>Члены Партнерства должны соответствовать требованиям,  предусмотренным действующим  законодательством  Российской Федерации.</w:t>
      </w:r>
    </w:p>
    <w:p w:rsidR="00D94FCE" w:rsidRDefault="00D94FCE" w:rsidP="002D0563">
      <w:pPr>
        <w:pStyle w:val="a3"/>
        <w:numPr>
          <w:ilvl w:val="1"/>
          <w:numId w:val="1"/>
        </w:numPr>
      </w:pPr>
      <w:r>
        <w:t xml:space="preserve">Членами </w:t>
      </w:r>
      <w:r w:rsidRPr="00D94FCE">
        <w:t>Партнерства могут быть индивидуальные предприниматели и/или юридические лица, осуществляющие деятельность</w:t>
      </w:r>
      <w:r>
        <w:t xml:space="preserve"> в области автомобильного сервиса.               </w:t>
      </w:r>
    </w:p>
    <w:p w:rsidR="002D0563" w:rsidRDefault="002D0563" w:rsidP="002D0563">
      <w:pPr>
        <w:pStyle w:val="a3"/>
        <w:ind w:left="732"/>
      </w:pPr>
    </w:p>
    <w:p w:rsidR="00D94FCE" w:rsidRDefault="00D94FCE" w:rsidP="00D94FCE">
      <w:pPr>
        <w:pStyle w:val="a3"/>
        <w:numPr>
          <w:ilvl w:val="0"/>
          <w:numId w:val="1"/>
        </w:numPr>
        <w:jc w:val="center"/>
        <w:rPr>
          <w:b/>
        </w:rPr>
      </w:pPr>
      <w:r w:rsidRPr="00D94FCE">
        <w:rPr>
          <w:b/>
        </w:rPr>
        <w:t>Д</w:t>
      </w:r>
      <w:r>
        <w:rPr>
          <w:b/>
        </w:rPr>
        <w:t>окументы</w:t>
      </w:r>
      <w:r w:rsidRPr="00D94FCE">
        <w:rPr>
          <w:b/>
        </w:rPr>
        <w:t xml:space="preserve">, </w:t>
      </w:r>
      <w:r>
        <w:rPr>
          <w:b/>
        </w:rPr>
        <w:t>необходимые для вступления в Партнерство.</w:t>
      </w:r>
    </w:p>
    <w:p w:rsidR="00D94FCE" w:rsidRDefault="002D0563" w:rsidP="002D0563">
      <w:pPr>
        <w:pStyle w:val="a3"/>
        <w:numPr>
          <w:ilvl w:val="1"/>
          <w:numId w:val="1"/>
        </w:numPr>
      </w:pPr>
      <w:r w:rsidRPr="002D0563">
        <w:t xml:space="preserve">Заявление о приеме в члены Партнерства (Приложение № 1) подается кандидатом на имя </w:t>
      </w:r>
      <w:r>
        <w:t>Президента Партнерства.</w:t>
      </w:r>
    </w:p>
    <w:p w:rsidR="002D0563" w:rsidRDefault="002D0563" w:rsidP="002D0563">
      <w:pPr>
        <w:pStyle w:val="a3"/>
        <w:numPr>
          <w:ilvl w:val="1"/>
          <w:numId w:val="1"/>
        </w:numPr>
      </w:pPr>
      <w:r w:rsidRPr="002D0563">
        <w:lastRenderedPageBreak/>
        <w:t xml:space="preserve">К заявлению </w:t>
      </w:r>
      <w:r>
        <w:t>о приеме</w:t>
      </w:r>
      <w:r w:rsidRPr="002D0563">
        <w:t xml:space="preserve"> в члены Партнерства прилагаются:</w:t>
      </w:r>
    </w:p>
    <w:p w:rsidR="002D0563" w:rsidRDefault="00604083" w:rsidP="00604083">
      <w:pPr>
        <w:pStyle w:val="a3"/>
        <w:numPr>
          <w:ilvl w:val="0"/>
          <w:numId w:val="5"/>
        </w:numPr>
      </w:pPr>
      <w:r>
        <w:t>Анкета кандидата (Приложение №2).</w:t>
      </w:r>
    </w:p>
    <w:p w:rsidR="00604083" w:rsidRDefault="00604083" w:rsidP="00604083">
      <w:pPr>
        <w:pStyle w:val="a3"/>
        <w:numPr>
          <w:ilvl w:val="0"/>
          <w:numId w:val="5"/>
        </w:numPr>
      </w:pPr>
      <w:r>
        <w:t>Копия Устава организации.</w:t>
      </w:r>
    </w:p>
    <w:p w:rsidR="00604083" w:rsidRDefault="00604083" w:rsidP="00604083">
      <w:pPr>
        <w:pStyle w:val="a3"/>
        <w:numPr>
          <w:ilvl w:val="0"/>
          <w:numId w:val="5"/>
        </w:numPr>
      </w:pPr>
      <w:r>
        <w:t>Копия свидетельства о государственной регистрации организации.</w:t>
      </w:r>
    </w:p>
    <w:p w:rsidR="00604083" w:rsidRDefault="00604083" w:rsidP="00604083">
      <w:pPr>
        <w:pStyle w:val="a3"/>
        <w:numPr>
          <w:ilvl w:val="0"/>
          <w:numId w:val="5"/>
        </w:numPr>
      </w:pPr>
      <w:r>
        <w:t>Копия свидетельства о постановке организации на налоговый учет.</w:t>
      </w:r>
    </w:p>
    <w:p w:rsidR="00604083" w:rsidRDefault="00604083" w:rsidP="00604083">
      <w:pPr>
        <w:pStyle w:val="a3"/>
        <w:numPr>
          <w:ilvl w:val="0"/>
          <w:numId w:val="5"/>
        </w:numPr>
      </w:pPr>
      <w:r>
        <w:t>Карточка организации с реквизитами.</w:t>
      </w:r>
    </w:p>
    <w:p w:rsidR="00604083" w:rsidRDefault="00604083" w:rsidP="00E96777">
      <w:pPr>
        <w:pStyle w:val="a3"/>
        <w:numPr>
          <w:ilvl w:val="0"/>
          <w:numId w:val="5"/>
        </w:numPr>
      </w:pPr>
      <w:r>
        <w:t>С</w:t>
      </w:r>
      <w:r w:rsidRPr="00604083">
        <w:t>ведения о профессиональной репутации кандидата, рекомендация деловых партнеров</w:t>
      </w:r>
      <w:r w:rsidR="00587011">
        <w:t xml:space="preserve"> </w:t>
      </w:r>
      <w:r>
        <w:t>(при наличии).</w:t>
      </w:r>
    </w:p>
    <w:p w:rsidR="00E96777" w:rsidRDefault="00E96777" w:rsidP="00E96777">
      <w:pPr>
        <w:pStyle w:val="a3"/>
        <w:numPr>
          <w:ilvl w:val="1"/>
          <w:numId w:val="1"/>
        </w:numPr>
      </w:pPr>
      <w:r w:rsidRPr="00E96777">
        <w:t>Документы хранятся в личном деле члена Партнерства. Партнерство осуществляет хранение документов, обеспечивая конфиденциальность содержащейся в них информации в соответствии с требованиями законодательства Российской Федерации.</w:t>
      </w:r>
    </w:p>
    <w:p w:rsidR="00604083" w:rsidRDefault="00E96777" w:rsidP="00E96777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</w:pPr>
      <w:r w:rsidRPr="00E96777">
        <w:t>Кандидат в члены Партнерства должен быть ознакомлен с Уставом, настоящим Положением, другими документами Партнерства, принимаемыми органами управления Партнерства.</w:t>
      </w:r>
    </w:p>
    <w:p w:rsidR="00E96777" w:rsidRDefault="00E96777" w:rsidP="00E96777">
      <w:pPr>
        <w:pStyle w:val="a3"/>
        <w:spacing w:before="100" w:beforeAutospacing="1" w:after="100" w:afterAutospacing="1" w:line="240" w:lineRule="auto"/>
        <w:ind w:left="732"/>
      </w:pPr>
    </w:p>
    <w:p w:rsidR="00604083" w:rsidRDefault="00604083" w:rsidP="00E96777">
      <w:pPr>
        <w:pStyle w:val="a3"/>
        <w:numPr>
          <w:ilvl w:val="0"/>
          <w:numId w:val="1"/>
        </w:numPr>
        <w:jc w:val="center"/>
        <w:rPr>
          <w:b/>
        </w:rPr>
      </w:pPr>
      <w:r w:rsidRPr="00E96777">
        <w:rPr>
          <w:b/>
        </w:rPr>
        <w:t>Прием в члены Партнерства</w:t>
      </w:r>
    </w:p>
    <w:p w:rsidR="00920E7A" w:rsidRDefault="00920E7A" w:rsidP="00920E7A">
      <w:pPr>
        <w:pStyle w:val="a3"/>
        <w:numPr>
          <w:ilvl w:val="1"/>
          <w:numId w:val="1"/>
        </w:numPr>
      </w:pPr>
      <w:r>
        <w:t>Прием в члены Партнерства осуществляется Президиумом Партнерства.  Президент</w:t>
      </w:r>
    </w:p>
    <w:p w:rsidR="00920E7A" w:rsidRDefault="00920E7A" w:rsidP="00920E7A">
      <w:pPr>
        <w:pStyle w:val="a3"/>
      </w:pPr>
      <w:r>
        <w:t>Партнерства на основании полученных для вступления документов представляет</w:t>
      </w:r>
    </w:p>
    <w:p w:rsidR="00920E7A" w:rsidRDefault="00920E7A" w:rsidP="00920E7A">
      <w:pPr>
        <w:pStyle w:val="a3"/>
      </w:pPr>
      <w:r>
        <w:t>Президиуму Партнерства лицо, изъявившее желание вступить в члены Партнерства.</w:t>
      </w:r>
    </w:p>
    <w:p w:rsidR="00920E7A" w:rsidRDefault="00920E7A" w:rsidP="00920E7A">
      <w:pPr>
        <w:pStyle w:val="a3"/>
        <w:numPr>
          <w:ilvl w:val="1"/>
          <w:numId w:val="1"/>
        </w:numPr>
      </w:pPr>
      <w:r w:rsidRPr="00920E7A">
        <w:t xml:space="preserve">Прием в члены Партнерства осуществляется на заседании </w:t>
      </w:r>
      <w:r>
        <w:t xml:space="preserve">Президиума, но не позднее 5 (пяти) рабочих дней со дня подачи заявления </w:t>
      </w:r>
    </w:p>
    <w:p w:rsidR="00920E7A" w:rsidRDefault="00920E7A" w:rsidP="00920E7A">
      <w:pPr>
        <w:pStyle w:val="a3"/>
        <w:numPr>
          <w:ilvl w:val="1"/>
          <w:numId w:val="1"/>
        </w:numPr>
      </w:pPr>
      <w:r w:rsidRPr="00920E7A">
        <w:t xml:space="preserve">Кандидат в члены Партнерства уведомляется </w:t>
      </w:r>
      <w:r>
        <w:t>Президиумом</w:t>
      </w:r>
      <w:r w:rsidRPr="00920E7A">
        <w:t xml:space="preserve"> о принятом по его заявлению решении.</w:t>
      </w:r>
    </w:p>
    <w:p w:rsidR="003375A7" w:rsidRDefault="003375A7" w:rsidP="00920E7A">
      <w:pPr>
        <w:pStyle w:val="a3"/>
        <w:numPr>
          <w:ilvl w:val="1"/>
          <w:numId w:val="1"/>
        </w:numPr>
      </w:pPr>
      <w:r>
        <w:t>Член Партнерства является действительным после внесения вступительных и членских взносов.</w:t>
      </w:r>
    </w:p>
    <w:p w:rsidR="00920E7A" w:rsidRDefault="00920E7A" w:rsidP="00920E7A">
      <w:pPr>
        <w:pStyle w:val="a3"/>
        <w:numPr>
          <w:ilvl w:val="1"/>
          <w:numId w:val="1"/>
        </w:numPr>
      </w:pPr>
      <w:r w:rsidRPr="00920E7A">
        <w:t>Основания для отказа в приеме в члены Партнерства:</w:t>
      </w:r>
    </w:p>
    <w:p w:rsidR="00920E7A" w:rsidRDefault="00920E7A" w:rsidP="00920E7A">
      <w:pPr>
        <w:pStyle w:val="a3"/>
        <w:numPr>
          <w:ilvl w:val="0"/>
          <w:numId w:val="6"/>
        </w:numPr>
      </w:pPr>
      <w:r w:rsidRPr="00920E7A">
        <w:t>несоответствие кандидата требованиям, установленным к члену Партнерства Уставом Партнерства и настоящим Положением</w:t>
      </w:r>
    </w:p>
    <w:p w:rsidR="00432FB7" w:rsidRDefault="00432FB7" w:rsidP="00432FB7">
      <w:pPr>
        <w:pStyle w:val="a3"/>
        <w:numPr>
          <w:ilvl w:val="1"/>
          <w:numId w:val="1"/>
        </w:numPr>
      </w:pPr>
      <w:proofErr w:type="gramStart"/>
      <w:r w:rsidRPr="00432FB7">
        <w:t>В случае принятия лица в члены Партнерства ему выдается свидетельство о членстве, в котором указывается номер свидетельства и дата его выдачи; наименование Партнерства и его адрес; наименование лица – члена Партнерства и его адрес; дата вступлен</w:t>
      </w:r>
      <w:r>
        <w:t>ия и порядковый номер в реестре, так же вносятся сведения о члене Партнерства  в Реестр членов Партнерства</w:t>
      </w:r>
      <w:r w:rsidR="003375A7">
        <w:t>.</w:t>
      </w:r>
      <w:proofErr w:type="gramEnd"/>
    </w:p>
    <w:p w:rsidR="003375A7" w:rsidRDefault="003375A7" w:rsidP="003375A7">
      <w:pPr>
        <w:pStyle w:val="a3"/>
        <w:ind w:left="732"/>
      </w:pPr>
    </w:p>
    <w:p w:rsidR="003375A7" w:rsidRPr="003375A7" w:rsidRDefault="003375A7" w:rsidP="003375A7">
      <w:pPr>
        <w:pStyle w:val="a3"/>
        <w:numPr>
          <w:ilvl w:val="0"/>
          <w:numId w:val="1"/>
        </w:numPr>
        <w:jc w:val="center"/>
        <w:rPr>
          <w:b/>
        </w:rPr>
      </w:pPr>
      <w:r w:rsidRPr="003375A7">
        <w:rPr>
          <w:b/>
        </w:rPr>
        <w:t>Права и обязанности члена Партнерства</w:t>
      </w:r>
    </w:p>
    <w:p w:rsidR="003375A7" w:rsidRDefault="001E3AD5" w:rsidP="001E3AD5">
      <w:pPr>
        <w:pStyle w:val="a3"/>
        <w:numPr>
          <w:ilvl w:val="1"/>
          <w:numId w:val="1"/>
        </w:numPr>
      </w:pPr>
      <w:r>
        <w:t>Член Партнерства имеет право:</w:t>
      </w:r>
    </w:p>
    <w:p w:rsidR="001E3AD5" w:rsidRDefault="001E3AD5" w:rsidP="001E3AD5">
      <w:pPr>
        <w:pStyle w:val="a3"/>
        <w:numPr>
          <w:ilvl w:val="0"/>
          <w:numId w:val="6"/>
        </w:numPr>
      </w:pPr>
      <w:r w:rsidRPr="001E3AD5">
        <w:t>принимать участие в управлении делами Партнерства в порядке, предусмотренном Уставом и другими документами Партнерства; избирать и быть избранными в органы управления Партнерства</w:t>
      </w:r>
      <w:r>
        <w:t>;</w:t>
      </w:r>
    </w:p>
    <w:p w:rsidR="001E3AD5" w:rsidRDefault="001E3AD5" w:rsidP="001E3AD5">
      <w:pPr>
        <w:pStyle w:val="a3"/>
        <w:numPr>
          <w:ilvl w:val="0"/>
          <w:numId w:val="6"/>
        </w:numPr>
      </w:pPr>
      <w:r>
        <w:t>по своему усмотрению выходить из Партнерства;</w:t>
      </w:r>
    </w:p>
    <w:p w:rsidR="001E3AD5" w:rsidRDefault="001E3AD5" w:rsidP="001E3AD5">
      <w:pPr>
        <w:pStyle w:val="a3"/>
        <w:numPr>
          <w:ilvl w:val="0"/>
          <w:numId w:val="6"/>
        </w:numPr>
      </w:pPr>
      <w:r w:rsidRPr="001E3AD5">
        <w:t>выступать с различного рода предложениями и замечаниями по вопросам, связанным с деятельностью Партнерства, его органов и членов</w:t>
      </w:r>
      <w:r>
        <w:t>;</w:t>
      </w:r>
    </w:p>
    <w:p w:rsidR="001E3AD5" w:rsidRDefault="001E3AD5" w:rsidP="001E3AD5">
      <w:pPr>
        <w:pStyle w:val="a3"/>
        <w:numPr>
          <w:ilvl w:val="0"/>
          <w:numId w:val="6"/>
        </w:numPr>
      </w:pPr>
      <w:r>
        <w:t>п</w:t>
      </w:r>
      <w:r w:rsidRPr="001E3AD5">
        <w:t>ользоваться услугами, консультациями и рекомендациями, которые оказываются Партнерством на льготных условиях</w:t>
      </w:r>
      <w:r>
        <w:t>;</w:t>
      </w:r>
    </w:p>
    <w:p w:rsidR="001E3AD5" w:rsidRDefault="001E3AD5" w:rsidP="001E3AD5">
      <w:pPr>
        <w:pStyle w:val="a3"/>
        <w:numPr>
          <w:ilvl w:val="0"/>
          <w:numId w:val="6"/>
        </w:numPr>
      </w:pPr>
      <w:r w:rsidRPr="001E3AD5">
        <w:t>Получать информацию о проектах и программах Партнерства</w:t>
      </w:r>
      <w:r>
        <w:t>;</w:t>
      </w:r>
    </w:p>
    <w:p w:rsidR="001E3AD5" w:rsidRDefault="001E3AD5" w:rsidP="001E3AD5">
      <w:pPr>
        <w:pStyle w:val="a3"/>
        <w:numPr>
          <w:ilvl w:val="0"/>
          <w:numId w:val="6"/>
        </w:numPr>
      </w:pPr>
      <w:r w:rsidRPr="001E3AD5">
        <w:t>использовать принадлежность к Партнерс</w:t>
      </w:r>
      <w:r>
        <w:t>тву в целях рекламы;</w:t>
      </w:r>
    </w:p>
    <w:p w:rsidR="001E3AD5" w:rsidRPr="001E3AD5" w:rsidRDefault="001E3AD5" w:rsidP="001E3AD5">
      <w:pPr>
        <w:pStyle w:val="a3"/>
        <w:numPr>
          <w:ilvl w:val="0"/>
          <w:numId w:val="6"/>
        </w:numPr>
      </w:pPr>
      <w:r>
        <w:t>эксклюзивно использовать возможности</w:t>
      </w:r>
      <w:r w:rsidRPr="001E3AD5">
        <w:t xml:space="preserve">, </w:t>
      </w:r>
      <w:r>
        <w:t xml:space="preserve">предоставляемые информационным порталом </w:t>
      </w:r>
      <w:hyperlink r:id="rId6" w:history="1">
        <w:r w:rsidRPr="001A0675">
          <w:rPr>
            <w:rStyle w:val="a4"/>
            <w:lang w:val="en-US"/>
          </w:rPr>
          <w:t>www</w:t>
        </w:r>
        <w:r w:rsidRPr="001A0675">
          <w:rPr>
            <w:rStyle w:val="a4"/>
          </w:rPr>
          <w:t>.</w:t>
        </w:r>
        <w:r w:rsidRPr="001A0675">
          <w:rPr>
            <w:rStyle w:val="a4"/>
            <w:lang w:val="en-US"/>
          </w:rPr>
          <w:t>as</w:t>
        </w:r>
        <w:r w:rsidRPr="001A0675">
          <w:rPr>
            <w:rStyle w:val="a4"/>
          </w:rPr>
          <w:t>-</w:t>
        </w:r>
        <w:proofErr w:type="spellStart"/>
        <w:r w:rsidRPr="001A0675">
          <w:rPr>
            <w:rStyle w:val="a4"/>
            <w:lang w:val="en-US"/>
          </w:rPr>
          <w:t>avtoservice</w:t>
        </w:r>
        <w:proofErr w:type="spellEnd"/>
        <w:r w:rsidRPr="001A0675">
          <w:rPr>
            <w:rStyle w:val="a4"/>
          </w:rPr>
          <w:t>.</w:t>
        </w:r>
        <w:proofErr w:type="spellStart"/>
        <w:r w:rsidRPr="001A0675">
          <w:rPr>
            <w:rStyle w:val="a4"/>
            <w:lang w:val="en-US"/>
          </w:rPr>
          <w:t>ru</w:t>
        </w:r>
        <w:proofErr w:type="spellEnd"/>
      </w:hyperlink>
      <w:r>
        <w:t>;</w:t>
      </w:r>
    </w:p>
    <w:p w:rsidR="001E3AD5" w:rsidRDefault="001E3AD5" w:rsidP="001E3AD5">
      <w:pPr>
        <w:pStyle w:val="a3"/>
        <w:numPr>
          <w:ilvl w:val="0"/>
          <w:numId w:val="6"/>
        </w:numPr>
      </w:pPr>
      <w:r>
        <w:lastRenderedPageBreak/>
        <w:t xml:space="preserve">пользоваться льготным правом сертификации на соответствие международным стандартам серии </w:t>
      </w:r>
      <w:r>
        <w:rPr>
          <w:lang w:val="en-US"/>
        </w:rPr>
        <w:t>ISO</w:t>
      </w:r>
      <w:r w:rsidRPr="001E3AD5">
        <w:t xml:space="preserve"> 9000 </w:t>
      </w:r>
      <w:r>
        <w:t>и сертификации  Работ и Услуг;</w:t>
      </w:r>
    </w:p>
    <w:p w:rsidR="001E0266" w:rsidRDefault="001E0266" w:rsidP="001E3AD5">
      <w:pPr>
        <w:pStyle w:val="a3"/>
        <w:numPr>
          <w:ilvl w:val="0"/>
          <w:numId w:val="6"/>
        </w:numPr>
      </w:pPr>
      <w:r w:rsidRPr="001E0266">
        <w:t>получать информацию о деятельности Партнерства в порядке, предусмотренном Уставом и другими документами Партнерства</w:t>
      </w:r>
      <w:r>
        <w:t>;</w:t>
      </w:r>
    </w:p>
    <w:p w:rsidR="001E0266" w:rsidRDefault="001E0266" w:rsidP="001E3AD5">
      <w:pPr>
        <w:pStyle w:val="a3"/>
        <w:numPr>
          <w:ilvl w:val="0"/>
          <w:numId w:val="6"/>
        </w:numPr>
      </w:pPr>
      <w:r>
        <w:t>п</w:t>
      </w:r>
      <w:r w:rsidRPr="001E0266">
        <w:t>ередавать имущество в собственность Партнерства в порядке, определенном Уставом Партнерства</w:t>
      </w:r>
      <w:r>
        <w:t>;</w:t>
      </w:r>
    </w:p>
    <w:p w:rsidR="001E0266" w:rsidRDefault="001E0266" w:rsidP="001E0266">
      <w:pPr>
        <w:pStyle w:val="a3"/>
        <w:numPr>
          <w:ilvl w:val="1"/>
          <w:numId w:val="1"/>
        </w:numPr>
      </w:pPr>
      <w:r>
        <w:t>Член Партнерства обязан:</w:t>
      </w:r>
    </w:p>
    <w:p w:rsidR="001E0266" w:rsidRDefault="001E0266" w:rsidP="001E0266">
      <w:pPr>
        <w:pStyle w:val="a3"/>
        <w:numPr>
          <w:ilvl w:val="0"/>
          <w:numId w:val="7"/>
        </w:numPr>
      </w:pPr>
      <w:r>
        <w:t>с</w:t>
      </w:r>
      <w:r w:rsidRPr="001E0266">
        <w:t>облюдать</w:t>
      </w:r>
      <w:r>
        <w:t xml:space="preserve"> законы Российской Федерации,</w:t>
      </w:r>
      <w:r w:rsidRPr="001E0266">
        <w:t xml:space="preserve"> положения Устава</w:t>
      </w:r>
      <w:r>
        <w:t xml:space="preserve"> Партнерства</w:t>
      </w:r>
      <w:r w:rsidRPr="001E0266">
        <w:t>, внутренних документов Партнерства, решения органов управления Партнерства</w:t>
      </w:r>
      <w:r>
        <w:t>;</w:t>
      </w:r>
    </w:p>
    <w:p w:rsidR="001E0266" w:rsidRDefault="001E0266" w:rsidP="001E0266">
      <w:pPr>
        <w:pStyle w:val="a3"/>
        <w:numPr>
          <w:ilvl w:val="0"/>
          <w:numId w:val="7"/>
        </w:numPr>
      </w:pPr>
      <w:r>
        <w:t>п</w:t>
      </w:r>
      <w:r w:rsidRPr="001E0266">
        <w:t>редоставлять информацию, необходимую для выполнения Партнерством требований законодательства, правил профессиональной деятельности, установленных Партнерством</w:t>
      </w:r>
      <w:r>
        <w:t>;</w:t>
      </w:r>
    </w:p>
    <w:p w:rsidR="001E0266" w:rsidRDefault="00CF1EEA" w:rsidP="001E0266">
      <w:pPr>
        <w:pStyle w:val="a3"/>
        <w:numPr>
          <w:ilvl w:val="0"/>
          <w:numId w:val="7"/>
        </w:numPr>
      </w:pPr>
      <w:r>
        <w:t>п</w:t>
      </w:r>
      <w:r w:rsidRPr="00CF1EEA">
        <w:t>ринимать участие в деятельности Партнерства</w:t>
      </w:r>
      <w:r>
        <w:t>;</w:t>
      </w:r>
    </w:p>
    <w:p w:rsidR="00CF1EEA" w:rsidRDefault="00CF1EEA" w:rsidP="00CF1EEA">
      <w:pPr>
        <w:pStyle w:val="a3"/>
        <w:numPr>
          <w:ilvl w:val="0"/>
          <w:numId w:val="7"/>
        </w:numPr>
      </w:pPr>
      <w:r>
        <w:t xml:space="preserve">обеспечить достоверность информации размещенной на информационном портале </w:t>
      </w:r>
      <w:hyperlink r:id="rId7" w:history="1">
        <w:r w:rsidRPr="001A0675">
          <w:rPr>
            <w:rStyle w:val="a4"/>
            <w:lang w:val="en-US"/>
          </w:rPr>
          <w:t>www</w:t>
        </w:r>
        <w:r w:rsidRPr="001A0675">
          <w:rPr>
            <w:rStyle w:val="a4"/>
          </w:rPr>
          <w:t>.</w:t>
        </w:r>
        <w:r w:rsidRPr="001A0675">
          <w:rPr>
            <w:rStyle w:val="a4"/>
            <w:lang w:val="en-US"/>
          </w:rPr>
          <w:t>as</w:t>
        </w:r>
        <w:r w:rsidRPr="001A0675">
          <w:rPr>
            <w:rStyle w:val="a4"/>
          </w:rPr>
          <w:t>-</w:t>
        </w:r>
        <w:proofErr w:type="spellStart"/>
        <w:r w:rsidRPr="001A0675">
          <w:rPr>
            <w:rStyle w:val="a4"/>
            <w:lang w:val="en-US"/>
          </w:rPr>
          <w:t>avtoservice</w:t>
        </w:r>
        <w:proofErr w:type="spellEnd"/>
        <w:r w:rsidRPr="001A0675">
          <w:rPr>
            <w:rStyle w:val="a4"/>
          </w:rPr>
          <w:t>.</w:t>
        </w:r>
        <w:proofErr w:type="spellStart"/>
        <w:r w:rsidRPr="001A0675">
          <w:rPr>
            <w:rStyle w:val="a4"/>
            <w:lang w:val="en-US"/>
          </w:rPr>
          <w:t>ru</w:t>
        </w:r>
        <w:proofErr w:type="spellEnd"/>
      </w:hyperlink>
      <w:r w:rsidR="00A41BE2">
        <w:t>;</w:t>
      </w:r>
    </w:p>
    <w:p w:rsidR="00CF1EEA" w:rsidRDefault="00CF1EEA" w:rsidP="00CF1EEA">
      <w:pPr>
        <w:pStyle w:val="a3"/>
        <w:numPr>
          <w:ilvl w:val="0"/>
          <w:numId w:val="7"/>
        </w:numPr>
      </w:pPr>
      <w:r>
        <w:t xml:space="preserve">регулярно обновлять информацию о своей деятельности, новостях, акциях, открытых вакансиях на информационном портале </w:t>
      </w:r>
      <w:hyperlink r:id="rId8" w:history="1">
        <w:r w:rsidRPr="001A0675">
          <w:rPr>
            <w:rStyle w:val="a4"/>
            <w:lang w:val="en-US"/>
          </w:rPr>
          <w:t>www</w:t>
        </w:r>
        <w:r w:rsidRPr="001A0675">
          <w:rPr>
            <w:rStyle w:val="a4"/>
          </w:rPr>
          <w:t>.</w:t>
        </w:r>
        <w:r w:rsidRPr="001A0675">
          <w:rPr>
            <w:rStyle w:val="a4"/>
            <w:lang w:val="en-US"/>
          </w:rPr>
          <w:t>as</w:t>
        </w:r>
        <w:r w:rsidRPr="001A0675">
          <w:rPr>
            <w:rStyle w:val="a4"/>
          </w:rPr>
          <w:t>-</w:t>
        </w:r>
        <w:proofErr w:type="spellStart"/>
        <w:r w:rsidRPr="001A0675">
          <w:rPr>
            <w:rStyle w:val="a4"/>
            <w:lang w:val="en-US"/>
          </w:rPr>
          <w:t>avtoservice</w:t>
        </w:r>
        <w:proofErr w:type="spellEnd"/>
        <w:r w:rsidRPr="001A0675">
          <w:rPr>
            <w:rStyle w:val="a4"/>
          </w:rPr>
          <w:t>.</w:t>
        </w:r>
        <w:proofErr w:type="spellStart"/>
        <w:r w:rsidRPr="001A0675">
          <w:rPr>
            <w:rStyle w:val="a4"/>
            <w:lang w:val="en-US"/>
          </w:rPr>
          <w:t>ru</w:t>
        </w:r>
        <w:proofErr w:type="spellEnd"/>
      </w:hyperlink>
      <w:r w:rsidR="00A41BE2">
        <w:t>;</w:t>
      </w:r>
    </w:p>
    <w:p w:rsidR="00CF1EEA" w:rsidRDefault="00CF1EEA" w:rsidP="00CF1EEA">
      <w:pPr>
        <w:pStyle w:val="a3"/>
        <w:numPr>
          <w:ilvl w:val="0"/>
          <w:numId w:val="7"/>
        </w:numPr>
      </w:pPr>
      <w:r w:rsidRPr="00CF1EEA">
        <w:t>не допускать действий, которые могут поставить под сомнение честь, достоинство и деловую репутацию Партнерства, в том числе действий, которые могут быть расценены как злоупотребление принадлежностью к Партнерству</w:t>
      </w:r>
      <w:r>
        <w:t>;</w:t>
      </w:r>
    </w:p>
    <w:p w:rsidR="001E0266" w:rsidRDefault="001E0266" w:rsidP="001E0266">
      <w:pPr>
        <w:pStyle w:val="a3"/>
        <w:numPr>
          <w:ilvl w:val="0"/>
          <w:numId w:val="7"/>
        </w:numPr>
      </w:pPr>
      <w:r w:rsidRPr="001E0266">
        <w:t xml:space="preserve">своевременно уплачивать членские и иные взносы в порядке, установленном Уставом </w:t>
      </w:r>
      <w:r>
        <w:t xml:space="preserve">Партнерства </w:t>
      </w:r>
      <w:r w:rsidRPr="001E0266">
        <w:t>и внутренними документами Партнерства</w:t>
      </w:r>
      <w:r>
        <w:t>;</w:t>
      </w:r>
    </w:p>
    <w:p w:rsidR="00A41BE2" w:rsidRDefault="00A41BE2" w:rsidP="00A41BE2">
      <w:pPr>
        <w:pStyle w:val="a3"/>
        <w:ind w:left="1452"/>
      </w:pPr>
    </w:p>
    <w:p w:rsidR="009B75EB" w:rsidRPr="00A41BE2" w:rsidRDefault="00587011" w:rsidP="00587011">
      <w:pPr>
        <w:pStyle w:val="a3"/>
        <w:numPr>
          <w:ilvl w:val="0"/>
          <w:numId w:val="1"/>
        </w:numPr>
        <w:jc w:val="center"/>
        <w:rPr>
          <w:b/>
        </w:rPr>
      </w:pPr>
      <w:r w:rsidRPr="00587011">
        <w:rPr>
          <w:b/>
          <w:sz w:val="24"/>
          <w:szCs w:val="24"/>
        </w:rPr>
        <w:t>Размеры и порядок уплаты вступительных и периодических взносов</w:t>
      </w:r>
    </w:p>
    <w:p w:rsidR="00A41BE2" w:rsidRDefault="00A41BE2" w:rsidP="00A41BE2">
      <w:pPr>
        <w:pStyle w:val="a3"/>
        <w:numPr>
          <w:ilvl w:val="1"/>
          <w:numId w:val="1"/>
        </w:numPr>
      </w:pPr>
      <w:r>
        <w:t xml:space="preserve"> Партнерством устанавливаются следующие виды взносов:</w:t>
      </w:r>
    </w:p>
    <w:p w:rsidR="00A41BE2" w:rsidRDefault="00A41BE2" w:rsidP="00A41BE2">
      <w:pPr>
        <w:pStyle w:val="a3"/>
        <w:numPr>
          <w:ilvl w:val="0"/>
          <w:numId w:val="8"/>
        </w:numPr>
      </w:pPr>
      <w:r>
        <w:t>Вступительный взнос;</w:t>
      </w:r>
    </w:p>
    <w:p w:rsidR="00A41BE2" w:rsidRDefault="00A41BE2" w:rsidP="00A41BE2">
      <w:pPr>
        <w:pStyle w:val="a3"/>
        <w:numPr>
          <w:ilvl w:val="0"/>
          <w:numId w:val="8"/>
        </w:numPr>
      </w:pPr>
      <w:r>
        <w:t>Ежегодный членский взнос;</w:t>
      </w:r>
    </w:p>
    <w:p w:rsidR="00A41BE2" w:rsidRDefault="00A41BE2" w:rsidP="00A41BE2">
      <w:pPr>
        <w:pStyle w:val="a3"/>
        <w:numPr>
          <w:ilvl w:val="0"/>
          <w:numId w:val="8"/>
        </w:numPr>
      </w:pPr>
      <w:r>
        <w:t>Целевой взнос;</w:t>
      </w:r>
    </w:p>
    <w:p w:rsidR="00A41BE2" w:rsidRDefault="00A41BE2" w:rsidP="00A41BE2">
      <w:pPr>
        <w:pStyle w:val="a3"/>
        <w:numPr>
          <w:ilvl w:val="0"/>
          <w:numId w:val="8"/>
        </w:numPr>
      </w:pPr>
      <w:r>
        <w:t>Другие виды взносов не противоречащие законодательству РФ, Уставу Партнерства;</w:t>
      </w:r>
    </w:p>
    <w:p w:rsidR="00A41BE2" w:rsidRDefault="00A41BE2" w:rsidP="00A41BE2">
      <w:pPr>
        <w:pStyle w:val="a3"/>
        <w:numPr>
          <w:ilvl w:val="1"/>
          <w:numId w:val="1"/>
        </w:numPr>
      </w:pPr>
      <w:r>
        <w:t xml:space="preserve">Размеры взносов членов Партнерства </w:t>
      </w:r>
      <w:r w:rsidR="009F2295">
        <w:t xml:space="preserve">ежегодно </w:t>
      </w:r>
      <w:r>
        <w:t>устанавливаются Общим собрание членов Партнерства.</w:t>
      </w:r>
    </w:p>
    <w:p w:rsidR="00A41BE2" w:rsidRDefault="005B0FFA" w:rsidP="00A41BE2">
      <w:pPr>
        <w:pStyle w:val="a3"/>
        <w:numPr>
          <w:ilvl w:val="1"/>
          <w:numId w:val="1"/>
        </w:numPr>
      </w:pPr>
      <w:r>
        <w:t>Вступительные и ежегодные членские взносы уплачиваются в течение 5 (пяти) рабочих дней с момента принятия решения о приеме в действительные члены Партнерства.</w:t>
      </w:r>
    </w:p>
    <w:p w:rsidR="005B0FFA" w:rsidRDefault="005B0FFA" w:rsidP="00A41BE2">
      <w:pPr>
        <w:pStyle w:val="a3"/>
        <w:numPr>
          <w:ilvl w:val="1"/>
          <w:numId w:val="1"/>
        </w:numPr>
      </w:pPr>
      <w:r>
        <w:t>Ежегодные членские взносы, по заявлению члена Партнерства, могут уплачиваться ежеквартально, либо ежемесячно, но не позднее 10 числа каждого месяца.</w:t>
      </w:r>
    </w:p>
    <w:p w:rsidR="00967D10" w:rsidRDefault="005B0FFA" w:rsidP="00967D10">
      <w:pPr>
        <w:pStyle w:val="a3"/>
        <w:numPr>
          <w:ilvl w:val="1"/>
          <w:numId w:val="1"/>
        </w:numPr>
      </w:pPr>
      <w:r w:rsidRPr="005B0FFA">
        <w:t>Вступительные и периодические взносы членами Партнерства  могут быть уплачены только денежными средствами</w:t>
      </w:r>
      <w:r>
        <w:t>.</w:t>
      </w:r>
    </w:p>
    <w:p w:rsidR="00967D10" w:rsidRDefault="00967D10" w:rsidP="00967D10">
      <w:pPr>
        <w:pStyle w:val="a3"/>
        <w:numPr>
          <w:ilvl w:val="1"/>
          <w:numId w:val="1"/>
        </w:numPr>
      </w:pPr>
      <w:r>
        <w:t>Целевые членские взносы устанавливаются по решению Общего собрания членов Партнерства для финансирования конкретных проектов и программ Партнерства. Размер целевых взносов,  сроки и порядок их уплаты устанавливаются решениями Общего собрания членов Партнерства</w:t>
      </w:r>
    </w:p>
    <w:p w:rsidR="00967D10" w:rsidRDefault="005B0FFA" w:rsidP="00967D10">
      <w:pPr>
        <w:pStyle w:val="a3"/>
        <w:numPr>
          <w:ilvl w:val="1"/>
          <w:numId w:val="1"/>
        </w:numPr>
      </w:pPr>
      <w:r w:rsidRPr="005B0FFA">
        <w:t>Датой оплаты взноса является дата зачисления денежных средств на счет Партнерства.</w:t>
      </w:r>
    </w:p>
    <w:p w:rsidR="00967D10" w:rsidRDefault="009F2295" w:rsidP="00967D10">
      <w:pPr>
        <w:pStyle w:val="a3"/>
        <w:numPr>
          <w:ilvl w:val="1"/>
          <w:numId w:val="1"/>
        </w:numPr>
      </w:pPr>
      <w:r w:rsidRPr="009F2295">
        <w:t>В случае пропуска членом Партнерства установленного срока оплаты периодического взноса, к нему могут применяться меры дисциплинарного воздействия, предусмотренные внутренними документами Партнерства</w:t>
      </w:r>
      <w:r>
        <w:t>.</w:t>
      </w:r>
    </w:p>
    <w:p w:rsidR="009F2295" w:rsidRDefault="009F2295" w:rsidP="00967D10">
      <w:pPr>
        <w:pStyle w:val="a3"/>
        <w:numPr>
          <w:ilvl w:val="1"/>
          <w:numId w:val="1"/>
        </w:numPr>
      </w:pPr>
      <w:r w:rsidRPr="009F2295">
        <w:lastRenderedPageBreak/>
        <w:t xml:space="preserve">В случае неуплаты периодического членского взноса в течение трех месяцев исполнительный орган </w:t>
      </w:r>
      <w:r w:rsidR="00967D10">
        <w:t>Президиума</w:t>
      </w:r>
      <w:r w:rsidRPr="009F2295">
        <w:t xml:space="preserve">  выносит на рассмотрение </w:t>
      </w:r>
      <w:r w:rsidR="00967D10">
        <w:t>Президиума</w:t>
      </w:r>
      <w:r w:rsidRPr="009F2295">
        <w:t xml:space="preserve"> вопрос об исключении должника из членов Партнерства</w:t>
      </w:r>
      <w:r>
        <w:t>.</w:t>
      </w:r>
    </w:p>
    <w:p w:rsidR="002C3042" w:rsidRDefault="002C3042" w:rsidP="002C3042">
      <w:pPr>
        <w:pStyle w:val="a3"/>
        <w:ind w:left="732"/>
      </w:pPr>
    </w:p>
    <w:p w:rsidR="002C3042" w:rsidRDefault="002C3042" w:rsidP="002C3042">
      <w:pPr>
        <w:pStyle w:val="a3"/>
        <w:numPr>
          <w:ilvl w:val="0"/>
          <w:numId w:val="1"/>
        </w:numPr>
        <w:jc w:val="center"/>
        <w:rPr>
          <w:b/>
        </w:rPr>
      </w:pPr>
      <w:r w:rsidRPr="002C3042">
        <w:rPr>
          <w:b/>
        </w:rPr>
        <w:t xml:space="preserve">Прекращение </w:t>
      </w:r>
      <w:r>
        <w:rPr>
          <w:b/>
        </w:rPr>
        <w:t xml:space="preserve">членства в </w:t>
      </w:r>
      <w:r w:rsidRPr="002C3042">
        <w:rPr>
          <w:b/>
        </w:rPr>
        <w:t xml:space="preserve"> Партнерств</w:t>
      </w:r>
      <w:r>
        <w:rPr>
          <w:b/>
        </w:rPr>
        <w:t>е</w:t>
      </w:r>
    </w:p>
    <w:p w:rsidR="002C3042" w:rsidRDefault="002C3042" w:rsidP="002C3042">
      <w:pPr>
        <w:pStyle w:val="a3"/>
        <w:numPr>
          <w:ilvl w:val="1"/>
          <w:numId w:val="1"/>
        </w:numPr>
      </w:pPr>
      <w:r w:rsidRPr="002C3042">
        <w:t>Членство в Партнерстве может быть прекращено либо путем выхода из Партнерства, либо исключением из Партнерства.</w:t>
      </w:r>
    </w:p>
    <w:p w:rsidR="002C3042" w:rsidRDefault="002C3042" w:rsidP="002C3042">
      <w:pPr>
        <w:pStyle w:val="a3"/>
        <w:numPr>
          <w:ilvl w:val="1"/>
          <w:numId w:val="1"/>
        </w:numPr>
      </w:pPr>
      <w:r w:rsidRPr="002C3042">
        <w:t xml:space="preserve">Член Партнерства в любое время может прекратить свое членство путем добровольного выхода из Партнерства, подав заявление о выходе из Партнерства </w:t>
      </w:r>
      <w:r>
        <w:t>Президенту Партнерства</w:t>
      </w:r>
      <w:r w:rsidRPr="002C3042">
        <w:t>.</w:t>
      </w:r>
      <w:r w:rsidR="005B0FFA">
        <w:t xml:space="preserve"> </w:t>
      </w:r>
    </w:p>
    <w:p w:rsidR="002C3042" w:rsidRPr="002C3042" w:rsidRDefault="002C3042" w:rsidP="002C3042">
      <w:pPr>
        <w:pStyle w:val="a3"/>
        <w:numPr>
          <w:ilvl w:val="1"/>
          <w:numId w:val="1"/>
        </w:numPr>
      </w:pPr>
      <w:r w:rsidRPr="002C3042">
        <w:t xml:space="preserve">Заявление члена о выходе  рассматривается </w:t>
      </w:r>
      <w:r>
        <w:t>Президиумом</w:t>
      </w:r>
      <w:r w:rsidRPr="002C3042">
        <w:t xml:space="preserve">  на своем ближайшем заседании. </w:t>
      </w:r>
    </w:p>
    <w:p w:rsidR="00A75F0F" w:rsidRDefault="002C3042" w:rsidP="00A75F0F">
      <w:pPr>
        <w:pStyle w:val="a3"/>
        <w:numPr>
          <w:ilvl w:val="1"/>
          <w:numId w:val="1"/>
        </w:numPr>
      </w:pPr>
      <w:r w:rsidRPr="002C3042">
        <w:t>Заявление члена о добровольном выходе из Партнерства рассматривается Советом  только после полного погашения членом Партнерства задолженности перед Партнерством (независимо от причин  возникновения задолженности).</w:t>
      </w:r>
    </w:p>
    <w:p w:rsidR="00A75F0F" w:rsidRPr="00A75F0F" w:rsidRDefault="00A75F0F" w:rsidP="00A75F0F">
      <w:pPr>
        <w:pStyle w:val="a3"/>
        <w:numPr>
          <w:ilvl w:val="1"/>
          <w:numId w:val="1"/>
        </w:numPr>
      </w:pPr>
      <w:r w:rsidRPr="00A75F0F">
        <w:t xml:space="preserve">Основаниями для исключения из членов Партнерства  являются: </w:t>
      </w:r>
    </w:p>
    <w:p w:rsidR="00A75F0F" w:rsidRDefault="00A75F0F" w:rsidP="00A75F0F">
      <w:pPr>
        <w:pStyle w:val="a3"/>
        <w:numPr>
          <w:ilvl w:val="0"/>
          <w:numId w:val="11"/>
        </w:numPr>
      </w:pPr>
      <w:r w:rsidRPr="00A75F0F">
        <w:t>нарушение требований законодательства Российской Федерации;</w:t>
      </w:r>
    </w:p>
    <w:p w:rsidR="00A75F0F" w:rsidRDefault="00A75F0F" w:rsidP="00A75F0F">
      <w:pPr>
        <w:pStyle w:val="a3"/>
        <w:numPr>
          <w:ilvl w:val="0"/>
          <w:numId w:val="11"/>
        </w:numPr>
      </w:pPr>
      <w:r w:rsidRPr="00A75F0F">
        <w:t>невыполнение требований Устава, внутренних документов Партнерства;</w:t>
      </w:r>
    </w:p>
    <w:p w:rsidR="00A75F0F" w:rsidRDefault="00A75F0F" w:rsidP="00A75F0F">
      <w:pPr>
        <w:pStyle w:val="a3"/>
        <w:numPr>
          <w:ilvl w:val="0"/>
          <w:numId w:val="11"/>
        </w:numPr>
      </w:pPr>
      <w:r w:rsidRPr="00A75F0F">
        <w:t>препятствие своими действиями или бездействием нормальной работе Партнерства;</w:t>
      </w:r>
    </w:p>
    <w:p w:rsidR="00A75F0F" w:rsidRDefault="00A75F0F" w:rsidP="00A75F0F">
      <w:pPr>
        <w:pStyle w:val="a3"/>
        <w:numPr>
          <w:ilvl w:val="0"/>
          <w:numId w:val="11"/>
        </w:numPr>
      </w:pPr>
      <w:r w:rsidRPr="00A75F0F">
        <w:t>неуплата в установленные сроки периодических или иных взносов;</w:t>
      </w:r>
    </w:p>
    <w:p w:rsidR="00A75F0F" w:rsidRDefault="00A75F0F" w:rsidP="00A75F0F">
      <w:pPr>
        <w:pStyle w:val="a3"/>
        <w:numPr>
          <w:ilvl w:val="0"/>
          <w:numId w:val="11"/>
        </w:numPr>
      </w:pPr>
      <w:r w:rsidRPr="00A75F0F">
        <w:t xml:space="preserve">введение процедуры банкротства в отношении члена </w:t>
      </w:r>
      <w:r>
        <w:t>Партнерства</w:t>
      </w:r>
      <w:r w:rsidRPr="00A75F0F">
        <w:t>;</w:t>
      </w:r>
    </w:p>
    <w:p w:rsidR="00A75F0F" w:rsidRDefault="00A75F0F" w:rsidP="00A75F0F">
      <w:pPr>
        <w:pStyle w:val="a3"/>
        <w:numPr>
          <w:ilvl w:val="0"/>
          <w:numId w:val="11"/>
        </w:numPr>
      </w:pPr>
      <w:r w:rsidRPr="00A75F0F">
        <w:t>несоблюдение правил и стандартов профессиональной (предпринимательской) деятельности, принятых Партнерством;</w:t>
      </w:r>
    </w:p>
    <w:p w:rsidR="00A75F0F" w:rsidRDefault="00A75F0F" w:rsidP="00A75F0F">
      <w:pPr>
        <w:pStyle w:val="a3"/>
        <w:numPr>
          <w:ilvl w:val="1"/>
          <w:numId w:val="1"/>
        </w:numPr>
      </w:pPr>
      <w:r w:rsidRPr="00A75F0F">
        <w:t xml:space="preserve">Исключение членов из Партнерства осуществляется на заседании </w:t>
      </w:r>
      <w:r>
        <w:t>Президиума</w:t>
      </w:r>
      <w:r w:rsidRPr="00A75F0F">
        <w:t xml:space="preserve"> по представлению </w:t>
      </w:r>
      <w:r w:rsidR="005D3935">
        <w:t>Г</w:t>
      </w:r>
      <w:r>
        <w:t>енерального</w:t>
      </w:r>
      <w:r w:rsidRPr="00A75F0F">
        <w:t xml:space="preserve"> директора Партнерства</w:t>
      </w:r>
      <w:r>
        <w:t>.</w:t>
      </w:r>
    </w:p>
    <w:p w:rsidR="005D3935" w:rsidRDefault="00A75F0F" w:rsidP="005D3935">
      <w:pPr>
        <w:pStyle w:val="a3"/>
        <w:numPr>
          <w:ilvl w:val="1"/>
          <w:numId w:val="1"/>
        </w:numPr>
      </w:pPr>
      <w:r w:rsidRPr="00A75F0F">
        <w:t>Члены, вышедшие или исключенные из Партнерства, не вправе требовать возврата денежных средств, оплаченных ими Партнерству в качестве взносов, или другого переданного Партнерству имущества. Они не вправе требовать возмещения им каких-либо расходов, связанных с их членством в Партнерстве.</w:t>
      </w:r>
    </w:p>
    <w:p w:rsidR="005D3935" w:rsidRDefault="005D3935" w:rsidP="005D3935">
      <w:pPr>
        <w:pStyle w:val="a3"/>
        <w:ind w:left="732"/>
      </w:pPr>
    </w:p>
    <w:p w:rsidR="005D3935" w:rsidRDefault="005D3935" w:rsidP="005D3935">
      <w:pPr>
        <w:pStyle w:val="a3"/>
        <w:numPr>
          <w:ilvl w:val="0"/>
          <w:numId w:val="1"/>
        </w:numPr>
        <w:jc w:val="center"/>
        <w:rPr>
          <w:b/>
        </w:rPr>
      </w:pPr>
      <w:r w:rsidRPr="005D3935">
        <w:rPr>
          <w:b/>
        </w:rPr>
        <w:t>Заключительные положения</w:t>
      </w:r>
    </w:p>
    <w:p w:rsidR="005D3935" w:rsidRDefault="005D3935" w:rsidP="005D3935">
      <w:pPr>
        <w:pStyle w:val="a3"/>
        <w:numPr>
          <w:ilvl w:val="1"/>
          <w:numId w:val="1"/>
        </w:numPr>
      </w:pPr>
      <w:r>
        <w:t xml:space="preserve">Организацию оформления и учета документов, связанных с приемом в состав членов Партнерства, ведением Реестра членов Партнерства, уплатой вступительных взносов, периодических,  целевых членских взносов,  прекращением членства и исключением </w:t>
      </w:r>
      <w:proofErr w:type="gramStart"/>
      <w:r>
        <w:t>из</w:t>
      </w:r>
      <w:proofErr w:type="gramEnd"/>
    </w:p>
    <w:p w:rsidR="005D3935" w:rsidRDefault="005D3935" w:rsidP="005D3935">
      <w:pPr>
        <w:pStyle w:val="a3"/>
        <w:ind w:left="732"/>
      </w:pPr>
      <w:r>
        <w:t>состава членов Партнерства, осуществляет Генеральный директор Партнерства.</w:t>
      </w:r>
    </w:p>
    <w:p w:rsidR="005D3935" w:rsidRDefault="005D3935" w:rsidP="005D3935">
      <w:pPr>
        <w:pStyle w:val="a3"/>
        <w:numPr>
          <w:ilvl w:val="1"/>
          <w:numId w:val="1"/>
        </w:numPr>
      </w:pPr>
      <w:r>
        <w:t>Настоящее Положение не должно противоречить законам и иным нормативным актам Российской Федерации,  а также Уставу Партнерства.  В случае если законами и иными нормативными актами Российской Федерации,  а также Уставом Партнерства установлены иные правила и требования,  чем предусмотренные настоящим Положением,  то применяются правила и требования,  установленные законами и</w:t>
      </w:r>
    </w:p>
    <w:p w:rsidR="005D3935" w:rsidRDefault="005D3935" w:rsidP="005D3935">
      <w:pPr>
        <w:pStyle w:val="a3"/>
        <w:ind w:left="732"/>
      </w:pPr>
      <w:r>
        <w:t>иными нормативными актами Российской Федерации, а также Уставом Партнерства.</w:t>
      </w:r>
    </w:p>
    <w:p w:rsidR="007F3040" w:rsidRDefault="007F3040" w:rsidP="007F3040">
      <w:pPr>
        <w:pStyle w:val="a3"/>
        <w:numPr>
          <w:ilvl w:val="1"/>
          <w:numId w:val="1"/>
        </w:numPr>
      </w:pPr>
      <w:r w:rsidRPr="007F3040">
        <w:t xml:space="preserve">Внесение изменений и дополнений в настоящее Положение производится на основании соответствующих решений  общего собрания членов Партнерства или </w:t>
      </w:r>
      <w:r>
        <w:t>Президиума</w:t>
      </w:r>
      <w:r w:rsidRPr="007F3040">
        <w:t>.</w:t>
      </w:r>
    </w:p>
    <w:p w:rsidR="007F3040" w:rsidRDefault="007F3040" w:rsidP="007F3040">
      <w:pPr>
        <w:pStyle w:val="a3"/>
        <w:numPr>
          <w:ilvl w:val="1"/>
          <w:numId w:val="1"/>
        </w:numPr>
      </w:pPr>
      <w:r>
        <w:t>Настоящее Положение вступает в силу момента его утверждения Общим собранием</w:t>
      </w:r>
    </w:p>
    <w:p w:rsidR="007F3040" w:rsidRDefault="007F3040" w:rsidP="007F3040">
      <w:pPr>
        <w:pStyle w:val="a3"/>
        <w:ind w:left="732"/>
      </w:pPr>
      <w:r>
        <w:t>членов Партнерства.</w:t>
      </w:r>
    </w:p>
    <w:p w:rsidR="007F3040" w:rsidRDefault="007F3040" w:rsidP="007F3040">
      <w:pPr>
        <w:pStyle w:val="a3"/>
        <w:ind w:left="732"/>
      </w:pPr>
    </w:p>
    <w:p w:rsidR="007F3040" w:rsidRPr="005D3935" w:rsidRDefault="007F3040" w:rsidP="007F3040">
      <w:pPr>
        <w:pStyle w:val="a3"/>
        <w:ind w:left="732"/>
      </w:pPr>
      <w:r>
        <w:t>Генеральный директор                                                                              Алексеев К. В.</w:t>
      </w:r>
    </w:p>
    <w:p w:rsidR="00920E7A" w:rsidRDefault="00920E7A" w:rsidP="00920E7A">
      <w:pPr>
        <w:ind w:left="360"/>
      </w:pPr>
    </w:p>
    <w:p w:rsidR="00920E7A" w:rsidRDefault="00920E7A" w:rsidP="00920E7A">
      <w:pPr>
        <w:pStyle w:val="a3"/>
      </w:pPr>
    </w:p>
    <w:p w:rsidR="00920E7A" w:rsidRPr="00920E7A" w:rsidRDefault="00920E7A" w:rsidP="00920E7A">
      <w:pPr>
        <w:pStyle w:val="a3"/>
        <w:ind w:left="732"/>
      </w:pPr>
    </w:p>
    <w:p w:rsidR="00F126EC" w:rsidRPr="009E43D8" w:rsidRDefault="00F126EC" w:rsidP="00F126EC">
      <w:pPr>
        <w:jc w:val="center"/>
      </w:pPr>
    </w:p>
    <w:sectPr w:rsidR="00F126EC" w:rsidRPr="009E43D8" w:rsidSect="00F87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4A3"/>
    <w:multiLevelType w:val="multilevel"/>
    <w:tmpl w:val="6A920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F7C4A83"/>
    <w:multiLevelType w:val="hybridMultilevel"/>
    <w:tmpl w:val="904C5924"/>
    <w:lvl w:ilvl="0" w:tplc="041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">
    <w:nsid w:val="24CB4205"/>
    <w:multiLevelType w:val="hybridMultilevel"/>
    <w:tmpl w:val="0136E63E"/>
    <w:lvl w:ilvl="0" w:tplc="041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3">
    <w:nsid w:val="27DB2FFC"/>
    <w:multiLevelType w:val="multilevel"/>
    <w:tmpl w:val="6A920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9E554B8"/>
    <w:multiLevelType w:val="hybridMultilevel"/>
    <w:tmpl w:val="7F624C04"/>
    <w:lvl w:ilvl="0" w:tplc="041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5">
    <w:nsid w:val="3DEE0614"/>
    <w:multiLevelType w:val="multilevel"/>
    <w:tmpl w:val="6A920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40EF5A7C"/>
    <w:multiLevelType w:val="hybridMultilevel"/>
    <w:tmpl w:val="465C929E"/>
    <w:lvl w:ilvl="0" w:tplc="041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7">
    <w:nsid w:val="46556FB9"/>
    <w:multiLevelType w:val="multilevel"/>
    <w:tmpl w:val="6A920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59142523"/>
    <w:multiLevelType w:val="hybridMultilevel"/>
    <w:tmpl w:val="CC022272"/>
    <w:lvl w:ilvl="0" w:tplc="041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9">
    <w:nsid w:val="7A6F3907"/>
    <w:multiLevelType w:val="multilevel"/>
    <w:tmpl w:val="6A920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7BC21467"/>
    <w:multiLevelType w:val="multilevel"/>
    <w:tmpl w:val="6A920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7E141939"/>
    <w:multiLevelType w:val="multilevel"/>
    <w:tmpl w:val="0E70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F126EC"/>
    <w:rsid w:val="000413A1"/>
    <w:rsid w:val="000F792C"/>
    <w:rsid w:val="00111B38"/>
    <w:rsid w:val="001E0266"/>
    <w:rsid w:val="001E3AD5"/>
    <w:rsid w:val="002C3042"/>
    <w:rsid w:val="002D0563"/>
    <w:rsid w:val="003375A7"/>
    <w:rsid w:val="00432FB7"/>
    <w:rsid w:val="00587011"/>
    <w:rsid w:val="005B0FFA"/>
    <w:rsid w:val="005D3935"/>
    <w:rsid w:val="00604083"/>
    <w:rsid w:val="006D0929"/>
    <w:rsid w:val="007F3040"/>
    <w:rsid w:val="008C3084"/>
    <w:rsid w:val="00920E7A"/>
    <w:rsid w:val="00967D10"/>
    <w:rsid w:val="009B75EB"/>
    <w:rsid w:val="009E43D8"/>
    <w:rsid w:val="009F2295"/>
    <w:rsid w:val="00A41BE2"/>
    <w:rsid w:val="00A75F0F"/>
    <w:rsid w:val="00BA2D11"/>
    <w:rsid w:val="00BF681C"/>
    <w:rsid w:val="00CF1EEA"/>
    <w:rsid w:val="00D94FCE"/>
    <w:rsid w:val="00DC0A69"/>
    <w:rsid w:val="00E96777"/>
    <w:rsid w:val="00F126EC"/>
    <w:rsid w:val="00F87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6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4FCE"/>
    <w:rPr>
      <w:color w:val="0000FF"/>
      <w:u w:val="single"/>
    </w:rPr>
  </w:style>
  <w:style w:type="table" w:styleId="a5">
    <w:name w:val="Table Grid"/>
    <w:basedOn w:val="a1"/>
    <w:rsid w:val="002C30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-avtoservice.r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s-avtoservice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s-avtoservice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F0206-E14F-4EF9-8D1B-4FF1271DC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5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10</cp:revision>
  <dcterms:created xsi:type="dcterms:W3CDTF">2011-11-08T12:17:00Z</dcterms:created>
  <dcterms:modified xsi:type="dcterms:W3CDTF">2011-12-20T13:01:00Z</dcterms:modified>
</cp:coreProperties>
</file>