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E9569" w14:textId="288B97E9" w:rsidR="00DF538A" w:rsidRDefault="00DF538A" w:rsidP="00727680">
      <w:pPr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DF538A">
        <w:rPr>
          <w:rFonts w:eastAsia="Times New Roman" w:cs="Times New Roman"/>
          <w:b/>
          <w:bCs/>
          <w:szCs w:val="28"/>
          <w:lang w:eastAsia="ru-RU"/>
        </w:rPr>
        <w:t>Прогнозирование недельной динамики цен на карбамид</w:t>
      </w:r>
    </w:p>
    <w:p w14:paraId="0E4F832A" w14:textId="77777777" w:rsidR="00727680" w:rsidRPr="00DF538A" w:rsidRDefault="00727680" w:rsidP="00727680">
      <w:pPr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46869DA9" w14:textId="77777777" w:rsidR="00DF538A" w:rsidRPr="00DF538A" w:rsidRDefault="00DF538A" w:rsidP="00727680">
      <w:pPr>
        <w:spacing w:line="240" w:lineRule="auto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DF538A">
        <w:rPr>
          <w:rFonts w:eastAsia="Times New Roman" w:cs="Times New Roman"/>
          <w:b/>
          <w:bCs/>
          <w:sz w:val="24"/>
          <w:szCs w:val="24"/>
          <w:lang w:eastAsia="ru-RU"/>
        </w:rPr>
        <w:t>Задача и бизнес-смысл</w:t>
      </w:r>
    </w:p>
    <w:p w14:paraId="355B35EF" w14:textId="77777777" w:rsidR="00DF538A" w:rsidRPr="00DF538A" w:rsidRDefault="00DF538A" w:rsidP="00727680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 w:rsidRPr="00DF538A">
        <w:rPr>
          <w:rFonts w:eastAsia="Times New Roman" w:cs="Times New Roman"/>
          <w:sz w:val="24"/>
          <w:szCs w:val="24"/>
          <w:lang w:eastAsia="ru-RU"/>
        </w:rPr>
        <w:t xml:space="preserve">Цены на карбамид </w:t>
      </w:r>
      <w:proofErr w:type="spellStart"/>
      <w:r w:rsidRPr="00DF538A">
        <w:rPr>
          <w:rFonts w:eastAsia="Times New Roman" w:cs="Times New Roman"/>
          <w:sz w:val="24"/>
          <w:szCs w:val="24"/>
          <w:lang w:eastAsia="ru-RU"/>
        </w:rPr>
        <w:t>волатильны</w:t>
      </w:r>
      <w:proofErr w:type="spellEnd"/>
      <w:r w:rsidRPr="00DF538A">
        <w:rPr>
          <w:rFonts w:eastAsia="Times New Roman" w:cs="Times New Roman"/>
          <w:sz w:val="24"/>
          <w:szCs w:val="24"/>
          <w:lang w:eastAsia="ru-RU"/>
        </w:rPr>
        <w:t xml:space="preserve"> и зависят от сырья, макроэкономики и рыночного спроса. Ошибки в прогнозе приводят к ухудшению условий контрактов и потере маржинальности.</w:t>
      </w:r>
    </w:p>
    <w:p w14:paraId="1E96437B" w14:textId="1A9A5A1B" w:rsidR="00DF538A" w:rsidRDefault="00DF538A" w:rsidP="00727680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 w:rsidRPr="00DF538A">
        <w:rPr>
          <w:rFonts w:eastAsia="Times New Roman" w:cs="Times New Roman"/>
          <w:sz w:val="24"/>
          <w:szCs w:val="24"/>
          <w:lang w:eastAsia="ru-RU"/>
        </w:rPr>
        <w:t>Цель</w:t>
      </w:r>
      <w:r w:rsidR="00727680">
        <w:rPr>
          <w:rFonts w:eastAsia="Times New Roman" w:cs="Times New Roman"/>
          <w:sz w:val="24"/>
          <w:szCs w:val="24"/>
          <w:lang w:eastAsia="ru-RU"/>
        </w:rPr>
        <w:t xml:space="preserve"> исследования</w:t>
      </w: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–</w:t>
      </w:r>
      <w:r w:rsidRPr="00DF538A">
        <w:rPr>
          <w:rFonts w:eastAsia="Times New Roman" w:cs="Times New Roman"/>
          <w:sz w:val="24"/>
          <w:szCs w:val="24"/>
          <w:lang w:eastAsia="ru-RU"/>
        </w:rPr>
        <w:t xml:space="preserve"> проверить, повышает ли использование рыночных новостей качество прогноза недельной цены на карбамид и есть ли практическая ценность их включения в модель.</w:t>
      </w:r>
    </w:p>
    <w:p w14:paraId="1996E9F7" w14:textId="6D4581ED" w:rsidR="00DF538A" w:rsidRPr="00DF538A" w:rsidRDefault="00DF538A" w:rsidP="00727680">
      <w:pPr>
        <w:spacing w:line="240" w:lineRule="auto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DF538A">
        <w:rPr>
          <w:rFonts w:eastAsia="Times New Roman" w:cs="Times New Roman"/>
          <w:b/>
          <w:bCs/>
          <w:sz w:val="24"/>
          <w:szCs w:val="24"/>
          <w:lang w:eastAsia="ru-RU"/>
        </w:rPr>
        <w:t>Подход</w:t>
      </w:r>
    </w:p>
    <w:p w14:paraId="4D9A5C35" w14:textId="77777777" w:rsidR="00DF538A" w:rsidRPr="00DF538A" w:rsidRDefault="00DF538A" w:rsidP="00727680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 w:rsidRPr="00DF538A">
        <w:rPr>
          <w:rFonts w:eastAsia="Times New Roman" w:cs="Times New Roman"/>
          <w:sz w:val="24"/>
          <w:szCs w:val="24"/>
          <w:lang w:eastAsia="ru-RU"/>
        </w:rPr>
        <w:t>Решение основано на двух типах сигналов: историческая динамика и информационный фон.</w:t>
      </w:r>
    </w:p>
    <w:p w14:paraId="35D02EED" w14:textId="593C78CB" w:rsidR="00DF538A" w:rsidRPr="00DF538A" w:rsidRDefault="00DF538A" w:rsidP="00727680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 w:rsidRPr="00DF538A">
        <w:rPr>
          <w:rFonts w:eastAsia="Times New Roman" w:cs="Times New Roman"/>
          <w:sz w:val="24"/>
          <w:szCs w:val="24"/>
          <w:lang w:eastAsia="ru-RU"/>
        </w:rPr>
        <w:t xml:space="preserve">Используются лаги и статистики цены, а также цены сырья (газ, аммиак). Новости преобразованы в числовые признаки через TF-IDF и </w:t>
      </w:r>
      <w:proofErr w:type="spellStart"/>
      <w:r w:rsidRPr="00DF538A">
        <w:rPr>
          <w:rFonts w:eastAsia="Times New Roman" w:cs="Times New Roman"/>
          <w:sz w:val="24"/>
          <w:szCs w:val="24"/>
          <w:lang w:eastAsia="ru-RU"/>
        </w:rPr>
        <w:t>SentenceTransformer</w:t>
      </w:r>
      <w:proofErr w:type="spellEnd"/>
      <w:r w:rsidRPr="00DF538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F538A">
        <w:rPr>
          <w:rFonts w:eastAsia="Times New Roman" w:cs="Times New Roman"/>
          <w:sz w:val="24"/>
          <w:szCs w:val="24"/>
          <w:lang w:eastAsia="ru-RU"/>
        </w:rPr>
        <w:t>эмбеддинги</w:t>
      </w:r>
      <w:proofErr w:type="spellEnd"/>
      <w:r w:rsidRPr="00DF538A">
        <w:rPr>
          <w:rFonts w:eastAsia="Times New Roman" w:cs="Times New Roman"/>
          <w:sz w:val="24"/>
          <w:szCs w:val="24"/>
          <w:lang w:eastAsia="ru-RU"/>
        </w:rPr>
        <w:t xml:space="preserve">. Основная модель </w:t>
      </w:r>
      <w:r>
        <w:rPr>
          <w:rFonts w:eastAsia="Times New Roman" w:cs="Times New Roman"/>
          <w:sz w:val="24"/>
          <w:szCs w:val="24"/>
          <w:lang w:eastAsia="ru-RU"/>
        </w:rPr>
        <w:t>–</w:t>
      </w:r>
      <w:r w:rsidRPr="00DF538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F538A">
        <w:rPr>
          <w:rFonts w:eastAsia="Times New Roman" w:cs="Times New Roman"/>
          <w:sz w:val="24"/>
          <w:szCs w:val="24"/>
          <w:lang w:eastAsia="ru-RU"/>
        </w:rPr>
        <w:t>CatBoost</w:t>
      </w:r>
      <w:proofErr w:type="spellEnd"/>
      <w:r w:rsidRPr="00DF538A">
        <w:rPr>
          <w:rFonts w:eastAsia="Times New Roman" w:cs="Times New Roman"/>
          <w:sz w:val="24"/>
          <w:szCs w:val="24"/>
          <w:lang w:eastAsia="ru-RU"/>
        </w:rPr>
        <w:t>, как устойчивый алгоритм для смешанных табличных данных.</w:t>
      </w:r>
    </w:p>
    <w:p w14:paraId="6DE970A2" w14:textId="77777777" w:rsidR="00DF538A" w:rsidRPr="00DF538A" w:rsidRDefault="00DF538A" w:rsidP="00727680">
      <w:pPr>
        <w:spacing w:line="240" w:lineRule="auto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DF538A">
        <w:rPr>
          <w:rFonts w:eastAsia="Times New Roman" w:cs="Times New Roman"/>
          <w:b/>
          <w:bCs/>
          <w:sz w:val="24"/>
          <w:szCs w:val="24"/>
          <w:lang w:eastAsia="ru-RU"/>
        </w:rPr>
        <w:t>Что сделано</w:t>
      </w:r>
    </w:p>
    <w:p w14:paraId="32003E26" w14:textId="323D1070" w:rsidR="00DF538A" w:rsidRPr="00DF538A" w:rsidRDefault="00DF538A" w:rsidP="00727680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 w:rsidRPr="00DF538A">
        <w:rPr>
          <w:rFonts w:eastAsia="Times New Roman" w:cs="Times New Roman"/>
          <w:sz w:val="24"/>
          <w:szCs w:val="24"/>
          <w:lang w:eastAsia="ru-RU"/>
        </w:rPr>
        <w:t>Собран временной ряд цен, факторов себестоимости и новостей. Построены временные и текстовые признаки, проведено обучение моделей с временной валидацией без утечки данных. Выполнен EDA и анализ интерпретируемости (SHAP).</w:t>
      </w:r>
    </w:p>
    <w:p w14:paraId="4E5CF94B" w14:textId="77777777" w:rsidR="00DF538A" w:rsidRPr="00DF538A" w:rsidRDefault="00DF538A" w:rsidP="00727680">
      <w:pPr>
        <w:spacing w:line="240" w:lineRule="auto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DF538A">
        <w:rPr>
          <w:rFonts w:eastAsia="Times New Roman" w:cs="Times New Roman"/>
          <w:b/>
          <w:bCs/>
          <w:sz w:val="24"/>
          <w:szCs w:val="24"/>
          <w:lang w:eastAsia="ru-RU"/>
        </w:rPr>
        <w:t>Результаты</w:t>
      </w:r>
    </w:p>
    <w:p w14:paraId="5FD482A4" w14:textId="25C95708" w:rsidR="00DF538A" w:rsidRPr="00DF538A" w:rsidRDefault="00DF538A" w:rsidP="00727680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 w:rsidRPr="00DF538A">
        <w:rPr>
          <w:rFonts w:eastAsia="Times New Roman" w:cs="Times New Roman"/>
          <w:sz w:val="24"/>
          <w:szCs w:val="24"/>
          <w:lang w:eastAsia="ru-RU"/>
        </w:rPr>
        <w:t xml:space="preserve">Лучшая модель </w:t>
      </w:r>
      <w:r>
        <w:rPr>
          <w:rFonts w:eastAsia="Times New Roman" w:cs="Times New Roman"/>
          <w:sz w:val="24"/>
          <w:szCs w:val="24"/>
          <w:lang w:eastAsia="ru-RU"/>
        </w:rPr>
        <w:t>–</w:t>
      </w:r>
      <w:r w:rsidRPr="00DF538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F538A">
        <w:rPr>
          <w:rFonts w:eastAsia="Times New Roman" w:cs="Times New Roman"/>
          <w:sz w:val="24"/>
          <w:szCs w:val="24"/>
          <w:lang w:eastAsia="ru-RU"/>
        </w:rPr>
        <w:t>CatBoost</w:t>
      </w:r>
      <w:proofErr w:type="spellEnd"/>
      <w:r w:rsidRPr="00DF538A">
        <w:rPr>
          <w:rFonts w:eastAsia="Times New Roman" w:cs="Times New Roman"/>
          <w:sz w:val="24"/>
          <w:szCs w:val="24"/>
          <w:lang w:eastAsia="ru-RU"/>
        </w:rPr>
        <w:t xml:space="preserve"> с MAE ≈ 38 $/т (7–8%).</w:t>
      </w:r>
    </w:p>
    <w:p w14:paraId="76A4C9F5" w14:textId="77777777" w:rsidR="00DF538A" w:rsidRPr="00DF538A" w:rsidRDefault="00DF538A" w:rsidP="00727680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 w:rsidRPr="00DF538A">
        <w:rPr>
          <w:rFonts w:eastAsia="Times New Roman" w:cs="Times New Roman"/>
          <w:sz w:val="24"/>
          <w:szCs w:val="24"/>
          <w:lang w:eastAsia="ru-RU"/>
        </w:rPr>
        <w:t>Модель стабильно предсказывает базовую динамику рынка.</w:t>
      </w:r>
    </w:p>
    <w:p w14:paraId="2AE4A9ED" w14:textId="2AF2D94F" w:rsidR="00DF538A" w:rsidRPr="00DF538A" w:rsidRDefault="00DF538A" w:rsidP="00727680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 w:rsidRPr="00DF538A">
        <w:rPr>
          <w:rFonts w:eastAsia="Times New Roman" w:cs="Times New Roman"/>
          <w:b/>
          <w:bCs/>
          <w:sz w:val="24"/>
          <w:szCs w:val="24"/>
          <w:lang w:eastAsia="ru-RU"/>
        </w:rPr>
        <w:t>Вывод:</w:t>
      </w:r>
      <w:r w:rsidRPr="00DF538A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727680" w:rsidRPr="00727680">
        <w:rPr>
          <w:rFonts w:eastAsia="Times New Roman" w:cs="Times New Roman"/>
          <w:sz w:val="24"/>
          <w:szCs w:val="24"/>
          <w:lang w:eastAsia="ru-RU"/>
        </w:rPr>
        <w:t>новости содержат полезную информацию, однако их вклад в качество прогноза оказался ограниченным. Наибольшую ценность для модели по-прежнему представляют исторические данные о ценах.</w:t>
      </w:r>
    </w:p>
    <w:p w14:paraId="3BD06609" w14:textId="77777777" w:rsidR="00DF538A" w:rsidRPr="00DF538A" w:rsidRDefault="00DF538A" w:rsidP="00727680">
      <w:pPr>
        <w:spacing w:line="240" w:lineRule="auto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DF538A">
        <w:rPr>
          <w:rFonts w:eastAsia="Times New Roman" w:cs="Times New Roman"/>
          <w:b/>
          <w:bCs/>
          <w:sz w:val="24"/>
          <w:szCs w:val="24"/>
          <w:lang w:eastAsia="ru-RU"/>
        </w:rPr>
        <w:t>Ограничения</w:t>
      </w:r>
    </w:p>
    <w:p w14:paraId="26AFD1B3" w14:textId="77777777" w:rsidR="00727680" w:rsidRDefault="00727680" w:rsidP="00727680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 w:rsidRPr="00727680">
        <w:rPr>
          <w:rFonts w:eastAsia="Times New Roman" w:cs="Times New Roman"/>
          <w:sz w:val="24"/>
          <w:szCs w:val="24"/>
          <w:lang w:eastAsia="ru-RU"/>
        </w:rPr>
        <w:t>Модель запаздывает при резких рыночных шоках и хуже справляется с редкими экстремальными событиями. Публичные новости часто отражают уже произошедшие изменения, поэтому их предиктивная ценность ограничена. Кроме того, новостной корпус оказался небольшим: в среднем на одну неделю приходилось около 1,1 новости, что также снижает вклад текстовых признаков в качество прогноза.</w:t>
      </w:r>
    </w:p>
    <w:p w14:paraId="73843044" w14:textId="47125E13" w:rsidR="00DF538A" w:rsidRPr="00DF538A" w:rsidRDefault="00DF538A" w:rsidP="00727680">
      <w:pPr>
        <w:spacing w:line="240" w:lineRule="auto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DF538A">
        <w:rPr>
          <w:rFonts w:eastAsia="Times New Roman" w:cs="Times New Roman"/>
          <w:b/>
          <w:bCs/>
          <w:sz w:val="24"/>
          <w:szCs w:val="24"/>
          <w:lang w:eastAsia="ru-RU"/>
        </w:rPr>
        <w:t>Дальнейшие улучшения</w:t>
      </w:r>
    </w:p>
    <w:p w14:paraId="313C96B7" w14:textId="77777777" w:rsidR="00DF538A" w:rsidRPr="00DF538A" w:rsidRDefault="00DF538A" w:rsidP="00727680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 w:rsidRPr="00DF538A">
        <w:rPr>
          <w:rFonts w:eastAsia="Times New Roman" w:cs="Times New Roman"/>
          <w:sz w:val="24"/>
          <w:szCs w:val="24"/>
          <w:lang w:eastAsia="ru-RU"/>
        </w:rPr>
        <w:t xml:space="preserve">Переход от текстов к извлечению событий через LLM (конкретные рыночные факты вместо </w:t>
      </w:r>
      <w:proofErr w:type="spellStart"/>
      <w:r w:rsidRPr="00DF538A">
        <w:rPr>
          <w:rFonts w:eastAsia="Times New Roman" w:cs="Times New Roman"/>
          <w:sz w:val="24"/>
          <w:szCs w:val="24"/>
          <w:lang w:eastAsia="ru-RU"/>
        </w:rPr>
        <w:t>эмбеддингов</w:t>
      </w:r>
      <w:proofErr w:type="spellEnd"/>
      <w:r w:rsidRPr="00DF538A">
        <w:rPr>
          <w:rFonts w:eastAsia="Times New Roman" w:cs="Times New Roman"/>
          <w:sz w:val="24"/>
          <w:szCs w:val="24"/>
          <w:lang w:eastAsia="ru-RU"/>
        </w:rPr>
        <w:t xml:space="preserve">), добавление </w:t>
      </w:r>
      <w:proofErr w:type="spellStart"/>
      <w:r w:rsidRPr="00DF538A">
        <w:rPr>
          <w:rFonts w:eastAsia="Times New Roman" w:cs="Times New Roman"/>
          <w:sz w:val="24"/>
          <w:szCs w:val="24"/>
          <w:lang w:eastAsia="ru-RU"/>
        </w:rPr>
        <w:t>макроиндикаторов</w:t>
      </w:r>
      <w:proofErr w:type="spellEnd"/>
      <w:r w:rsidRPr="00DF538A">
        <w:rPr>
          <w:rFonts w:eastAsia="Times New Roman" w:cs="Times New Roman"/>
          <w:sz w:val="24"/>
          <w:szCs w:val="24"/>
          <w:lang w:eastAsia="ru-RU"/>
        </w:rPr>
        <w:t xml:space="preserve"> и разделение рынка на режимы.</w:t>
      </w:r>
    </w:p>
    <w:p w14:paraId="40ECC9C5" w14:textId="77777777" w:rsidR="00DF538A" w:rsidRPr="00DF538A" w:rsidRDefault="00DF538A" w:rsidP="00727680">
      <w:pPr>
        <w:spacing w:line="240" w:lineRule="auto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DF538A">
        <w:rPr>
          <w:rFonts w:eastAsia="Times New Roman" w:cs="Times New Roman"/>
          <w:b/>
          <w:bCs/>
          <w:sz w:val="24"/>
          <w:szCs w:val="24"/>
          <w:lang w:eastAsia="ru-RU"/>
        </w:rPr>
        <w:t>Бизнес-ценность</w:t>
      </w:r>
    </w:p>
    <w:p w14:paraId="4C399659" w14:textId="4521461D" w:rsidR="00727680" w:rsidRPr="00727680" w:rsidRDefault="00727680" w:rsidP="00727680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 w:rsidRPr="00727680">
        <w:rPr>
          <w:rFonts w:eastAsia="Times New Roman" w:cs="Times New Roman"/>
          <w:sz w:val="24"/>
          <w:szCs w:val="24"/>
          <w:lang w:eastAsia="ru-RU"/>
        </w:rPr>
        <w:t xml:space="preserve">Полученная модель может использоваться как дополнительный источник прогноза при принятии коммерческих решений. Она позволяет заранее оценить ожидаемое направление движения цены на следующую неделю и сравнить этот прогноз с </w:t>
      </w:r>
      <w:proofErr w:type="spellStart"/>
      <w:r w:rsidRPr="00727680">
        <w:rPr>
          <w:rFonts w:eastAsia="Times New Roman" w:cs="Times New Roman"/>
          <w:sz w:val="24"/>
          <w:szCs w:val="24"/>
          <w:lang w:eastAsia="ru-RU"/>
        </w:rPr>
        <w:t>консенсусными</w:t>
      </w:r>
      <w:proofErr w:type="spellEnd"/>
      <w:r w:rsidRPr="00727680">
        <w:rPr>
          <w:rFonts w:eastAsia="Times New Roman" w:cs="Times New Roman"/>
          <w:sz w:val="24"/>
          <w:szCs w:val="24"/>
          <w:lang w:eastAsia="ru-RU"/>
        </w:rPr>
        <w:t xml:space="preserve"> оценками или экспертным мнением.</w:t>
      </w:r>
    </w:p>
    <w:p w14:paraId="4EDE174E" w14:textId="5849B404" w:rsidR="00DF538A" w:rsidRDefault="00727680" w:rsidP="00727680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 w:rsidRPr="00727680">
        <w:rPr>
          <w:rFonts w:eastAsia="Times New Roman" w:cs="Times New Roman"/>
          <w:sz w:val="24"/>
          <w:szCs w:val="24"/>
          <w:lang w:eastAsia="ru-RU"/>
        </w:rPr>
        <w:t>В дальнейшем, после расширения набора данных и улучшения обработки новостей, модель может стать частью системы поддержки принятия решений, способной заранее сигнализировать о повышенном риске резких изменений рынка.</w:t>
      </w:r>
    </w:p>
    <w:p w14:paraId="7CFDC153" w14:textId="77777777" w:rsidR="00DF538A" w:rsidRDefault="00DF538A" w:rsidP="00727680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2B316BA9" w14:textId="6BAC5FA4" w:rsidR="00DF538A" w:rsidRPr="00DF538A" w:rsidRDefault="00DF538A" w:rsidP="00727680">
      <w:pPr>
        <w:spacing w:line="240" w:lineRule="auto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DF538A">
        <w:rPr>
          <w:rFonts w:eastAsia="Times New Roman" w:cs="Times New Roman"/>
          <w:b/>
          <w:bCs/>
          <w:sz w:val="24"/>
          <w:szCs w:val="24"/>
          <w:lang w:eastAsia="ru-RU"/>
        </w:rPr>
        <w:t>Рефлексия</w:t>
      </w:r>
    </w:p>
    <w:p w14:paraId="53B85BCF" w14:textId="3AE5B2FB" w:rsidR="00584BFA" w:rsidRPr="00DF538A" w:rsidRDefault="00DF538A" w:rsidP="00727680">
      <w:pPr>
        <w:spacing w:line="240" w:lineRule="auto"/>
      </w:pPr>
      <w:r w:rsidRPr="00DF538A">
        <w:rPr>
          <w:rFonts w:eastAsia="Times New Roman" w:cs="Times New Roman"/>
          <w:sz w:val="24"/>
          <w:szCs w:val="24"/>
          <w:lang w:eastAsia="ru-RU"/>
        </w:rPr>
        <w:t xml:space="preserve">Если бы было больше времени, я бы сосредоточился не на увеличении числа признаков, а на повышении качества информации из новостей. Например, использовать LLM для извлечения структурированных событий (участники рынка, объемы сделок, причины изменения цен) вместо обычных текстовых </w:t>
      </w:r>
      <w:proofErr w:type="spellStart"/>
      <w:r w:rsidRPr="00DF538A">
        <w:rPr>
          <w:rFonts w:eastAsia="Times New Roman" w:cs="Times New Roman"/>
          <w:sz w:val="24"/>
          <w:szCs w:val="24"/>
          <w:lang w:eastAsia="ru-RU"/>
        </w:rPr>
        <w:t>эмбеддингов</w:t>
      </w:r>
      <w:proofErr w:type="spellEnd"/>
      <w:r w:rsidRPr="00DF538A">
        <w:rPr>
          <w:rFonts w:eastAsia="Times New Roman" w:cs="Times New Roman"/>
          <w:sz w:val="24"/>
          <w:szCs w:val="24"/>
          <w:lang w:eastAsia="ru-RU"/>
        </w:rPr>
        <w:t>. Также перспективным направлением является разработка отдельного механизма обнаружения резких ценовых скачков.</w:t>
      </w:r>
    </w:p>
    <w:sectPr w:rsidR="00584BFA" w:rsidRPr="00DF53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06230"/>
    <w:multiLevelType w:val="multilevel"/>
    <w:tmpl w:val="35788C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82454"/>
    <w:multiLevelType w:val="multilevel"/>
    <w:tmpl w:val="D5001C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362219"/>
    <w:multiLevelType w:val="multilevel"/>
    <w:tmpl w:val="886C0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491C62"/>
    <w:multiLevelType w:val="multilevel"/>
    <w:tmpl w:val="08B66D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3920DA"/>
    <w:multiLevelType w:val="multilevel"/>
    <w:tmpl w:val="F99A3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0E2B9C"/>
    <w:multiLevelType w:val="hybridMultilevel"/>
    <w:tmpl w:val="985A1D0A"/>
    <w:lvl w:ilvl="0" w:tplc="FC5AD590">
      <w:start w:val="4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3F7D6B46"/>
    <w:multiLevelType w:val="multilevel"/>
    <w:tmpl w:val="531EF64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1B28A6"/>
    <w:multiLevelType w:val="multilevel"/>
    <w:tmpl w:val="68EA46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AD7514"/>
    <w:multiLevelType w:val="multilevel"/>
    <w:tmpl w:val="B4C67E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846BFF"/>
    <w:multiLevelType w:val="hybridMultilevel"/>
    <w:tmpl w:val="22AEBC30"/>
    <w:lvl w:ilvl="0" w:tplc="C7A24ED2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68472A16"/>
    <w:multiLevelType w:val="multilevel"/>
    <w:tmpl w:val="B54CCA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7300C4"/>
    <w:multiLevelType w:val="multilevel"/>
    <w:tmpl w:val="3C5280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D74E76"/>
    <w:multiLevelType w:val="multilevel"/>
    <w:tmpl w:val="7A2430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10"/>
  </w:num>
  <w:num w:numId="5">
    <w:abstractNumId w:val="5"/>
  </w:num>
  <w:num w:numId="6">
    <w:abstractNumId w:val="9"/>
  </w:num>
  <w:num w:numId="7">
    <w:abstractNumId w:val="2"/>
  </w:num>
  <w:num w:numId="8">
    <w:abstractNumId w:val="0"/>
  </w:num>
  <w:num w:numId="9">
    <w:abstractNumId w:val="12"/>
  </w:num>
  <w:num w:numId="10">
    <w:abstractNumId w:val="7"/>
  </w:num>
  <w:num w:numId="11">
    <w:abstractNumId w:val="3"/>
  </w:num>
  <w:num w:numId="12">
    <w:abstractNumId w:val="1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6C6"/>
    <w:rsid w:val="00252D27"/>
    <w:rsid w:val="00341C85"/>
    <w:rsid w:val="003E6B84"/>
    <w:rsid w:val="00584BFA"/>
    <w:rsid w:val="006630CE"/>
    <w:rsid w:val="006D048D"/>
    <w:rsid w:val="00727680"/>
    <w:rsid w:val="00785137"/>
    <w:rsid w:val="00A12F5F"/>
    <w:rsid w:val="00C446C6"/>
    <w:rsid w:val="00DF538A"/>
    <w:rsid w:val="00F1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76F32"/>
  <w15:chartTrackingRefBased/>
  <w15:docId w15:val="{4C67CF31-8C73-45B8-A7A1-988A75B4B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2F5F"/>
    <w:pPr>
      <w:spacing w:after="0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D048D"/>
    <w:pPr>
      <w:keepNext/>
      <w:keepLines/>
      <w:spacing w:after="12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D048D"/>
    <w:pPr>
      <w:keepNext/>
      <w:keepLines/>
      <w:spacing w:before="40" w:after="12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630CE"/>
    <w:pPr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6630CE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3"/>
    <w:next w:val="a"/>
    <w:link w:val="a6"/>
    <w:uiPriority w:val="11"/>
    <w:qFormat/>
    <w:rsid w:val="006630CE"/>
    <w:pPr>
      <w:numPr>
        <w:ilvl w:val="1"/>
      </w:numPr>
      <w:ind w:firstLine="709"/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630CE"/>
    <w:rPr>
      <w:rFonts w:ascii="Times New Roman" w:eastAsiaTheme="minorEastAsia" w:hAnsi="Times New Roman" w:cstheme="majorBidi"/>
      <w:b/>
      <w:color w:val="5A5A5A" w:themeColor="text1" w:themeTint="A5"/>
      <w:spacing w:val="15"/>
      <w:kern w:val="28"/>
      <w:sz w:val="28"/>
      <w:szCs w:val="56"/>
    </w:rPr>
  </w:style>
  <w:style w:type="character" w:customStyle="1" w:styleId="10">
    <w:name w:val="Заголовок 1 Знак"/>
    <w:basedOn w:val="a0"/>
    <w:link w:val="1"/>
    <w:uiPriority w:val="9"/>
    <w:rsid w:val="006D048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customStyle="1" w:styleId="11">
    <w:name w:val="Заголовок1"/>
    <w:basedOn w:val="1"/>
    <w:link w:val="12"/>
    <w:qFormat/>
    <w:rsid w:val="00252D27"/>
    <w:pPr>
      <w:spacing w:after="240"/>
    </w:pPr>
    <w:rPr>
      <w:rFonts w:cs="Times New Roman"/>
      <w:szCs w:val="24"/>
    </w:rPr>
  </w:style>
  <w:style w:type="character" w:customStyle="1" w:styleId="12">
    <w:name w:val="Заголовок1 Знак"/>
    <w:basedOn w:val="a0"/>
    <w:link w:val="11"/>
    <w:rsid w:val="00252D27"/>
    <w:rPr>
      <w:rFonts w:ascii="Times New Roman" w:eastAsiaTheme="majorEastAsia" w:hAnsi="Times New Roman" w:cs="Times New Roman"/>
      <w:b/>
      <w:color w:val="000000" w:themeColor="text1"/>
      <w:kern w:val="3"/>
      <w:sz w:val="28"/>
      <w:szCs w:val="24"/>
      <w:lang w:eastAsia="ru-RU"/>
    </w:rPr>
  </w:style>
  <w:style w:type="paragraph" w:styleId="a7">
    <w:name w:val="Body Text"/>
    <w:basedOn w:val="a"/>
    <w:link w:val="a8"/>
    <w:uiPriority w:val="1"/>
    <w:qFormat/>
    <w:rsid w:val="00F11CC3"/>
    <w:pPr>
      <w:widowControl w:val="0"/>
      <w:autoSpaceDE w:val="0"/>
      <w:autoSpaceDN w:val="0"/>
    </w:pPr>
    <w:rPr>
      <w:rFonts w:eastAsia="Arial" w:cs="Arial"/>
      <w:szCs w:val="28"/>
    </w:rPr>
  </w:style>
  <w:style w:type="character" w:customStyle="1" w:styleId="a8">
    <w:name w:val="Основной текст Знак"/>
    <w:basedOn w:val="a0"/>
    <w:link w:val="a7"/>
    <w:uiPriority w:val="1"/>
    <w:rsid w:val="00F11CC3"/>
    <w:rPr>
      <w:rFonts w:ascii="Times New Roman" w:eastAsia="Arial" w:hAnsi="Times New Roman" w:cs="Arial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6D048D"/>
    <w:rPr>
      <w:rFonts w:ascii="Times New Roman" w:eastAsiaTheme="majorEastAsia" w:hAnsi="Times New Roman" w:cstheme="majorBidi"/>
      <w:b/>
      <w:sz w:val="28"/>
      <w:szCs w:val="26"/>
    </w:rPr>
  </w:style>
  <w:style w:type="paragraph" w:styleId="a9">
    <w:name w:val="List Paragraph"/>
    <w:basedOn w:val="a"/>
    <w:uiPriority w:val="34"/>
    <w:qFormat/>
    <w:rsid w:val="00C446C6"/>
    <w:pPr>
      <w:ind w:left="720"/>
      <w:contextualSpacing/>
    </w:pPr>
  </w:style>
  <w:style w:type="paragraph" w:styleId="aa">
    <w:name w:val="Normal (Web)"/>
    <w:basedOn w:val="a"/>
    <w:uiPriority w:val="99"/>
    <w:semiHidden/>
    <w:unhideWhenUsed/>
    <w:rsid w:val="0078513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3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Александров Александр Сергеевич</dc:creator>
  <cp:keywords/>
  <dc:description/>
  <cp:lastModifiedBy>Александров Александр Сергеевич</cp:lastModifiedBy>
  <cp:revision>1</cp:revision>
  <dcterms:created xsi:type="dcterms:W3CDTF">2026-06-30T03:23:00Z</dcterms:created>
  <dcterms:modified xsi:type="dcterms:W3CDTF">2026-06-30T04:06:00Z</dcterms:modified>
</cp:coreProperties>
</file>