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2D2372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Iliyan Georgiev</w:t>
            </w:r>
          </w:p>
        </w:tc>
      </w:tr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2D2372" w:rsidRPr="00EF0A91" w:rsidRDefault="00E35542" w:rsidP="00E3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 </w:t>
            </w:r>
            <w:r w:rsidR="002D237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2D2372" w:rsidP="002D2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Alexander </w:t>
            </w:r>
            <w:proofErr w:type="spellStart"/>
            <w:r>
              <w:rPr>
                <w:sz w:val="28"/>
                <w:szCs w:val="28"/>
              </w:rPr>
              <w:t>Velinov</w:t>
            </w:r>
            <w:proofErr w:type="spellEnd"/>
          </w:p>
        </w:tc>
      </w:tr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2D2372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Husein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Tyurkmen</w:t>
            </w:r>
            <w:proofErr w:type="spellEnd"/>
          </w:p>
        </w:tc>
      </w:tr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EF0A91" w:rsidRPr="00EF0A91" w:rsidRDefault="002D2372" w:rsidP="002D2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EF0A91" w:rsidRDefault="002D2372" w:rsidP="00F957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Testing </w:t>
            </w:r>
            <w:r w:rsidR="00F95762">
              <w:rPr>
                <w:sz w:val="28"/>
                <w:szCs w:val="28"/>
              </w:rPr>
              <w:t xml:space="preserve">core functionalities </w:t>
            </w:r>
            <w:r w:rsidR="00B04FBB">
              <w:rPr>
                <w:sz w:val="28"/>
                <w:szCs w:val="28"/>
              </w:rPr>
              <w:t xml:space="preserve">of the </w:t>
            </w:r>
            <w:r w:rsidR="00B77416">
              <w:rPr>
                <w:sz w:val="28"/>
                <w:szCs w:val="28"/>
              </w:rPr>
              <w:t>home page</w:t>
            </w:r>
          </w:p>
        </w:tc>
      </w:tr>
      <w:tr w:rsidR="00EF0A91" w:rsidTr="00B04FBB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Global prerequisites needed for the test cases included in the test suite</w:t>
            </w:r>
            <w:r w:rsidR="00E35542">
              <w:rPr>
                <w:sz w:val="28"/>
                <w:szCs w:val="28"/>
              </w:rPr>
              <w:t xml:space="preserve">. </w:t>
            </w: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792"/>
      </w:tblGrid>
      <w:tr w:rsidR="00EF0A91" w:rsidTr="006D77A4">
        <w:trPr>
          <w:trHeight w:val="585"/>
        </w:trPr>
        <w:tc>
          <w:tcPr>
            <w:tcW w:w="4810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810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:rsidTr="006D77A4">
        <w:trPr>
          <w:trHeight w:val="611"/>
        </w:trPr>
        <w:tc>
          <w:tcPr>
            <w:tcW w:w="4810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TC001</w:t>
            </w:r>
          </w:p>
        </w:tc>
        <w:tc>
          <w:tcPr>
            <w:tcW w:w="4810" w:type="dxa"/>
          </w:tcPr>
          <w:p w:rsidR="00EF0A91" w:rsidRPr="00B77416" w:rsidRDefault="00B77416" w:rsidP="00B77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of banner, button and links functionality</w:t>
            </w:r>
          </w:p>
        </w:tc>
      </w:tr>
      <w:tr w:rsidR="00EF0A91" w:rsidTr="00F95762">
        <w:trPr>
          <w:trHeight w:val="620"/>
        </w:trPr>
        <w:tc>
          <w:tcPr>
            <w:tcW w:w="4810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TC002</w:t>
            </w:r>
          </w:p>
        </w:tc>
        <w:tc>
          <w:tcPr>
            <w:tcW w:w="4810" w:type="dxa"/>
          </w:tcPr>
          <w:p w:rsidR="00EF0A91" w:rsidRPr="00EF0A91" w:rsidRDefault="00B77416" w:rsidP="00DA4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Testing </w:t>
            </w:r>
            <w:r w:rsidR="00DA4235">
              <w:rPr>
                <w:sz w:val="28"/>
                <w:szCs w:val="28"/>
              </w:rPr>
              <w:t>successful registration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EF0A91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TC003</w:t>
            </w:r>
          </w:p>
        </w:tc>
        <w:tc>
          <w:tcPr>
            <w:tcW w:w="4810" w:type="dxa"/>
          </w:tcPr>
          <w:p w:rsidR="00EF0A91" w:rsidRDefault="00DA4235" w:rsidP="008805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Testing </w:t>
            </w:r>
            <w:r w:rsidR="00880537">
              <w:rPr>
                <w:sz w:val="28"/>
                <w:szCs w:val="28"/>
              </w:rPr>
              <w:t>registration process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TC004</w:t>
            </w:r>
          </w:p>
        </w:tc>
        <w:tc>
          <w:tcPr>
            <w:tcW w:w="4810" w:type="dxa"/>
          </w:tcPr>
          <w:p w:rsidR="006D77A4" w:rsidRDefault="00DA4235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Verifying page layout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TC005</w:t>
            </w:r>
          </w:p>
        </w:tc>
        <w:tc>
          <w:tcPr>
            <w:tcW w:w="4810" w:type="dxa"/>
          </w:tcPr>
          <w:p w:rsidR="006D77A4" w:rsidRDefault="00922287" w:rsidP="009222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of header</w:t>
            </w:r>
            <w:r w:rsidR="00F95762">
              <w:rPr>
                <w:sz w:val="28"/>
                <w:szCs w:val="28"/>
              </w:rPr>
              <w:t xml:space="preserve"> content and</w:t>
            </w:r>
            <w:r>
              <w:rPr>
                <w:sz w:val="28"/>
                <w:szCs w:val="28"/>
              </w:rPr>
              <w:t xml:space="preserve"> interactions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TC006</w:t>
            </w:r>
          </w:p>
        </w:tc>
        <w:tc>
          <w:tcPr>
            <w:tcW w:w="4810" w:type="dxa"/>
          </w:tcPr>
          <w:p w:rsidR="006D77A4" w:rsidRDefault="00922287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of body</w:t>
            </w:r>
            <w:r w:rsidR="00F95762">
              <w:rPr>
                <w:sz w:val="28"/>
                <w:szCs w:val="28"/>
              </w:rPr>
              <w:t xml:space="preserve"> </w:t>
            </w:r>
            <w:r w:rsidR="00F95762">
              <w:rPr>
                <w:sz w:val="28"/>
                <w:szCs w:val="28"/>
              </w:rPr>
              <w:t>content and</w:t>
            </w:r>
            <w:r>
              <w:rPr>
                <w:sz w:val="28"/>
                <w:szCs w:val="28"/>
              </w:rPr>
              <w:t xml:space="preserve"> interactions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TC007</w:t>
            </w:r>
          </w:p>
        </w:tc>
        <w:tc>
          <w:tcPr>
            <w:tcW w:w="4810" w:type="dxa"/>
          </w:tcPr>
          <w:p w:rsidR="006D77A4" w:rsidRDefault="00922287" w:rsidP="009222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of footer</w:t>
            </w:r>
            <w:r w:rsidR="00F95762">
              <w:rPr>
                <w:sz w:val="28"/>
                <w:szCs w:val="28"/>
              </w:rPr>
              <w:t xml:space="preserve"> </w:t>
            </w:r>
            <w:r w:rsidR="00F95762">
              <w:rPr>
                <w:sz w:val="28"/>
                <w:szCs w:val="28"/>
              </w:rPr>
              <w:t>content and</w:t>
            </w:r>
            <w:r>
              <w:rPr>
                <w:sz w:val="28"/>
                <w:szCs w:val="28"/>
              </w:rPr>
              <w:t xml:space="preserve"> interactions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922287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TC008</w:t>
            </w:r>
          </w:p>
        </w:tc>
        <w:tc>
          <w:tcPr>
            <w:tcW w:w="4810" w:type="dxa"/>
          </w:tcPr>
          <w:p w:rsidR="006D77A4" w:rsidRDefault="00922287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for invalid item quantity field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922287" w:rsidP="006D7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TC009</w:t>
            </w:r>
          </w:p>
        </w:tc>
        <w:tc>
          <w:tcPr>
            <w:tcW w:w="4810" w:type="dxa"/>
          </w:tcPr>
          <w:p w:rsidR="006D77A4" w:rsidRDefault="00922287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Equivalence partitioning test of the price filters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922287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Integration test with the external links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922287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of category filters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880537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forgotten password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880537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valid invalid blank email address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6D77A4" w:rsidRDefault="00880537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mandatory fields (blank)</w:t>
            </w:r>
          </w:p>
        </w:tc>
      </w:tr>
      <w:tr w:rsidR="006D77A4" w:rsidTr="006D77A4">
        <w:trPr>
          <w:trHeight w:val="585"/>
        </w:trPr>
        <w:tc>
          <w:tcPr>
            <w:tcW w:w="4810" w:type="dxa"/>
          </w:tcPr>
          <w:p w:rsidR="006D77A4" w:rsidRDefault="006D77A4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880537" w:rsidP="008805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for hidden mandatory field not marked with symbol</w:t>
            </w: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B06BB0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of date/month/year validation</w:t>
            </w: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B06BB0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of future date</w:t>
            </w: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B06BB0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of check boxes</w:t>
            </w: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B06BB0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Negative test: something which should </w:t>
            </w:r>
            <w:proofErr w:type="spellStart"/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 xml:space="preserve"> an error</w:t>
            </w: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880537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810" w:type="dxa"/>
          </w:tcPr>
          <w:p w:rsidR="00880537" w:rsidRDefault="00880537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880537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880537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880537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880537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880537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880537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880537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880537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880537" w:rsidP="00EF0A91">
            <w:pPr>
              <w:jc w:val="center"/>
              <w:rPr>
                <w:sz w:val="28"/>
                <w:szCs w:val="28"/>
              </w:rPr>
            </w:pPr>
          </w:p>
        </w:tc>
      </w:tr>
      <w:tr w:rsidR="00880537" w:rsidTr="006D77A4">
        <w:trPr>
          <w:trHeight w:val="585"/>
        </w:trPr>
        <w:tc>
          <w:tcPr>
            <w:tcW w:w="4810" w:type="dxa"/>
          </w:tcPr>
          <w:p w:rsidR="00880537" w:rsidRDefault="00880537" w:rsidP="006D7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0" w:type="dxa"/>
          </w:tcPr>
          <w:p w:rsidR="00880537" w:rsidRDefault="00880537" w:rsidP="00EF0A91">
            <w:pPr>
              <w:jc w:val="center"/>
              <w:rPr>
                <w:sz w:val="28"/>
                <w:szCs w:val="28"/>
              </w:rPr>
            </w:pPr>
          </w:p>
        </w:tc>
      </w:tr>
    </w:tbl>
    <w:p w:rsidR="00EF0A91" w:rsidRDefault="00EF0A91" w:rsidP="00EF0A91">
      <w:pPr>
        <w:jc w:val="center"/>
        <w:rPr>
          <w:b/>
          <w:sz w:val="48"/>
          <w:szCs w:val="48"/>
        </w:rPr>
      </w:pPr>
    </w:p>
    <w:p w:rsidR="00E35542" w:rsidRDefault="00E35542" w:rsidP="00EF0A91">
      <w:pPr>
        <w:jc w:val="center"/>
        <w:rPr>
          <w:b/>
          <w:sz w:val="48"/>
          <w:szCs w:val="48"/>
        </w:rPr>
      </w:pPr>
    </w:p>
    <w:p w:rsidR="00E35542" w:rsidRPr="002C50F6" w:rsidRDefault="00E35542" w:rsidP="00EF0A91">
      <w:pPr>
        <w:jc w:val="center"/>
        <w:rPr>
          <w:b/>
          <w:sz w:val="48"/>
          <w:szCs w:val="48"/>
        </w:rPr>
      </w:pPr>
    </w:p>
    <w:sectPr w:rsidR="00E35542" w:rsidRPr="002C50F6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F0A91"/>
    <w:rsid w:val="001A6513"/>
    <w:rsid w:val="002C50F6"/>
    <w:rsid w:val="002D2372"/>
    <w:rsid w:val="006D77A4"/>
    <w:rsid w:val="00880537"/>
    <w:rsid w:val="00922287"/>
    <w:rsid w:val="00B04FBB"/>
    <w:rsid w:val="00B06BB0"/>
    <w:rsid w:val="00B77416"/>
    <w:rsid w:val="00C85F87"/>
    <w:rsid w:val="00DA4235"/>
    <w:rsid w:val="00E35542"/>
    <w:rsid w:val="00EF0A91"/>
    <w:rsid w:val="00F14121"/>
    <w:rsid w:val="00F95762"/>
    <w:rsid w:val="00FB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6CFBE6-6814-442C-ACF7-098DC360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Georgiev, Iliyan (EMEA CIM)</cp:lastModifiedBy>
  <cp:revision>6</cp:revision>
  <dcterms:created xsi:type="dcterms:W3CDTF">2018-05-15T23:09:00Z</dcterms:created>
  <dcterms:modified xsi:type="dcterms:W3CDTF">2018-12-10T20:01:00Z</dcterms:modified>
</cp:coreProperties>
</file>