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Механика риск-покупки для игроков, склонных к риску</w:t>
      </w:r>
    </w:p>
    <w:p>
      <w:pPr>
        <w:pStyle w:val="Heading1"/>
      </w:pPr>
      <w:r>
        <w:t>Цели</w:t>
      </w:r>
    </w:p>
    <w:p>
      <w:r>
        <w:rPr>
          <w:b/>
        </w:rPr>
        <w:t>Глобальная цель:</w:t>
      </w:r>
      <w:r>
        <w:t xml:space="preserve"> создать дополнительную монетизацию за счет нового релевантного оффера для игроков, склонных к риску, и проверить, может ли такая механика приносить инкрементальную выручку без критичной каннибализации текущих покупок.</w:t>
      </w:r>
    </w:p>
    <w:p>
      <w:pPr>
        <w:pStyle w:val="Heading2"/>
      </w:pPr>
      <w:r>
        <w:t>Гипотеза 1 — новый релевантный оффер для отдельного сегмента</w:t>
      </w:r>
    </w:p>
    <w:p>
      <w:r>
        <w:t>Если предложить игрокам, которые позитивно относятся к риску и воспринимают элемент удачи как часть ценности, отдельный сценарий покупки с шансом получить tier на более выгодных условиях, то они будут чаще вовлекаться в оффер и чаще принимать решение о покупке, потому что для них эмоция, шанс и ощущение потенциальной выгоды являются частью продукта, а не дополнительным барьером.</w:t>
      </w:r>
    </w:p>
    <w:p>
      <w:r>
        <w:rPr>
          <w:b/>
        </w:rPr>
        <w:t>Ожидаемые изменения поведения:</w:t>
      </w:r>
    </w:p>
    <w:p>
      <w:pPr>
        <w:numPr>
          <w:ilvl w:val="0"/>
          <w:numId w:val="6"/>
        </w:numPr>
      </w:pPr>
      <w:r>
        <w:t>часть игроков будет выбирать риск-сценарий вместо игнорирования обычного прямолинейного оффера;</w:t>
      </w:r>
    </w:p>
    <w:p>
      <w:pPr>
        <w:numPr>
          <w:ilvl w:val="0"/>
          <w:numId w:val="6"/>
        </w:numPr>
      </w:pPr>
      <w:r>
        <w:t>игроки, склонные к риску, будут чаще открывать предложение и доходить до оплаты;</w:t>
      </w:r>
    </w:p>
    <w:p>
      <w:pPr>
        <w:numPr>
          <w:ilvl w:val="0"/>
          <w:numId w:val="6"/>
        </w:numPr>
      </w:pPr>
      <w:r>
        <w:t>риск-механика начнет работать как отдельный тип оффера, а не как декоративное усложнение стандартной покупки.</w:t>
      </w:r>
    </w:p>
    <w:p>
      <w:r>
        <w:rPr>
          <w:b/>
        </w:rPr>
        <w:t>Целевые метрики:</w:t>
      </w:r>
    </w:p>
    <w:p>
      <w:pPr>
        <w:numPr>
          <w:ilvl w:val="0"/>
          <w:numId w:val="6"/>
        </w:numPr>
      </w:pPr>
      <w:r>
        <w:t>доля игроков, открывших риск-механику после показа предложения;</w:t>
      </w:r>
    </w:p>
    <w:p>
      <w:pPr>
        <w:numPr>
          <w:ilvl w:val="0"/>
          <w:numId w:val="6"/>
        </w:numPr>
      </w:pPr>
      <w:r>
        <w:t>конверсия из открытия механики в оплату;</w:t>
      </w:r>
    </w:p>
    <w:p>
      <w:pPr>
        <w:numPr>
          <w:ilvl w:val="0"/>
          <w:numId w:val="6"/>
        </w:numPr>
      </w:pPr>
      <w:r>
        <w:t>выручка, полученная на целевом сегменте через новый оффер;</w:t>
      </w:r>
    </w:p>
    <w:p>
      <w:pPr>
        <w:numPr>
          <w:ilvl w:val="0"/>
          <w:numId w:val="6"/>
        </w:numPr>
      </w:pPr>
      <w:r>
        <w:t>инкрементальная выручка относительно контрольного сценария.</w:t>
      </w:r>
    </w:p>
    <w:p>
      <w:r>
        <w:rPr>
          <w:b/>
        </w:rPr>
        <w:t>Основной риск:</w:t>
      </w:r>
    </w:p>
    <w:p>
      <w:pPr>
        <w:numPr>
          <w:ilvl w:val="0"/>
          <w:numId w:val="6"/>
        </w:numPr>
      </w:pPr>
      <w:r>
        <w:t>механика будет не создавать новый спрос, а забирать покупки у стандартного оффера.</w:t>
      </w:r>
    </w:p>
    <w:p>
      <w:pPr>
        <w:pStyle w:val="Heading2"/>
      </w:pPr>
      <w:r>
        <w:t>Гипотеза 2 — выбор уровня риска усиливает вовлечение</w:t>
      </w:r>
    </w:p>
    <w:p>
      <w:r>
        <w:t>Если внутри сценария покупки дать игроку не один фиксированный вариант, а выбор между двумя уровнями риска, то механика будет восприниматься не как обычная скидка с оберткой, а как осознанное решение игрока. Это должно усилить вовлечение и повысить вероятность прохождения сценария до оплаты.</w:t>
      </w:r>
    </w:p>
    <w:p>
      <w:r>
        <w:rPr>
          <w:b/>
        </w:rPr>
        <w:t>Ожидаемые изменения поведения:</w:t>
      </w:r>
    </w:p>
    <w:p>
      <w:pPr>
        <w:numPr>
          <w:ilvl w:val="0"/>
          <w:numId w:val="6"/>
        </w:numPr>
      </w:pPr>
      <w:r>
        <w:t>игрок будет дольше взаимодействовать с оффером, потому что в нем появляется личный выбор;</w:t>
      </w:r>
    </w:p>
    <w:p>
      <w:pPr>
        <w:numPr>
          <w:ilvl w:val="0"/>
          <w:numId w:val="6"/>
        </w:numPr>
      </w:pPr>
      <w:r>
        <w:t>часть аудитории будет предпочитать более осторожный сценарий, а часть — более агрессивный;</w:t>
      </w:r>
    </w:p>
    <w:p>
      <w:pPr>
        <w:numPr>
          <w:ilvl w:val="0"/>
          <w:numId w:val="6"/>
        </w:numPr>
      </w:pPr>
      <w:r>
        <w:t>сам факт выбора будет усиливать вовлеченность в механику.</w:t>
      </w:r>
    </w:p>
    <w:p>
      <w:r>
        <w:rPr>
          <w:b/>
        </w:rPr>
        <w:t>Целевые метрики:</w:t>
      </w:r>
    </w:p>
    <w:p>
      <w:pPr>
        <w:numPr>
          <w:ilvl w:val="0"/>
          <w:numId w:val="6"/>
        </w:numPr>
      </w:pPr>
      <w:r>
        <w:t>доля игроков, выбравших один из уровней риска;</w:t>
      </w:r>
    </w:p>
    <w:p>
      <w:pPr>
        <w:numPr>
          <w:ilvl w:val="0"/>
          <w:numId w:val="6"/>
        </w:numPr>
      </w:pPr>
      <w:r>
        <w:t>распределение между осторожным и агрессивным режимами;</w:t>
      </w:r>
    </w:p>
    <w:p>
      <w:pPr>
        <w:numPr>
          <w:ilvl w:val="0"/>
          <w:numId w:val="6"/>
        </w:numPr>
      </w:pPr>
      <w:r>
        <w:t>конверсия в оплату по каждому режиму;</w:t>
      </w:r>
    </w:p>
    <w:p>
      <w:pPr>
        <w:numPr>
          <w:ilvl w:val="0"/>
          <w:numId w:val="6"/>
        </w:numPr>
      </w:pPr>
      <w:r>
        <w:t>повторное использование механики после первого опыта.</w:t>
      </w:r>
    </w:p>
    <w:p>
      <w:r>
        <w:rPr>
          <w:b/>
        </w:rPr>
        <w:t>Основной риск:</w:t>
      </w:r>
    </w:p>
    <w:p>
      <w:pPr>
        <w:numPr>
          <w:ilvl w:val="0"/>
          <w:numId w:val="6"/>
        </w:numPr>
      </w:pPr>
      <w:r>
        <w:t>дополнительный шаг выбора усложнит сценарий и снизит конверсию в оплату.</w:t>
      </w:r>
    </w:p>
    <w:p>
      <w:pPr>
        <w:pStyle w:val="Heading2"/>
      </w:pPr>
      <w:r>
        <w:t>Гипотеза 3 — мягкий проигрышный исход снижает негатив, но не убивает экономику</w:t>
      </w:r>
    </w:p>
    <w:p>
      <w:r>
        <w:t>Если в проигрышном исходе игрок получает не пустой результат, а понятную компенсацию в фишках, то механика будет восприниматься как более честная и менее фрустрирующая. Это повысит приемлемость механики для игрока и вероятность повторного взаимодействия. При этом компенсация должна оставаться ограниченной, чтобы риск продолжал ощущаться, а экономика модели не разрушалась.</w:t>
      </w:r>
    </w:p>
    <w:p>
      <w:r>
        <w:rPr>
          <w:b/>
        </w:rPr>
        <w:t>Ожидаемые изменения поведения:</w:t>
      </w:r>
    </w:p>
    <w:p>
      <w:pPr>
        <w:numPr>
          <w:ilvl w:val="0"/>
          <w:numId w:val="6"/>
        </w:numPr>
      </w:pPr>
      <w:r>
        <w:t>игрок будет легче соглашаться на риск-покупку, если понимает, что не уходит с полностью пустым исходом;</w:t>
      </w:r>
    </w:p>
    <w:p>
      <w:pPr>
        <w:numPr>
          <w:ilvl w:val="0"/>
          <w:numId w:val="6"/>
        </w:numPr>
      </w:pPr>
      <w:r>
        <w:t>повторное взаимодействие с механикой будет выше, чем в сценарии «проиграл и не получил ничего»;</w:t>
      </w:r>
    </w:p>
    <w:p>
      <w:pPr>
        <w:numPr>
          <w:ilvl w:val="0"/>
          <w:numId w:val="6"/>
        </w:numPr>
      </w:pPr>
      <w:r>
        <w:t>проигрыш будет восприниматься как неудачный исход внутри механики, а не как несправедливый опыт.</w:t>
      </w:r>
    </w:p>
    <w:p>
      <w:r>
        <w:rPr>
          <w:b/>
        </w:rPr>
        <w:t>Целевые метрики:</w:t>
      </w:r>
    </w:p>
    <w:p>
      <w:pPr>
        <w:numPr>
          <w:ilvl w:val="0"/>
          <w:numId w:val="6"/>
        </w:numPr>
      </w:pPr>
      <w:r>
        <w:t>доля игроков, вернувшихся в механику после проигрышного исхода;</w:t>
      </w:r>
    </w:p>
    <w:p>
      <w:pPr>
        <w:numPr>
          <w:ilvl w:val="0"/>
          <w:numId w:val="6"/>
        </w:numPr>
      </w:pPr>
      <w:r>
        <w:t>повторная покупка после первого опыта;</w:t>
      </w:r>
    </w:p>
    <w:p>
      <w:pPr>
        <w:numPr>
          <w:ilvl w:val="0"/>
          <w:numId w:val="6"/>
        </w:numPr>
      </w:pPr>
      <w:r>
        <w:t>негативные сигналы по механике: закрытия, отказ от повторного входа, жалобы.</w:t>
      </w:r>
    </w:p>
    <w:p>
      <w:r>
        <w:rPr>
          <w:b/>
        </w:rPr>
        <w:t>Основной риск:</w:t>
      </w:r>
    </w:p>
    <w:p>
      <w:pPr>
        <w:numPr>
          <w:ilvl w:val="0"/>
          <w:numId w:val="6"/>
        </w:numPr>
      </w:pPr>
      <w:r>
        <w:t>слишком щедрая компенсация снизит риск и ухудшит экономику.</w:t>
      </w:r>
    </w:p>
    <w:p>
      <w:pPr>
        <w:pStyle w:val="Heading1"/>
      </w:pPr>
      <w:r>
        <w:t>Проблема и бизнес-задача</w:t>
      </w:r>
    </w:p>
    <w:p>
      <w:r>
        <w:t>Не каждому игроку одинаково подходит стандартный линейный оффер. Для части аудитории предложение с фиксированным исходом может быть недостаточно вовлекающим, даже если оно рационально выгодно. В результате мы упускаем часть платежного потенциала не потому, что игрок не готов платить в принципе, а потому что формат предложения не соответствует его мотивации.</w:t>
      </w:r>
    </w:p>
    <w:p>
      <w:r>
        <w:t>В этом контексте риск-механика рассматривается не как замена стандартной покупки для всей аудитории, а как отдельное предложение для определенного типа игроков. Бизнес-задача фичи — за счет этого предложения получить дополнительную выручку на сегменте, для которого стандартный оффер менее релевантен.</w:t>
      </w:r>
    </w:p>
    <w:p>
      <w:pPr>
        <w:pStyle w:val="Heading1"/>
      </w:pPr>
      <w:r>
        <w:t>Целевая аудитория</w:t>
      </w:r>
    </w:p>
    <w:p>
      <w:r>
        <w:rPr>
          <w:b/>
        </w:rPr>
        <w:t>Целевая аудитория фичи — игроки, которые:</w:t>
      </w:r>
    </w:p>
    <w:p>
      <w:pPr>
        <w:numPr>
          <w:ilvl w:val="0"/>
          <w:numId w:val="6"/>
        </w:numPr>
      </w:pPr>
      <w:r>
        <w:t>позитивно относятся к риску;</w:t>
      </w:r>
    </w:p>
    <w:p>
      <w:pPr>
        <w:numPr>
          <w:ilvl w:val="0"/>
          <w:numId w:val="6"/>
        </w:numPr>
      </w:pPr>
      <w:r>
        <w:t>воспринимают шанс и удачу как часть удовольствия от взаимодействия;</w:t>
      </w:r>
    </w:p>
    <w:p>
      <w:pPr>
        <w:numPr>
          <w:ilvl w:val="0"/>
          <w:numId w:val="6"/>
        </w:numPr>
      </w:pPr>
      <w:r>
        <w:t>эмоционально лучше откликаются на сценарий «могу выиграть больше», чем на фиксированное предложение;</w:t>
      </w:r>
    </w:p>
    <w:p>
      <w:pPr>
        <w:numPr>
          <w:ilvl w:val="0"/>
          <w:numId w:val="6"/>
        </w:numPr>
      </w:pPr>
      <w:r>
        <w:t>готовы принимать решение в механике, где есть вариативность исходов;</w:t>
      </w:r>
    </w:p>
    <w:p>
      <w:pPr>
        <w:numPr>
          <w:ilvl w:val="0"/>
          <w:numId w:val="6"/>
        </w:numPr>
      </w:pPr>
      <w:r>
        <w:t>не обязательно ищут гарантированно лучший рациональный оффер, но реагируют на комбинацию выгоды, азарта и выбора.</w:t>
      </w:r>
    </w:p>
    <w:p>
      <w:r>
        <w:rPr>
          <w:b/>
        </w:rPr>
        <w:t>Рабочий портрет такого игрока:</w:t>
      </w:r>
    </w:p>
    <w:p>
      <w:pPr>
        <w:numPr>
          <w:ilvl w:val="0"/>
          <w:numId w:val="6"/>
        </w:numPr>
      </w:pPr>
      <w:r>
        <w:t>ему нравится возможность получить больше за ту же или меньшую цену, если для этого нужно принять риск;</w:t>
      </w:r>
    </w:p>
    <w:p>
      <w:pPr>
        <w:numPr>
          <w:ilvl w:val="0"/>
          <w:numId w:val="6"/>
        </w:numPr>
      </w:pPr>
      <w:r>
        <w:t>для него важна не только предметная ценность награды, но и сам момент ожидания исхода;</w:t>
      </w:r>
    </w:p>
    <w:p>
      <w:pPr>
        <w:numPr>
          <w:ilvl w:val="0"/>
          <w:numId w:val="6"/>
        </w:numPr>
      </w:pPr>
      <w:r>
        <w:t>он легче вовлекается в сценарий, где есть выбор и развязка;</w:t>
      </w:r>
    </w:p>
    <w:p>
      <w:pPr>
        <w:numPr>
          <w:ilvl w:val="0"/>
          <w:numId w:val="6"/>
        </w:numPr>
      </w:pPr>
      <w:r>
        <w:t>он потенциально менее чувствителен к обычной товарной подаче без эмоционального триггера.</w:t>
      </w:r>
    </w:p>
    <w:p>
      <w:r>
        <w:rPr>
          <w:b/>
        </w:rPr>
        <w:t>Важно:</w:t>
      </w:r>
      <w:r>
        <w:t xml:space="preserve"> механику не стоит широко показывать игрокам, которые и так регулярно покупают целевой tier в стандартном сценарии. Для этой аудитории новый оффер с высокой вероятностью будет каннибализировать существующую выручку, а не создавать новую.</w:t>
      </w:r>
    </w:p>
    <w:p>
      <w:pPr>
        <w:pStyle w:val="Heading1"/>
      </w:pPr>
      <w:r>
        <w:t>Концепция оффера</w:t>
      </w:r>
    </w:p>
    <w:p>
      <w:r>
        <w:t>Игрок видит специальное предложение, в котором вместо прямой покупки tier ему предлагается сценарий «Испытать удачу». После входа в механику игрок выбирает один из двух уровней риска, проходит стандартный платежный флоу и получает один из двух исходов:</w:t>
      </w:r>
    </w:p>
    <w:p>
      <w:pPr>
        <w:numPr>
          <w:ilvl w:val="0"/>
          <w:numId w:val="6"/>
        </w:numPr>
      </w:pPr>
      <w:r>
        <w:t>выигрышный: получает целевой tier на более выгодных условиях;</w:t>
      </w:r>
    </w:p>
    <w:p>
      <w:pPr>
        <w:numPr>
          <w:ilvl w:val="0"/>
          <w:numId w:val="6"/>
        </w:numPr>
      </w:pPr>
      <w:r>
        <w:t>проигрышный: не получает основной результат, но получает компенсацию в фишках.</w:t>
      </w:r>
    </w:p>
    <w:p>
      <w:r>
        <w:rPr>
          <w:b/>
        </w:rPr>
        <w:t>Важный принцип механики:</w:t>
      </w:r>
      <w:r>
        <w:t xml:space="preserve"> игрок покупает не гарантированный tier, а шанс на более выгодный исход. Именно это должно быть ясно из коммуникации и экономики предложения.</w:t>
      </w:r>
    </w:p>
    <w:p>
      <w:pPr>
        <w:pStyle w:val="Heading1"/>
      </w:pPr>
      <w:r>
        <w:t>Предлагаемое решение для первой версии</w:t>
      </w:r>
    </w:p>
    <w:p>
      <w:r>
        <w:t>Чтобы сделать механику интересной для игрока, но не дорогой в разработке, первую версию стоит строить поверх существующего офферного и платежного флоу.</w:t>
      </w:r>
    </w:p>
    <w:p>
      <w:r>
        <w:rPr>
          <w:b/>
        </w:rPr>
        <w:t>MVP-сценарий:</w:t>
      </w:r>
    </w:p>
    <w:p>
      <w:pPr>
        <w:numPr>
          <w:ilvl w:val="0"/>
          <w:numId w:val="6"/>
        </w:numPr>
      </w:pPr>
      <w:r>
        <w:t>на карточке текущего предложения появляется дополнительный вход «Испытать удачу»;</w:t>
      </w:r>
    </w:p>
    <w:p>
      <w:pPr>
        <w:numPr>
          <w:ilvl w:val="0"/>
          <w:numId w:val="6"/>
        </w:numPr>
      </w:pPr>
      <w:r>
        <w:t>после нажатия открывается компактный pop-up с выбором уровня риска;</w:t>
      </w:r>
    </w:p>
    <w:p>
      <w:pPr>
        <w:numPr>
          <w:ilvl w:val="0"/>
          <w:numId w:val="6"/>
        </w:numPr>
      </w:pPr>
      <w:r>
        <w:t>игрок выбирает один из двух режимов;</w:t>
      </w:r>
    </w:p>
    <w:p>
      <w:pPr>
        <w:numPr>
          <w:ilvl w:val="0"/>
          <w:numId w:val="6"/>
        </w:numPr>
      </w:pPr>
      <w:r>
        <w:t>далее проходит существующий checkout;</w:t>
      </w:r>
    </w:p>
    <w:p>
      <w:pPr>
        <w:numPr>
          <w:ilvl w:val="0"/>
          <w:numId w:val="6"/>
        </w:numPr>
      </w:pPr>
      <w:r>
        <w:t>после успешной оплаты открывается короткий экран раскрытия результата;</w:t>
      </w:r>
    </w:p>
    <w:p>
      <w:pPr>
        <w:numPr>
          <w:ilvl w:val="0"/>
          <w:numId w:val="6"/>
        </w:numPr>
      </w:pPr>
      <w:r>
        <w:t>награда или компенсация начисляются через стандартную механику выдачи.</w:t>
      </w:r>
    </w:p>
    <w:p>
      <w:r>
        <w:t>Почему это решение подходит для первой итерации:</w:t>
      </w:r>
    </w:p>
    <w:p>
      <w:pPr>
        <w:numPr>
          <w:ilvl w:val="0"/>
          <w:numId w:val="6"/>
        </w:numPr>
      </w:pPr>
      <w:r>
        <w:t>не требует отдельной полноценной мини-игры;</w:t>
      </w:r>
    </w:p>
    <w:p>
      <w:pPr>
        <w:numPr>
          <w:ilvl w:val="0"/>
          <w:numId w:val="6"/>
        </w:numPr>
      </w:pPr>
      <w:r>
        <w:t>не требует real-time логики;</w:t>
      </w:r>
    </w:p>
    <w:p>
      <w:pPr>
        <w:numPr>
          <w:ilvl w:val="0"/>
          <w:numId w:val="6"/>
        </w:numPr>
      </w:pPr>
      <w:r>
        <w:t>не требует нового сложного интерфейсного паттерна;</w:t>
      </w:r>
    </w:p>
    <w:p>
      <w:pPr>
        <w:numPr>
          <w:ilvl w:val="0"/>
          <w:numId w:val="6"/>
        </w:numPr>
      </w:pPr>
      <w:r>
        <w:t>позволяет проверить ценность идеи с минимальной стоимостью разработки;</w:t>
      </w:r>
    </w:p>
    <w:p>
      <w:pPr>
        <w:numPr>
          <w:ilvl w:val="0"/>
          <w:numId w:val="6"/>
        </w:numPr>
      </w:pPr>
      <w:r>
        <w:t>оставляет механику гибкой для последующего усложнения, если гипотеза подтвердится.</w:t>
      </w:r>
    </w:p>
    <w:p>
      <w:pPr>
        <w:pStyle w:val="Heading1"/>
      </w:pPr>
      <w:r>
        <w:t>Логика механики</w:t>
      </w:r>
    </w:p>
    <w:p>
      <w:r>
        <w:t>Для первой версии достаточно двух заранее настроенных режимов риска.</w:t>
      </w:r>
    </w:p>
    <w:p>
      <w:r>
        <w:rPr>
          <w:b/>
        </w:rPr>
        <w:t>Осторожный риск:</w:t>
      </w:r>
    </w:p>
    <w:p>
      <w:pPr>
        <w:numPr>
          <w:ilvl w:val="0"/>
          <w:numId w:val="6"/>
        </w:numPr>
      </w:pPr>
      <w:r>
        <w:t>выше цена входа;</w:t>
      </w:r>
    </w:p>
    <w:p>
      <w:pPr>
        <w:numPr>
          <w:ilvl w:val="0"/>
          <w:numId w:val="6"/>
        </w:numPr>
      </w:pPr>
      <w:r>
        <w:t>выше вероятность выигрышного исхода;</w:t>
      </w:r>
    </w:p>
    <w:p>
      <w:pPr>
        <w:numPr>
          <w:ilvl w:val="0"/>
          <w:numId w:val="6"/>
        </w:numPr>
      </w:pPr>
      <w:r>
        <w:t>более заметная компенсация при проигрыше.</w:t>
      </w:r>
    </w:p>
    <w:p>
      <w:r>
        <w:rPr>
          <w:b/>
        </w:rPr>
        <w:t>Агрессивный риск:</w:t>
      </w:r>
    </w:p>
    <w:p>
      <w:pPr>
        <w:numPr>
          <w:ilvl w:val="0"/>
          <w:numId w:val="6"/>
        </w:numPr>
      </w:pPr>
      <w:r>
        <w:t>ниже цена входа;</w:t>
      </w:r>
    </w:p>
    <w:p>
      <w:pPr>
        <w:numPr>
          <w:ilvl w:val="0"/>
          <w:numId w:val="6"/>
        </w:numPr>
      </w:pPr>
      <w:r>
        <w:t>ниже вероятность выигрышного исхода;</w:t>
      </w:r>
    </w:p>
    <w:p>
      <w:pPr>
        <w:numPr>
          <w:ilvl w:val="0"/>
          <w:numId w:val="6"/>
        </w:numPr>
      </w:pPr>
      <w:r>
        <w:t>более слабая компенсация при проигрыше.</w:t>
      </w:r>
    </w:p>
    <w:p>
      <w:r>
        <w:t>Такой формат дает игроку понятный выбор и одновременно остается простым в реализации. По сути это не сложная игра с большим количеством состояний, а два конфигурируемых оффера с разной экономикой, объединенные общей оболочкой.</w:t>
      </w:r>
    </w:p>
    <w:p>
      <w:pPr>
        <w:pStyle w:val="Heading1"/>
      </w:pPr>
      <w:r>
        <w:t>Логика экономики</w:t>
      </w:r>
    </w:p>
    <w:p>
      <w:r>
        <w:t>Экономика должна строиться на фиксированных параметрах, а не на сложной динамической модели.</w:t>
      </w:r>
    </w:p>
    <w:p>
      <w:r>
        <w:rPr>
          <w:b/>
        </w:rPr>
        <w:t>Базовые принципы:</w:t>
      </w:r>
    </w:p>
    <w:p>
      <w:pPr>
        <w:numPr>
          <w:ilvl w:val="0"/>
          <w:numId w:val="6"/>
        </w:numPr>
      </w:pPr>
      <w:r>
        <w:t>у каждого режима заранее заданы цена входа, вероятность выигрыша и размер компенсации при проигрыше;</w:t>
      </w:r>
    </w:p>
    <w:p>
      <w:pPr>
        <w:numPr>
          <w:ilvl w:val="0"/>
          <w:numId w:val="6"/>
        </w:numPr>
      </w:pPr>
      <w:r>
        <w:t>компенсация нужна, чтобы снизить ощущение «пустой потери», но не должна убирать саму ценность риска;</w:t>
      </w:r>
    </w:p>
    <w:p>
      <w:pPr>
        <w:numPr>
          <w:ilvl w:val="0"/>
          <w:numId w:val="6"/>
        </w:numPr>
      </w:pPr>
      <w:r>
        <w:t>ожидаемая ценность оффера для игрока должна быть заметно отличима от стандартной покупки;</w:t>
      </w:r>
    </w:p>
    <w:p>
      <w:pPr>
        <w:numPr>
          <w:ilvl w:val="0"/>
          <w:numId w:val="6"/>
        </w:numPr>
      </w:pPr>
      <w:r>
        <w:t>ожидаемая стоимость оффера для бизнеса должна укладываться в допустимую экономику;</w:t>
      </w:r>
    </w:p>
    <w:p>
      <w:pPr>
        <w:numPr>
          <w:ilvl w:val="0"/>
          <w:numId w:val="6"/>
        </w:numPr>
      </w:pPr>
      <w:r>
        <w:t>решение о запуске принимается только в том случае, если итоговая дополнительная выручка больше, чем каннибализация существующих покупок.</w:t>
      </w:r>
    </w:p>
    <w:p>
      <w:r>
        <w:rPr>
          <w:b/>
        </w:rPr>
        <w:t>Практический принцип расчета:</w:t>
      </w:r>
    </w:p>
    <w:p>
      <w:pPr>
        <w:numPr>
          <w:ilvl w:val="0"/>
          <w:numId w:val="6"/>
        </w:numPr>
      </w:pPr>
      <w:r>
        <w:t>каждый режим считается как отдельный оффер;</w:t>
      </w:r>
    </w:p>
    <w:p>
      <w:pPr>
        <w:numPr>
          <w:ilvl w:val="0"/>
          <w:numId w:val="6"/>
        </w:numPr>
      </w:pPr>
      <w:r>
        <w:t>для каждого оффера отдельно оцениваются цена входа, стоимость выигрышного исхода и стоимость компенсации;</w:t>
      </w:r>
    </w:p>
    <w:p>
      <w:pPr>
        <w:numPr>
          <w:ilvl w:val="0"/>
          <w:numId w:val="6"/>
        </w:numPr>
      </w:pPr>
      <w:r>
        <w:t>затем модель проверяется на устойчивость с учетом частоты выигрышей и вероятного перераспределения покупок из стандартного сценария;</w:t>
      </w:r>
    </w:p>
    <w:p>
      <w:pPr>
        <w:numPr>
          <w:ilvl w:val="0"/>
          <w:numId w:val="6"/>
        </w:numPr>
      </w:pPr>
      <w:r>
        <w:t>если новый оффер дает выручку, но съедает сопоставимый объем текущих продаж, гипотеза для бизнеса не подтверждается.</w:t>
      </w:r>
    </w:p>
    <w:p>
      <w:pPr>
        <w:pStyle w:val="Heading2"/>
      </w:pPr>
      <w:r>
        <w:t>Возможные риски и решения</w:t>
      </w:r>
    </w:p>
    <w:tbl>
      <w:tblPr>
        <w:tblStyle w:val="Table1"/>
        <w:tblW w:w="9360" w:type="dxa"/>
        <w:jc w:val="left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  <w:tblLook w:val="0600"/>
      </w:tblPr>
      <w:tblGrid>
        <w:gridCol w:w="2200"/>
        <w:gridCol w:w="3400"/>
        <w:gridCol w:w="3760"/>
      </w:tblGrid>
      <w:tr>
        <w:tc>
          <w:tcPr>
            <w:tcW w:w="2200" w:type="dxa"/>
          </w:tcPr>
          <w:p>
            <w:r>
              <w:rPr>
                <w:b/>
              </w:rPr>
              <w:t>Риск</w:t>
            </w:r>
          </w:p>
        </w:tc>
        <w:tc>
          <w:tcPr>
            <w:tcW w:w="3400" w:type="dxa"/>
          </w:tcPr>
          <w:p>
            <w:r>
              <w:rPr>
                <w:b/>
              </w:rPr>
              <w:t>Как поймем</w:t>
            </w:r>
          </w:p>
        </w:tc>
        <w:tc>
          <w:tcPr>
            <w:tcW w:w="3760" w:type="dxa"/>
          </w:tcPr>
          <w:p>
            <w:r>
              <w:rPr>
                <w:b/>
              </w:rPr>
              <w:t>Что делаем</w:t>
            </w:r>
          </w:p>
        </w:tc>
      </w:tr>
      <w:tr>
        <w:tc>
          <w:tcPr>
            <w:tcW w:w="2200" w:type="dxa"/>
          </w:tcPr>
          <w:p>
            <w:r>
              <w:t>каннибализация стандартного оффера.</w:t>
            </w:r>
          </w:p>
        </w:tc>
        <w:tc>
          <w:tcPr>
            <w:tcW w:w="3400" w:type="dxa"/>
          </w:tcPr>
          <w:p>
            <w:r>
              <w:t>новая выручка появляется, но при этом падает выручка текущего сценария покупки на том же сегменте.</w:t>
            </w:r>
          </w:p>
        </w:tc>
        <w:tc>
          <w:tcPr>
            <w:tcW w:w="3760" w:type="dxa"/>
          </w:tcPr>
          <w:p>
            <w:r>
              <w:t>сужаем сегмент показа, ограничиваем частоту, убираем механику из показа игрокам, которые уже регулярно покупают целевой tier без нее.</w:t>
            </w:r>
          </w:p>
        </w:tc>
      </w:tr>
      <w:tr>
        <w:tc>
          <w:tcPr>
            <w:tcW w:w="2200" w:type="dxa"/>
          </w:tcPr>
          <w:p>
            <w:r>
              <w:t>сценарий выглядит слишком сложным.</w:t>
            </w:r>
          </w:p>
        </w:tc>
        <w:tc>
          <w:tcPr>
            <w:tcW w:w="3400" w:type="dxa"/>
          </w:tcPr>
          <w:p>
            <w:r>
              <w:t>игроки открывают механику, но отваливаются на шаге выбора уровня риска или до оплаты.</w:t>
            </w:r>
          </w:p>
        </w:tc>
        <w:tc>
          <w:tcPr>
            <w:tcW w:w="3760" w:type="dxa"/>
          </w:tcPr>
          <w:p>
            <w:r>
              <w:t>упрощаем коммуникацию, сокращаем текст, тестируем сценарий с одним уровнем риска как контроль против двух уровней.</w:t>
            </w:r>
          </w:p>
        </w:tc>
      </w:tr>
      <w:tr>
        <w:tc>
          <w:tcPr>
            <w:tcW w:w="2200" w:type="dxa"/>
          </w:tcPr>
          <w:p>
            <w:r>
              <w:t>проигрышный исход воспринимается как несправедливый.</w:t>
            </w:r>
          </w:p>
        </w:tc>
        <w:tc>
          <w:tcPr>
            <w:tcW w:w="3400" w:type="dxa"/>
          </w:tcPr>
          <w:p>
            <w:r>
              <w:t>низкая повторная покупка после первого проигрыша, высокий процент закрытий, негативные сигналы.</w:t>
            </w:r>
          </w:p>
        </w:tc>
        <w:tc>
          <w:tcPr>
            <w:tcW w:w="3760" w:type="dxa"/>
          </w:tcPr>
          <w:p>
            <w:r>
              <w:t>усиливаем ценность компенсации или яснее объясняем механику до оплаты.</w:t>
            </w:r>
          </w:p>
        </w:tc>
      </w:tr>
      <w:tr>
        <w:tc>
          <w:tcPr>
            <w:tcW w:w="2200" w:type="dxa"/>
          </w:tcPr>
          <w:p>
            <w:r>
              <w:t>компенсация слишком щедрая.</w:t>
            </w:r>
          </w:p>
        </w:tc>
        <w:tc>
          <w:tcPr>
            <w:tcW w:w="3400" w:type="dxa"/>
          </w:tcPr>
          <w:p>
            <w:r>
              <w:t>экономика оффера проседает даже при хорошем интересе со стороны игроков.</w:t>
            </w:r>
          </w:p>
        </w:tc>
        <w:tc>
          <w:tcPr>
            <w:tcW w:w="3760" w:type="dxa"/>
          </w:tcPr>
          <w:p>
            <w:r>
              <w:t>уменьшаем компенсацию, корректируем цену входа или вероятность выигрыша.</w:t>
            </w:r>
          </w:p>
        </w:tc>
      </w:tr>
    </w:tbl>
    <w:p>
      <w:pPr>
        <w:pStyle w:val="Heading1"/>
      </w:pPr>
      <w:r>
        <w:t>Аналитика</w:t>
      </w:r>
    </w:p>
    <w:p>
      <w:r>
        <w:t>Нужно подготовить оценку драфта и до запуска закрыть несколько аналитических вопросов.</w:t>
      </w:r>
    </w:p>
    <w:p>
      <w:pPr>
        <w:pStyle w:val="Heading2"/>
      </w:pPr>
      <w:r>
        <w:t>Вопросы к аналитикам</w:t>
      </w:r>
    </w:p>
    <w:p>
      <w:pPr>
        <w:numPr>
          <w:ilvl w:val="0"/>
          <w:numId w:val="6"/>
        </w:numPr>
      </w:pPr>
      <w:r>
        <w:t>какая доля аудитории уже покупает целевой tier в стандартном сценарии;</w:t>
      </w:r>
    </w:p>
    <w:p>
      <w:pPr>
        <w:numPr>
          <w:ilvl w:val="0"/>
          <w:numId w:val="6"/>
        </w:numPr>
      </w:pPr>
      <w:r>
        <w:t>какие сегменты игроков чаще вовлекаются в механики, связанные с риском и шансом;</w:t>
      </w:r>
    </w:p>
    <w:p>
      <w:pPr>
        <w:numPr>
          <w:ilvl w:val="0"/>
          <w:numId w:val="6"/>
        </w:numPr>
      </w:pPr>
      <w:r>
        <w:t>как выглядит текущая выручка по аудитории, на которую потенциально может таргетироваться риск-оффер;</w:t>
      </w:r>
    </w:p>
    <w:p>
      <w:pPr>
        <w:numPr>
          <w:ilvl w:val="0"/>
          <w:numId w:val="6"/>
        </w:numPr>
      </w:pPr>
      <w:r>
        <w:t>как часто игроки повторяют покупку после эмоционально выраженного исхода — положительного или отрицательного;</w:t>
      </w:r>
    </w:p>
    <w:p>
      <w:pPr>
        <w:numPr>
          <w:ilvl w:val="0"/>
          <w:numId w:val="6"/>
        </w:numPr>
      </w:pPr>
      <w:r>
        <w:t>какие поведенческие proxy-сигналы можно использовать для выделения игроков, склонных к риску;</w:t>
      </w:r>
    </w:p>
    <w:p>
      <w:pPr>
        <w:numPr>
          <w:ilvl w:val="0"/>
          <w:numId w:val="6"/>
        </w:numPr>
      </w:pPr>
      <w:r>
        <w:t>какой объем текущих покупок целевого tier потенциально может быть каннибализирован при запуске нового сценария.</w:t>
      </w:r>
    </w:p>
    <w:p>
      <w:pPr>
        <w:pStyle w:val="Heading2"/>
      </w:pPr>
      <w:r>
        <w:t>План обоснования метрик</w:t>
      </w:r>
    </w:p>
    <w:p>
      <w:pPr>
        <w:pStyle w:val="Heading3"/>
      </w:pPr>
      <w:r>
        <w:t>Группа A — Целевые метрики теста</w:t>
      </w:r>
    </w:p>
    <w:p>
      <w:pPr>
        <w:numPr>
          <w:ilvl w:val="0"/>
          <w:numId w:val="6"/>
        </w:numPr>
      </w:pPr>
      <w:r>
        <w:t>инкрементальная выручка на целевом сегменте;</w:t>
      </w:r>
    </w:p>
    <w:p>
      <w:pPr>
        <w:numPr>
          <w:ilvl w:val="0"/>
          <w:numId w:val="6"/>
        </w:numPr>
      </w:pPr>
      <w:r>
        <w:t>конверсия из показа оффера в открытие механики;</w:t>
      </w:r>
    </w:p>
    <w:p>
      <w:pPr>
        <w:numPr>
          <w:ilvl w:val="0"/>
          <w:numId w:val="6"/>
        </w:numPr>
      </w:pPr>
      <w:r>
        <w:t>конверсия из выбора режима риска в оплату;</w:t>
      </w:r>
    </w:p>
    <w:p>
      <w:pPr>
        <w:numPr>
          <w:ilvl w:val="0"/>
          <w:numId w:val="6"/>
        </w:numPr>
      </w:pPr>
      <w:r>
        <w:t>повторная покупка после первого опыта;</w:t>
      </w:r>
    </w:p>
    <w:p>
      <w:pPr>
        <w:numPr>
          <w:ilvl w:val="0"/>
          <w:numId w:val="6"/>
        </w:numPr>
      </w:pPr>
      <w:r>
        <w:t>net effect: дополнительная выручка минус каннибализация.</w:t>
      </w:r>
    </w:p>
    <w:p>
      <w:pPr>
        <w:pStyle w:val="Heading3"/>
      </w:pPr>
      <w:r>
        <w:t>Группа B — Экономика оффера</w:t>
      </w:r>
    </w:p>
    <w:p>
      <w:pPr>
        <w:numPr>
          <w:ilvl w:val="0"/>
          <w:numId w:val="6"/>
        </w:numPr>
      </w:pPr>
      <w:r>
        <w:t>стоимость выигрышного исхода;</w:t>
      </w:r>
    </w:p>
    <w:p>
      <w:pPr>
        <w:numPr>
          <w:ilvl w:val="0"/>
          <w:numId w:val="6"/>
        </w:numPr>
      </w:pPr>
      <w:r>
        <w:t>стоимость компенсации;</w:t>
      </w:r>
    </w:p>
    <w:p>
      <w:pPr>
        <w:numPr>
          <w:ilvl w:val="0"/>
          <w:numId w:val="6"/>
        </w:numPr>
      </w:pPr>
      <w:r>
        <w:t>ожидаемая стоимость каждого режима риска;</w:t>
      </w:r>
    </w:p>
    <w:p>
      <w:pPr>
        <w:numPr>
          <w:ilvl w:val="0"/>
          <w:numId w:val="6"/>
        </w:numPr>
      </w:pPr>
      <w:r>
        <w:t>маржинальность режима после учета распределения исходов.</w:t>
      </w:r>
    </w:p>
    <w:p>
      <w:pPr>
        <w:pStyle w:val="Heading3"/>
      </w:pPr>
      <w:r>
        <w:t>Группа C — Качество сегментации</w:t>
      </w:r>
    </w:p>
    <w:p>
      <w:pPr>
        <w:numPr>
          <w:ilvl w:val="0"/>
          <w:numId w:val="6"/>
        </w:numPr>
      </w:pPr>
      <w:r>
        <w:t>доля игроков, которые действительно реагируют на риск-механику;</w:t>
      </w:r>
    </w:p>
    <w:p>
      <w:pPr>
        <w:numPr>
          <w:ilvl w:val="0"/>
          <w:numId w:val="6"/>
        </w:numPr>
      </w:pPr>
      <w:r>
        <w:t>доля регулярных покупателей стандартного tier внутри показанного сегмента;</w:t>
      </w:r>
    </w:p>
    <w:p>
      <w:pPr>
        <w:numPr>
          <w:ilvl w:val="0"/>
          <w:numId w:val="6"/>
        </w:numPr>
      </w:pPr>
      <w:r>
        <w:t>разница в эффективности между узким и широким таргетингом.</w:t>
      </w:r>
    </w:p>
    <w:p>
      <w:pPr>
        <w:pStyle w:val="Heading2"/>
      </w:pPr>
      <w:r>
        <w:t>Целевые метрики</w:t>
      </w:r>
    </w:p>
    <w:tbl>
      <w:tblPr>
        <w:tblStyle w:val="Table3"/>
        <w:tblW w:w="9360" w:type="dxa"/>
        <w:jc w:val="left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  <w:tblLook w:val="0600"/>
      </w:tblPr>
      <w:tblGrid>
        <w:gridCol w:w="2500"/>
        <w:gridCol w:w="1700"/>
        <w:gridCol w:w="2200"/>
        <w:gridCol w:w="2960"/>
      </w:tblGrid>
      <w:tr>
        <w:tc>
          <w:tcPr>
            <w:tcW w:w="2500" w:type="dxa"/>
          </w:tcPr>
          <w:p>
            <w:r>
              <w:rPr>
                <w:b/>
              </w:rPr>
              <w:t>Метрика</w:t>
            </w:r>
          </w:p>
        </w:tc>
        <w:tc>
          <w:tcPr>
            <w:tcW w:w="1700" w:type="dxa"/>
          </w:tcPr>
          <w:p>
            <w:r>
              <w:rPr>
                <w:b/>
              </w:rPr>
              <w:t>Текущее значение</w:t>
            </w:r>
          </w:p>
        </w:tc>
        <w:tc>
          <w:tcPr>
            <w:tcW w:w="2200" w:type="dxa"/>
          </w:tcPr>
          <w:p>
            <w:r>
              <w:rPr>
                <w:b/>
              </w:rPr>
              <w:t>Ожидаемое изменение</w:t>
            </w:r>
          </w:p>
        </w:tc>
        <w:tc>
          <w:tcPr>
            <w:tcW w:w="2960" w:type="dxa"/>
          </w:tcPr>
          <w:p>
            <w:r>
              <w:rPr>
                <w:b/>
              </w:rPr>
              <w:t>Как измеряем</w:t>
            </w:r>
          </w:p>
        </w:tc>
      </w:tr>
      <w:tr>
        <w:tc>
          <w:tcPr>
            <w:tcW w:w="2500" w:type="dxa"/>
          </w:tcPr>
          <w:p>
            <w:r>
              <w:t>Инкрементальная выручка на целевом сегменте</w:t>
            </w:r>
          </w:p>
        </w:tc>
        <w:tc>
          <w:tcPr>
            <w:tcW w:w="1700" w:type="dxa"/>
          </w:tcPr>
          <w:p>
            <w:r>
              <w:t>Нужно замерить</w:t>
            </w:r>
          </w:p>
        </w:tc>
        <w:tc>
          <w:tcPr>
            <w:tcW w:w="2200" w:type="dxa"/>
          </w:tcPr>
          <w:p>
            <w:r>
              <w:t>Выше контроля</w:t>
            </w:r>
          </w:p>
        </w:tc>
        <w:tc>
          <w:tcPr>
            <w:tcW w:w="2960" w:type="dxa"/>
          </w:tcPr>
          <w:p>
            <w:r>
              <w:t>AB test / revenue per user</w:t>
            </w:r>
          </w:p>
        </w:tc>
      </w:tr>
      <w:tr>
        <w:tc>
          <w:tcPr>
            <w:tcW w:w="2500" w:type="dxa"/>
          </w:tcPr>
          <w:p>
            <w:r>
              <w:t>Конверсия в открытие риск-механики</w:t>
            </w:r>
          </w:p>
        </w:tc>
        <w:tc>
          <w:tcPr>
            <w:tcW w:w="1700" w:type="dxa"/>
          </w:tcPr>
          <w:p>
            <w:r>
              <w:t>Нужно замерить</w:t>
            </w:r>
          </w:p>
        </w:tc>
        <w:tc>
          <w:tcPr>
            <w:tcW w:w="2200" w:type="dxa"/>
          </w:tcPr>
          <w:p>
            <w:r>
              <w:t>Выше нуля на целевом сегменте и достаточно для масштабирования</w:t>
            </w:r>
          </w:p>
        </w:tc>
        <w:tc>
          <w:tcPr>
            <w:tcW w:w="2960" w:type="dxa"/>
          </w:tcPr>
          <w:p>
            <w:r>
              <w:t>События показа и открытия</w:t>
            </w:r>
          </w:p>
        </w:tc>
      </w:tr>
      <w:tr>
        <w:tc>
          <w:tcPr>
            <w:tcW w:w="2500" w:type="dxa"/>
          </w:tcPr>
          <w:p>
            <w:r>
              <w:t>Конверсия в оплату внутри механики</w:t>
            </w:r>
          </w:p>
        </w:tc>
        <w:tc>
          <w:tcPr>
            <w:tcW w:w="1700" w:type="dxa"/>
          </w:tcPr>
          <w:p>
            <w:r>
              <w:t>Нужно замерить</w:t>
            </w:r>
          </w:p>
        </w:tc>
        <w:tc>
          <w:tcPr>
            <w:tcW w:w="2200" w:type="dxa"/>
          </w:tcPr>
          <w:p>
            <w:r>
              <w:t>Не хуже альтернативного сценария на целевом сегменте</w:t>
            </w:r>
          </w:p>
        </w:tc>
        <w:tc>
          <w:tcPr>
            <w:tcW w:w="2960" w:type="dxa"/>
          </w:tcPr>
          <w:p>
            <w:r>
              <w:t>События checkout</w:t>
            </w:r>
          </w:p>
        </w:tc>
      </w:tr>
      <w:tr>
        <w:tc>
          <w:tcPr>
            <w:tcW w:w="2500" w:type="dxa"/>
          </w:tcPr>
          <w:p>
            <w:r>
              <w:t>Повторная покупка после первого опыта</w:t>
            </w:r>
          </w:p>
        </w:tc>
        <w:tc>
          <w:tcPr>
            <w:tcW w:w="1700" w:type="dxa"/>
          </w:tcPr>
          <w:p>
            <w:r>
              <w:t>Нужно замерить</w:t>
            </w:r>
          </w:p>
        </w:tc>
        <w:tc>
          <w:tcPr>
            <w:tcW w:w="2200" w:type="dxa"/>
          </w:tcPr>
          <w:p>
            <w:r>
              <w:t>Положительная динамика</w:t>
            </w:r>
          </w:p>
        </w:tc>
        <w:tc>
          <w:tcPr>
            <w:tcW w:w="2960" w:type="dxa"/>
          </w:tcPr>
          <w:p>
            <w:r>
              <w:t>Повторные транзакции</w:t>
            </w:r>
          </w:p>
        </w:tc>
      </w:tr>
      <w:tr>
        <w:tc>
          <w:tcPr>
            <w:tcW w:w="2500" w:type="dxa"/>
          </w:tcPr>
          <w:p>
            <w:r>
              <w:t>Каннибализация стандартного оффера</w:t>
            </w:r>
          </w:p>
        </w:tc>
        <w:tc>
          <w:tcPr>
            <w:tcW w:w="1700" w:type="dxa"/>
          </w:tcPr>
          <w:p>
            <w:r>
              <w:t>Нужно замерить</w:t>
            </w:r>
          </w:p>
        </w:tc>
        <w:tc>
          <w:tcPr>
            <w:tcW w:w="2200" w:type="dxa"/>
          </w:tcPr>
          <w:p>
            <w:r>
              <w:t>Ниже прироста новой выручки</w:t>
            </w:r>
          </w:p>
        </w:tc>
        <w:tc>
          <w:tcPr>
            <w:tcW w:w="2960" w:type="dxa"/>
          </w:tcPr>
          <w:p>
            <w:r>
              <w:t>Сравнение контроль / тест по текущему офферу</w:t>
            </w:r>
          </w:p>
        </w:tc>
      </w:tr>
    </w:tbl>
    <w:p>
      <w:pPr>
        <w:pStyle w:val="Heading1"/>
      </w:pPr>
      <w:r>
        <w:t>User Story</w:t>
      </w:r>
    </w:p>
    <w:p>
      <w:pPr>
        <w:pStyle w:val="Heading2"/>
      </w:pPr>
      <w:r>
        <w:t>Точка входа</w:t>
      </w:r>
    </w:p>
    <w:p>
      <w:r>
        <w:t>Игрок видит специальную карточку предложения с альтернативным CTA «Испытать удачу».</w:t>
      </w:r>
    </w:p>
    <w:p>
      <w:r>
        <w:rPr>
          <w:b/>
        </w:rPr>
        <w:t>Сценарий 1:</w:t>
      </w:r>
      <w:r>
        <w:t xml:space="preserve"> Вход в механику</w:t>
      </w:r>
    </w:p>
    <w:p>
      <w:pPr>
        <w:numPr>
          <w:ilvl w:val="0"/>
          <w:numId w:val="6"/>
        </w:numPr>
      </w:pPr>
      <w:r>
        <w:t>игрок открывает предложение;</w:t>
      </w:r>
    </w:p>
    <w:p>
      <w:pPr>
        <w:numPr>
          <w:ilvl w:val="0"/>
          <w:numId w:val="6"/>
        </w:numPr>
      </w:pPr>
      <w:r>
        <w:t>видит два режима риска с кратким объяснением различий;</w:t>
      </w:r>
    </w:p>
    <w:p>
      <w:pPr>
        <w:numPr>
          <w:ilvl w:val="0"/>
          <w:numId w:val="6"/>
        </w:numPr>
      </w:pPr>
      <w:r>
        <w:t>выбирает подходящий вариант;</w:t>
      </w:r>
    </w:p>
    <w:p>
      <w:pPr>
        <w:numPr>
          <w:ilvl w:val="0"/>
          <w:numId w:val="6"/>
        </w:numPr>
      </w:pPr>
      <w:r>
        <w:t>подтверждает покупку в стандартном платежном сценарии.</w:t>
      </w:r>
    </w:p>
    <w:p>
      <w:r>
        <w:rPr>
          <w:b/>
        </w:rPr>
        <w:t>Сценарий 2:</w:t>
      </w:r>
      <w:r>
        <w:t xml:space="preserve"> Выигрышный исход</w:t>
      </w:r>
    </w:p>
    <w:p>
      <w:pPr>
        <w:numPr>
          <w:ilvl w:val="0"/>
          <w:numId w:val="6"/>
        </w:numPr>
      </w:pPr>
      <w:r>
        <w:t>после успешной оплаты игрок получает экран раскрытия результата;</w:t>
      </w:r>
    </w:p>
    <w:p>
      <w:pPr>
        <w:numPr>
          <w:ilvl w:val="0"/>
          <w:numId w:val="6"/>
        </w:numPr>
      </w:pPr>
      <w:r>
        <w:t>система показывает, что игроку повезло;</w:t>
      </w:r>
    </w:p>
    <w:p>
      <w:pPr>
        <w:numPr>
          <w:ilvl w:val="0"/>
          <w:numId w:val="6"/>
        </w:numPr>
      </w:pPr>
      <w:r>
        <w:t>игрок получает целевой tier на более выгодных условиях.</w:t>
      </w:r>
    </w:p>
    <w:p>
      <w:r>
        <w:rPr>
          <w:b/>
        </w:rPr>
        <w:t>Сценарий 3:</w:t>
      </w:r>
      <w:r>
        <w:t xml:space="preserve"> Проигрышный исход</w:t>
      </w:r>
    </w:p>
    <w:p>
      <w:pPr>
        <w:numPr>
          <w:ilvl w:val="0"/>
          <w:numId w:val="6"/>
        </w:numPr>
      </w:pPr>
      <w:r>
        <w:t>после успешной оплаты игрок получает экран раскрытия результата;</w:t>
      </w:r>
    </w:p>
    <w:p>
      <w:pPr>
        <w:numPr>
          <w:ilvl w:val="0"/>
          <w:numId w:val="6"/>
        </w:numPr>
      </w:pPr>
      <w:r>
        <w:t>система показывает, что выигрышный исход не сработал;</w:t>
      </w:r>
    </w:p>
    <w:p>
      <w:pPr>
        <w:numPr>
          <w:ilvl w:val="0"/>
          <w:numId w:val="6"/>
        </w:numPr>
      </w:pPr>
      <w:r>
        <w:t>игрок получает заранее определенную компенсацию в фишках.</w:t>
      </w:r>
    </w:p>
    <w:p>
      <w:pPr>
        <w:pStyle w:val="Heading2"/>
      </w:pPr>
      <w:r>
        <w:t>Правила показа</w:t>
      </w:r>
    </w:p>
    <w:p>
      <w:pPr>
        <w:numPr>
          <w:ilvl w:val="0"/>
          <w:numId w:val="6"/>
        </w:numPr>
      </w:pPr>
      <w:r>
        <w:t>одновременно показывается только один риск-оффер;</w:t>
      </w:r>
    </w:p>
    <w:p>
      <w:pPr>
        <w:numPr>
          <w:ilvl w:val="0"/>
          <w:numId w:val="6"/>
        </w:numPr>
      </w:pPr>
      <w:r>
        <w:t>после завершенной покупки оффер больше не показывается в этой сессии;</w:t>
      </w:r>
    </w:p>
    <w:p>
      <w:pPr>
        <w:numPr>
          <w:ilvl w:val="0"/>
          <w:numId w:val="6"/>
        </w:numPr>
      </w:pPr>
      <w:r>
        <w:t>игрокам, для которых риск-механика нецелесообразна с точки зрения каннибализации, оффер не показывается;</w:t>
      </w:r>
    </w:p>
    <w:p>
      <w:pPr>
        <w:numPr>
          <w:ilvl w:val="0"/>
          <w:numId w:val="6"/>
        </w:numPr>
      </w:pPr>
      <w:r>
        <w:t>текст до оплаты должен ясно объяснять, что покупается шанс на исход, а не гарантированная награда.</w:t>
      </w:r>
    </w:p>
    <w:p>
      <w:pPr>
        <w:pStyle w:val="Heading2"/>
      </w:pPr>
      <w:r>
        <w:t>Edge Cases</w:t>
      </w:r>
    </w:p>
    <w:p>
      <w:pPr>
        <w:numPr>
          <w:ilvl w:val="0"/>
          <w:numId w:val="6"/>
        </w:numPr>
      </w:pPr>
      <w:r>
        <w:t>игрок открыл механику, но закрыл pop-up без выбора режима — возвращается к исходному экрану без давления;</w:t>
      </w:r>
    </w:p>
    <w:p>
      <w:pPr>
        <w:numPr>
          <w:ilvl w:val="0"/>
          <w:numId w:val="6"/>
        </w:numPr>
      </w:pPr>
      <w:r>
        <w:t>игрок выбрал режим, но платеж не прошел — исход не раскрывается, игрок остается в стандартной логике неуспешной оплаты;</w:t>
      </w:r>
    </w:p>
    <w:p>
      <w:pPr>
        <w:numPr>
          <w:ilvl w:val="0"/>
          <w:numId w:val="6"/>
        </w:numPr>
      </w:pPr>
      <w:r>
        <w:t>игрок уже купил стандартный tier в этой сессии — повторный показ риск-оффера не требуется;</w:t>
      </w:r>
    </w:p>
    <w:p>
      <w:pPr>
        <w:numPr>
          <w:ilvl w:val="0"/>
          <w:numId w:val="6"/>
        </w:numPr>
      </w:pPr>
      <w:r>
        <w:t>игрок получил проигрышный исход — компенсация начисляется автоматически и без дополнительного действия со стороны пользователя.</w:t>
      </w:r>
    </w:p>
    <w:p>
      <w:pPr>
        <w:pStyle w:val="Heading1"/>
      </w:pPr>
      <w:r>
        <w:t>Реализация</w:t>
      </w:r>
    </w:p>
    <w:p>
      <w:pPr>
        <w:pStyle w:val="Heading2"/>
      </w:pPr>
      <w:r>
        <w:t>Server</w:t>
      </w:r>
    </w:p>
    <w:p>
      <w:pPr>
        <w:numPr>
          <w:ilvl w:val="0"/>
          <w:numId w:val="6"/>
        </w:numPr>
      </w:pPr>
      <w:r>
        <w:t>конфиги режимов риска: цена, вероятность выигрыша, компенсация;</w:t>
      </w:r>
    </w:p>
    <w:p>
      <w:pPr>
        <w:numPr>
          <w:ilvl w:val="0"/>
          <w:numId w:val="6"/>
        </w:numPr>
      </w:pPr>
      <w:r>
        <w:t>логика eligibility: кому показывать механику, а кому нет;</w:t>
      </w:r>
    </w:p>
    <w:p>
      <w:pPr>
        <w:numPr>
          <w:ilvl w:val="0"/>
          <w:numId w:val="6"/>
        </w:numPr>
      </w:pPr>
      <w:r>
        <w:t>генерация и фиксация исхода после оплаты;</w:t>
      </w:r>
    </w:p>
    <w:p>
      <w:pPr>
        <w:numPr>
          <w:ilvl w:val="0"/>
          <w:numId w:val="6"/>
        </w:numPr>
      </w:pPr>
      <w:r>
        <w:t>аналитические события по всем шагам воронки;</w:t>
      </w:r>
    </w:p>
    <w:p>
      <w:pPr>
        <w:numPr>
          <w:ilvl w:val="0"/>
          <w:numId w:val="6"/>
        </w:numPr>
      </w:pPr>
      <w:r>
        <w:t>конфиги ограничений по показу и stop-правил.</w:t>
      </w:r>
    </w:p>
    <w:p>
      <w:pPr>
        <w:pStyle w:val="Heading2"/>
      </w:pPr>
      <w:r>
        <w:t>Client</w:t>
      </w:r>
    </w:p>
    <w:p>
      <w:pPr>
        <w:numPr>
          <w:ilvl w:val="0"/>
          <w:numId w:val="6"/>
        </w:numPr>
      </w:pPr>
      <w:r>
        <w:t>карточка оффера с CTA «Испытать удачу»;</w:t>
      </w:r>
    </w:p>
    <w:p>
      <w:pPr>
        <w:numPr>
          <w:ilvl w:val="0"/>
          <w:numId w:val="6"/>
        </w:numPr>
      </w:pPr>
      <w:r>
        <w:t>pop-up выбора режима риска;</w:t>
      </w:r>
    </w:p>
    <w:p>
      <w:pPr>
        <w:numPr>
          <w:ilvl w:val="0"/>
          <w:numId w:val="6"/>
        </w:numPr>
      </w:pPr>
      <w:r>
        <w:t>экран раскрытия результата;</w:t>
      </w:r>
    </w:p>
    <w:p>
      <w:pPr>
        <w:numPr>
          <w:ilvl w:val="0"/>
          <w:numId w:val="6"/>
        </w:numPr>
      </w:pPr>
      <w:r>
        <w:t>визуальные акценты на разнице между режимами;</w:t>
      </w:r>
    </w:p>
    <w:p>
      <w:pPr>
        <w:numPr>
          <w:ilvl w:val="0"/>
          <w:numId w:val="6"/>
        </w:numPr>
      </w:pPr>
      <w:r>
        <w:t>объяснение механики до оплаты и выдача результата после оплаты.</w:t>
      </w:r>
    </w:p>
    <w:p>
      <w:pPr>
        <w:pStyle w:val="Heading2"/>
      </w:pPr>
      <w:r>
        <w:t>Reuse</w:t>
      </w:r>
    </w:p>
    <w:p>
      <w:pPr>
        <w:numPr>
          <w:ilvl w:val="0"/>
          <w:numId w:val="6"/>
        </w:numPr>
      </w:pPr>
      <w:r>
        <w:t>существующий checkout;</w:t>
      </w:r>
    </w:p>
    <w:p>
      <w:pPr>
        <w:numPr>
          <w:ilvl w:val="0"/>
          <w:numId w:val="6"/>
        </w:numPr>
      </w:pPr>
      <w:r>
        <w:t>стандартная логика начисления награды;</w:t>
      </w:r>
    </w:p>
    <w:p>
      <w:pPr>
        <w:numPr>
          <w:ilvl w:val="0"/>
          <w:numId w:val="6"/>
        </w:numPr>
      </w:pPr>
      <w:r>
        <w:t>текущие офферные поверхности;</w:t>
      </w:r>
    </w:p>
    <w:p>
      <w:pPr>
        <w:numPr>
          <w:ilvl w:val="0"/>
          <w:numId w:val="6"/>
        </w:numPr>
      </w:pPr>
      <w:r>
        <w:t>существующая аналитическая инфраструктура событий.</w:t>
      </w:r>
    </w:p>
    <w:p>
      <w:pPr>
        <w:pStyle w:val="Heading2"/>
      </w:pPr>
      <w:r>
        <w:t>Почему такой подход</w:t>
      </w:r>
    </w:p>
    <w:p>
      <w:r>
        <w:t>Это решение позволяет проверить продуктовую ценность идеи без тяжелой разработки. В первой версии мы тестируем не «игру внутри игры», а саму способность риска как формы предложения создавать дополнительную монетизацию на отдельном сегменте. За счет этого проще управлять и экономикой, и аналитикой, и интерпретацией результатов.</w:t>
      </w:r>
    </w:p>
    <w:p>
      <w:pPr>
        <w:pStyle w:val="Heading1"/>
      </w:pPr>
      <w:r>
        <w:t>Оперирование</w:t>
      </w:r>
    </w:p>
    <w:p>
      <w:pPr>
        <w:numPr>
          <w:ilvl w:val="0"/>
          <w:numId w:val="6"/>
        </w:numPr>
      </w:pPr>
      <w:r>
        <w:t>настройка цены входа, вероятности выигрыша и компенсации по каждому режиму;</w:t>
      </w:r>
    </w:p>
    <w:p>
      <w:pPr>
        <w:numPr>
          <w:ilvl w:val="0"/>
          <w:numId w:val="6"/>
        </w:numPr>
      </w:pPr>
      <w:r>
        <w:t>управление сегментом показа;</w:t>
      </w:r>
    </w:p>
    <w:p>
      <w:pPr>
        <w:numPr>
          <w:ilvl w:val="0"/>
          <w:numId w:val="6"/>
        </w:numPr>
      </w:pPr>
      <w:r>
        <w:t>контроль частоты и stop-правил;</w:t>
      </w:r>
    </w:p>
    <w:p>
      <w:pPr>
        <w:numPr>
          <w:ilvl w:val="0"/>
          <w:numId w:val="6"/>
        </w:numPr>
      </w:pPr>
      <w:r>
        <w:t>мониторинг инкрементальной выручки и каннибализации;</w:t>
      </w:r>
    </w:p>
    <w:p>
      <w:pPr>
        <w:numPr>
          <w:ilvl w:val="0"/>
          <w:numId w:val="6"/>
        </w:numPr>
      </w:pPr>
      <w:r>
        <w:t>корректировка коммуникации по результатам первых итераций.</w:t>
      </w:r>
    </w:p>
    <w:p>
      <w:pPr>
        <w:pStyle w:val="Heading1"/>
      </w:pPr>
      <w:r>
        <w:t>Как будет запускаться фича</w:t>
      </w:r>
    </w:p>
    <w:p>
      <w:pPr>
        <w:pStyle w:val="Heading2"/>
      </w:pPr>
      <w:r>
        <w:t>Стратегия раската</w:t>
      </w:r>
    </w:p>
    <w:p>
      <w:pPr>
        <w:numPr>
          <w:ilvl w:val="0"/>
          <w:numId w:val="6"/>
        </w:numPr>
      </w:pPr>
      <w:r>
        <w:t>этап 1: ограниченный запуск на узком сегменте игроков, склонных к риску;</w:t>
      </w:r>
    </w:p>
    <w:p>
      <w:pPr>
        <w:numPr>
          <w:ilvl w:val="0"/>
          <w:numId w:val="6"/>
        </w:numPr>
      </w:pPr>
      <w:r>
        <w:t>этап 2: AB-тест базовой версии против стандартного сценария;</w:t>
      </w:r>
    </w:p>
    <w:p>
      <w:pPr>
        <w:numPr>
          <w:ilvl w:val="0"/>
          <w:numId w:val="6"/>
        </w:numPr>
      </w:pPr>
      <w:r>
        <w:t>этап 3: при подтверждении гипотезы — расширение охвата и настройка параметров режимов риска.</w:t>
      </w:r>
    </w:p>
    <w:p>
      <w:r>
        <w:t>Маркетингового сопровождения для первой проверки гипотезы не требуется. На первом этапе важнее проверить продуктовую и экономическую состоятельность самой механики.</w:t>
      </w:r>
    </w:p>
    <w:p>
      <w:pPr>
        <w:pStyle w:val="Heading1"/>
      </w:pPr>
      <w:r>
        <w:t>Какие будут AB-тесты</w:t>
      </w:r>
    </w:p>
    <w:p>
      <w:pPr>
        <w:pStyle w:val="Heading2"/>
      </w:pPr>
      <w:r>
        <w:t>AB-тест 1: наличие риск-механики</w:t>
      </w:r>
    </w:p>
    <w:p>
      <w:r>
        <w:rPr>
          <w:b/>
        </w:rPr>
        <w:t>Контрольная группа:</w:t>
      </w:r>
      <w:r>
        <w:t xml:space="preserve"> стандартный оффер без риск-сценария.</w:t>
      </w:r>
    </w:p>
    <w:p>
      <w:r>
        <w:rPr>
          <w:b/>
        </w:rPr>
        <w:t>Тестовая группа:</w:t>
      </w:r>
      <w:r>
        <w:t xml:space="preserve"> стандартный оффер + вход в механику «Испытать удачу».</w:t>
      </w:r>
    </w:p>
    <w:p>
      <w:r>
        <w:rPr>
          <w:b/>
        </w:rPr>
        <w:t>Что проверяем:</w:t>
      </w:r>
      <w:r>
        <w:t xml:space="preserve"> создает ли механика дополнительную выручку на целевом сегменте и не съедает ли ее каннибализация.</w:t>
      </w:r>
    </w:p>
    <w:p>
      <w:pPr>
        <w:pStyle w:val="Heading2"/>
      </w:pPr>
      <w:r>
        <w:t>AB-тест 2: один режим риска vs два режима</w:t>
      </w:r>
    </w:p>
    <w:p>
      <w:r>
        <w:rPr>
          <w:b/>
        </w:rPr>
        <w:t>Контрольная группа:</w:t>
      </w:r>
      <w:r>
        <w:t xml:space="preserve"> игроку предлагается один заранее выбранный риск-режим.</w:t>
      </w:r>
    </w:p>
    <w:p>
      <w:r>
        <w:rPr>
          <w:b/>
        </w:rPr>
        <w:t>Тестовая группа:</w:t>
      </w:r>
      <w:r>
        <w:t xml:space="preserve"> игроку предлагается выбор между осторожным и агрессивным режимами.</w:t>
      </w:r>
    </w:p>
    <w:p>
      <w:r>
        <w:rPr>
          <w:b/>
        </w:rPr>
        <w:t>Что проверяем:</w:t>
      </w:r>
      <w:r>
        <w:t xml:space="preserve"> дает ли сам факт выбора прирост вовлечения и конверсии или, наоборот, усложняет сценарий.</w:t>
      </w:r>
    </w:p>
    <w:p>
      <w:pPr>
        <w:pStyle w:val="Heading2"/>
      </w:pPr>
      <w:r>
        <w:t>AB-тест 3: сила компенсации</w:t>
      </w:r>
    </w:p>
    <w:p>
      <w:r>
        <w:rPr>
          <w:b/>
        </w:rPr>
        <w:t>Контрольная группа:</w:t>
      </w:r>
      <w:r>
        <w:t xml:space="preserve"> более сдержанная компенсация при проигрыше.</w:t>
      </w:r>
    </w:p>
    <w:p>
      <w:r>
        <w:rPr>
          <w:b/>
        </w:rPr>
        <w:t>Тестовая группа:</w:t>
      </w:r>
      <w:r>
        <w:t xml:space="preserve"> более заметная компенсация при проигрыше.</w:t>
      </w:r>
    </w:p>
    <w:p>
      <w:r>
        <w:rPr>
          <w:b/>
        </w:rPr>
        <w:t>Что проверяем:</w:t>
      </w:r>
      <w:r>
        <w:t xml:space="preserve"> как компенсация влияет на повторное использование механики и на экономику оффера.</w:t>
      </w:r>
    </w:p>
    <w:p>
      <w:pPr>
        <w:pStyle w:val="Heading1"/>
      </w:pPr>
      <w:r>
        <w:t>Сложности</w:t>
      </w:r>
    </w:p>
    <w:tbl>
      <w:tblPr>
        <w:tblStyle w:val="Table1"/>
        <w:tblW w:w="9360" w:type="dxa"/>
        <w:jc w:val="left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  <w:tblLook w:val="0600"/>
      </w:tblPr>
      <w:tblGrid>
        <w:gridCol w:w="2600"/>
        <w:gridCol w:w="4700"/>
        <w:gridCol w:w="2060"/>
      </w:tblGrid>
      <w:tr>
        <w:tc>
          <w:tcPr>
            <w:tcW w:w="2600" w:type="dxa"/>
          </w:tcPr>
          <w:p>
            <w:r>
              <w:rPr>
                <w:b/>
              </w:rPr>
              <w:t>Тема</w:t>
            </w:r>
          </w:p>
        </w:tc>
        <w:tc>
          <w:tcPr>
            <w:tcW w:w="4700" w:type="dxa"/>
          </w:tcPr>
          <w:p>
            <w:r>
              <w:rPr>
                <w:b/>
              </w:rPr>
              <w:t>Описание</w:t>
            </w:r>
          </w:p>
        </w:tc>
        <w:tc>
          <w:tcPr>
            <w:tcW w:w="2060" w:type="dxa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w="2600" w:type="dxa"/>
          </w:tcPr>
          <w:p>
            <w:r>
              <w:t>Определение сегмента склонных к риску игроков</w:t>
            </w:r>
          </w:p>
        </w:tc>
        <w:tc>
          <w:tcPr>
            <w:tcW w:w="4700" w:type="dxa"/>
          </w:tcPr>
          <w:p>
            <w:r>
              <w:t>Пока это рабочая гипотеза, которую нужно перевести в набор реальных поведенческих сигналов</w:t>
            </w:r>
          </w:p>
        </w:tc>
        <w:tc>
          <w:tcPr>
            <w:tcW w:w="2060" w:type="dxa"/>
          </w:tcPr>
          <w:p>
            <w:r>
              <w:t>Требует аналитической проработки</w:t>
            </w:r>
          </w:p>
        </w:tc>
      </w:tr>
      <w:tr>
        <w:tc>
          <w:tcPr>
            <w:tcW w:w="2600" w:type="dxa"/>
          </w:tcPr>
          <w:p>
            <w:r>
              <w:t>Баланс между ценностью и экономикой</w:t>
            </w:r>
          </w:p>
        </w:tc>
        <w:tc>
          <w:tcPr>
            <w:tcW w:w="4700" w:type="dxa"/>
          </w:tcPr>
          <w:p>
            <w:r>
              <w:t>Оффер должен быть привлекательным для игрока, но не должен разрушать юнит-экономику</w:t>
            </w:r>
          </w:p>
        </w:tc>
        <w:tc>
          <w:tcPr>
            <w:tcW w:w="2060" w:type="dxa"/>
          </w:tcPr>
          <w:p>
            <w:r>
              <w:t>Требует расчета и тюнинга</w:t>
            </w:r>
          </w:p>
        </w:tc>
      </w:tr>
      <w:tr>
        <w:tc>
          <w:tcPr>
            <w:tcW w:w="2600" w:type="dxa"/>
          </w:tcPr>
          <w:p>
            <w:r>
              <w:t>Контроль каннибализации</w:t>
            </w:r>
          </w:p>
        </w:tc>
        <w:tc>
          <w:tcPr>
            <w:tcW w:w="4700" w:type="dxa"/>
          </w:tcPr>
          <w:p>
            <w:r>
              <w:t>Даже при хорошем спросе фича может оказаться невыгодной, если забирает существующие покупки</w:t>
            </w:r>
          </w:p>
        </w:tc>
        <w:tc>
          <w:tcPr>
            <w:tcW w:w="2060" w:type="dxa"/>
          </w:tcPr>
          <w:p>
            <w:r>
              <w:t>Критично для принятия решения о масштабировании</w:t>
            </w:r>
          </w:p>
        </w:tc>
      </w:tr>
      <w:tr>
        <w:tc>
          <w:tcPr>
            <w:tcW w:w="2600" w:type="dxa"/>
          </w:tcPr>
          <w:p>
            <w:r>
              <w:t>Ясность коммуникации</w:t>
            </w:r>
          </w:p>
        </w:tc>
        <w:tc>
          <w:tcPr>
            <w:tcW w:w="4700" w:type="dxa"/>
          </w:tcPr>
          <w:p>
            <w:r>
              <w:t>Игрок должен понимать, что он покупает шанс, а не гарантированную награду</w:t>
            </w:r>
          </w:p>
        </w:tc>
        <w:tc>
          <w:tcPr>
            <w:tcW w:w="2060" w:type="dxa"/>
          </w:tcPr>
          <w:p>
            <w:r>
              <w:t>Требует ревью UX и текста</w:t>
            </w:r>
          </w:p>
        </w:tc>
      </w:tr>
      <w:tr>
        <w:tc>
          <w:tcPr>
            <w:tcW w:w="2600" w:type="dxa"/>
          </w:tcPr>
          <w:p>
            <w:r>
              <w:t>Границы MVP</w:t>
            </w:r>
          </w:p>
        </w:tc>
        <w:tc>
          <w:tcPr>
            <w:tcW w:w="4700" w:type="dxa"/>
          </w:tcPr>
          <w:p>
            <w:r>
              <w:t>Важно не превратить первую итерацию в дорогую разработку полноценной мини-игры</w:t>
            </w:r>
          </w:p>
        </w:tc>
        <w:tc>
          <w:tcPr>
            <w:tcW w:w="2060" w:type="dxa"/>
          </w:tcPr>
          <w:p>
            <w:r>
              <w:t>Решение принято: первая версия строится на pop-up, checkout и экране раскрытия результата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kama.gs/?templateId=102662169&amp;spaceKey=PROD&amp;newSpaceKey=PRO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