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hint="eastAsia"/>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AE5935" w:rsidRDefault="00277DAE" w:rsidP="002C5BED">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proofErr w:type="spellStart"/>
      <w:r>
        <w:t>D</w:t>
      </w:r>
      <w:r>
        <w:rPr>
          <w:rFonts w:hint="eastAsia"/>
        </w:rPr>
        <w:t>bClick</w:t>
      </w:r>
      <w:proofErr w:type="spellEnd"/>
      <w:r>
        <w:rPr>
          <w:rFonts w:hint="eastAsia"/>
        </w:rPr>
        <w:t>事件：用户双击鼠标左键时触发。</w:t>
      </w:r>
    </w:p>
    <w:p w:rsidR="00AE0DCB" w:rsidRDefault="00AE0DCB" w:rsidP="0009075F">
      <w:proofErr w:type="spellStart"/>
      <w:r>
        <w:rPr>
          <w:rFonts w:hint="eastAsia"/>
        </w:rPr>
        <w:t>MouseDown</w:t>
      </w:r>
      <w:proofErr w:type="spellEnd"/>
      <w:r>
        <w:rPr>
          <w:rFonts w:hint="eastAsia"/>
        </w:rPr>
        <w:t>事件：在用户按下鼠标任意按钮时触发。</w:t>
      </w:r>
    </w:p>
    <w:p w:rsidR="00B663E4" w:rsidRDefault="00B663E4" w:rsidP="0009075F">
      <w:proofErr w:type="spellStart"/>
      <w:r>
        <w:rPr>
          <w:rFonts w:hint="eastAsia"/>
        </w:rPr>
        <w:t>MouseEnter</w:t>
      </w:r>
      <w:proofErr w:type="spellEnd"/>
      <w:r>
        <w:rPr>
          <w:rFonts w:hint="eastAsia"/>
        </w:rPr>
        <w:t>事件：鼠标从外部首次移入到元素范围内触发。</w:t>
      </w:r>
    </w:p>
    <w:p w:rsidR="00B663E4" w:rsidRDefault="00B663E4" w:rsidP="0009075F">
      <w:proofErr w:type="spellStart"/>
      <w:r>
        <w:rPr>
          <w:rFonts w:hint="eastAsia"/>
        </w:rPr>
        <w:t>MouseLeave</w:t>
      </w:r>
      <w:proofErr w:type="spellEnd"/>
      <w:r>
        <w:rPr>
          <w:rFonts w:hint="eastAsia"/>
        </w:rPr>
        <w:t>事件：鼠标移出元素范围之外触发。</w:t>
      </w:r>
    </w:p>
    <w:p w:rsidR="00F44447" w:rsidRDefault="00F44447" w:rsidP="0009075F">
      <w:proofErr w:type="spellStart"/>
      <w:r>
        <w:rPr>
          <w:rFonts w:hint="eastAsia"/>
        </w:rPr>
        <w:t>MouseMove</w:t>
      </w:r>
      <w:proofErr w:type="spellEnd"/>
      <w:r>
        <w:rPr>
          <w:rFonts w:hint="eastAsia"/>
        </w:rPr>
        <w:t>事件：当鼠标指针在元素内部移动时重复触发。</w:t>
      </w:r>
    </w:p>
    <w:p w:rsidR="00642EAD" w:rsidRDefault="002537EA" w:rsidP="0009075F">
      <w:proofErr w:type="spellStart"/>
      <w:r>
        <w:rPr>
          <w:rFonts w:hint="eastAsia"/>
        </w:rPr>
        <w:t>MouseOut</w:t>
      </w:r>
      <w:proofErr w:type="spellEnd"/>
      <w:r w:rsidR="00EA6696">
        <w:rPr>
          <w:rFonts w:hint="eastAsia"/>
        </w:rPr>
        <w:t>事件：在鼠标指针位于一个元素上方，然后用户将其移入到另一个元素时触发。</w:t>
      </w:r>
    </w:p>
    <w:p w:rsidR="002537EA" w:rsidRDefault="002537EA" w:rsidP="0009075F">
      <w:proofErr w:type="spellStart"/>
      <w:r>
        <w:rPr>
          <w:rFonts w:hint="eastAsia"/>
        </w:rPr>
        <w:lastRenderedPageBreak/>
        <w:t>MouseOver</w:t>
      </w:r>
      <w:proofErr w:type="spellEnd"/>
      <w:r>
        <w:rPr>
          <w:rFonts w:hint="eastAsia"/>
        </w:rPr>
        <w:t>事件：在鼠标指针位于一个元素外部，然后用户将其首次移入到另一个元素边界之内时触发。</w:t>
      </w:r>
    </w:p>
    <w:p w:rsidR="002127F0" w:rsidRDefault="00BD46C2" w:rsidP="0009075F">
      <w:proofErr w:type="spellStart"/>
      <w:r>
        <w:rPr>
          <w:rFonts w:hint="eastAsia"/>
        </w:rPr>
        <w:t>MouseUp</w:t>
      </w:r>
      <w:proofErr w:type="spellEnd"/>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和</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2305DA" w:rsidRDefault="002305DA" w:rsidP="002305DA">
      <w:pPr>
        <w:pStyle w:val="a3"/>
        <w:numPr>
          <w:ilvl w:val="0"/>
          <w:numId w:val="7"/>
        </w:numPr>
        <w:ind w:firstLineChars="0"/>
      </w:pPr>
      <w:r>
        <w:rPr>
          <w:rFonts w:hint="eastAsia"/>
        </w:rPr>
        <w:t>屏幕坐标位置</w:t>
      </w:r>
    </w:p>
    <w:p w:rsidR="002305DA" w:rsidRDefault="002305DA" w:rsidP="002305DA">
      <w:proofErr w:type="spellStart"/>
      <w:r>
        <w:rPr>
          <w:rFonts w:hint="eastAsia"/>
        </w:rPr>
        <w:t>screenX</w:t>
      </w:r>
      <w:proofErr w:type="spellEnd"/>
      <w:r>
        <w:rPr>
          <w:rFonts w:hint="eastAsia"/>
        </w:rPr>
        <w:t>和</w:t>
      </w:r>
      <w:proofErr w:type="spellStart"/>
      <w:r>
        <w:rPr>
          <w:rFonts w:hint="eastAsia"/>
        </w:rPr>
        <w:t>screenY</w:t>
      </w:r>
      <w:proofErr w:type="spellEnd"/>
      <w:r>
        <w:rPr>
          <w:rFonts w:hint="eastAsia"/>
        </w:rPr>
        <w:t>属性可以确定鼠标事件发生时鼠标指针相对于整个屏幕的坐标信息</w:t>
      </w:r>
      <w:r w:rsidR="00DC0554">
        <w:rPr>
          <w:rFonts w:hint="eastAsia"/>
        </w:rPr>
        <w:t>。</w:t>
      </w:r>
    </w:p>
    <w:p w:rsidR="00B42EC8" w:rsidRPr="00334DBC" w:rsidRDefault="00B42EC8" w:rsidP="002305DA"/>
    <w:sectPr w:rsidR="00B42EC8" w:rsidRPr="00334DB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2EA" w:rsidRDefault="00D572EA" w:rsidP="00D1067D">
      <w:pPr>
        <w:spacing w:after="0"/>
      </w:pPr>
      <w:r>
        <w:separator/>
      </w:r>
    </w:p>
  </w:endnote>
  <w:endnote w:type="continuationSeparator" w:id="0">
    <w:p w:rsidR="00D572EA" w:rsidRDefault="00D572EA"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2EA" w:rsidRDefault="00D572EA" w:rsidP="00D1067D">
      <w:pPr>
        <w:spacing w:after="0"/>
      </w:pPr>
      <w:r>
        <w:separator/>
      </w:r>
    </w:p>
  </w:footnote>
  <w:footnote w:type="continuationSeparator" w:id="0">
    <w:p w:rsidR="00D572EA" w:rsidRDefault="00D572EA"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D31D50"/>
    <w:rsid w:val="00006F68"/>
    <w:rsid w:val="00013DE1"/>
    <w:rsid w:val="00022E2F"/>
    <w:rsid w:val="00030789"/>
    <w:rsid w:val="000340E6"/>
    <w:rsid w:val="00052129"/>
    <w:rsid w:val="00060107"/>
    <w:rsid w:val="00074F33"/>
    <w:rsid w:val="0009075F"/>
    <w:rsid w:val="000B3062"/>
    <w:rsid w:val="000D6389"/>
    <w:rsid w:val="000F2CB2"/>
    <w:rsid w:val="00117CE3"/>
    <w:rsid w:val="001357D5"/>
    <w:rsid w:val="00153E30"/>
    <w:rsid w:val="00155029"/>
    <w:rsid w:val="0019397A"/>
    <w:rsid w:val="001A43B2"/>
    <w:rsid w:val="001B05EA"/>
    <w:rsid w:val="001B556A"/>
    <w:rsid w:val="001C64F7"/>
    <w:rsid w:val="001F667F"/>
    <w:rsid w:val="002127F0"/>
    <w:rsid w:val="00225908"/>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F3107"/>
    <w:rsid w:val="00302ED4"/>
    <w:rsid w:val="00323B43"/>
    <w:rsid w:val="00334D09"/>
    <w:rsid w:val="00334DBC"/>
    <w:rsid w:val="00336C1E"/>
    <w:rsid w:val="003539F5"/>
    <w:rsid w:val="00360390"/>
    <w:rsid w:val="00362E76"/>
    <w:rsid w:val="00381E73"/>
    <w:rsid w:val="003A2958"/>
    <w:rsid w:val="003A7F03"/>
    <w:rsid w:val="003B0666"/>
    <w:rsid w:val="003C1413"/>
    <w:rsid w:val="003D37D8"/>
    <w:rsid w:val="003F13CB"/>
    <w:rsid w:val="003F2287"/>
    <w:rsid w:val="00411EA3"/>
    <w:rsid w:val="0041546D"/>
    <w:rsid w:val="00415684"/>
    <w:rsid w:val="004210FD"/>
    <w:rsid w:val="00421588"/>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E4D47"/>
    <w:rsid w:val="004F3D8E"/>
    <w:rsid w:val="004F68BB"/>
    <w:rsid w:val="00506BB1"/>
    <w:rsid w:val="0051040E"/>
    <w:rsid w:val="00523B2C"/>
    <w:rsid w:val="00526F7B"/>
    <w:rsid w:val="00530DB6"/>
    <w:rsid w:val="00532624"/>
    <w:rsid w:val="005511B7"/>
    <w:rsid w:val="00556B77"/>
    <w:rsid w:val="0056339C"/>
    <w:rsid w:val="00572A60"/>
    <w:rsid w:val="00573C63"/>
    <w:rsid w:val="00573D9F"/>
    <w:rsid w:val="00612CDC"/>
    <w:rsid w:val="006406EC"/>
    <w:rsid w:val="00642EAD"/>
    <w:rsid w:val="00652D49"/>
    <w:rsid w:val="006615E8"/>
    <w:rsid w:val="00662FF9"/>
    <w:rsid w:val="00672FFD"/>
    <w:rsid w:val="00681896"/>
    <w:rsid w:val="00682273"/>
    <w:rsid w:val="006836CE"/>
    <w:rsid w:val="00683B75"/>
    <w:rsid w:val="00690998"/>
    <w:rsid w:val="00690ECD"/>
    <w:rsid w:val="006932FF"/>
    <w:rsid w:val="00694FBA"/>
    <w:rsid w:val="006B2DDD"/>
    <w:rsid w:val="006C5008"/>
    <w:rsid w:val="006D0575"/>
    <w:rsid w:val="006E4A19"/>
    <w:rsid w:val="006F5F79"/>
    <w:rsid w:val="00700C01"/>
    <w:rsid w:val="007057EC"/>
    <w:rsid w:val="00706827"/>
    <w:rsid w:val="00711DF5"/>
    <w:rsid w:val="00726ACE"/>
    <w:rsid w:val="007426CF"/>
    <w:rsid w:val="00744CDF"/>
    <w:rsid w:val="0075765D"/>
    <w:rsid w:val="0076528B"/>
    <w:rsid w:val="0079036C"/>
    <w:rsid w:val="007A3CF6"/>
    <w:rsid w:val="007A7D2D"/>
    <w:rsid w:val="007B3103"/>
    <w:rsid w:val="007C2F28"/>
    <w:rsid w:val="007C3C65"/>
    <w:rsid w:val="007C60DB"/>
    <w:rsid w:val="007E3221"/>
    <w:rsid w:val="007F7D9A"/>
    <w:rsid w:val="00805BC4"/>
    <w:rsid w:val="008162B2"/>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74076"/>
    <w:rsid w:val="00982C46"/>
    <w:rsid w:val="00992257"/>
    <w:rsid w:val="00997737"/>
    <w:rsid w:val="009B17FC"/>
    <w:rsid w:val="009C3697"/>
    <w:rsid w:val="009C6190"/>
    <w:rsid w:val="009E2022"/>
    <w:rsid w:val="00A127BB"/>
    <w:rsid w:val="00A2482E"/>
    <w:rsid w:val="00A33260"/>
    <w:rsid w:val="00A6407F"/>
    <w:rsid w:val="00A65AF3"/>
    <w:rsid w:val="00A70E52"/>
    <w:rsid w:val="00A80F84"/>
    <w:rsid w:val="00A82CC8"/>
    <w:rsid w:val="00A8583D"/>
    <w:rsid w:val="00A91A1A"/>
    <w:rsid w:val="00A945CD"/>
    <w:rsid w:val="00A958C7"/>
    <w:rsid w:val="00AA0420"/>
    <w:rsid w:val="00AB45C7"/>
    <w:rsid w:val="00AC1B8C"/>
    <w:rsid w:val="00AD3AE4"/>
    <w:rsid w:val="00AD5203"/>
    <w:rsid w:val="00AE0DCB"/>
    <w:rsid w:val="00AE52CC"/>
    <w:rsid w:val="00AE5935"/>
    <w:rsid w:val="00AF5624"/>
    <w:rsid w:val="00B002F8"/>
    <w:rsid w:val="00B13FA6"/>
    <w:rsid w:val="00B23C61"/>
    <w:rsid w:val="00B24F6F"/>
    <w:rsid w:val="00B34988"/>
    <w:rsid w:val="00B42132"/>
    <w:rsid w:val="00B42EC8"/>
    <w:rsid w:val="00B5271C"/>
    <w:rsid w:val="00B5582C"/>
    <w:rsid w:val="00B6217D"/>
    <w:rsid w:val="00B64407"/>
    <w:rsid w:val="00B649FF"/>
    <w:rsid w:val="00B663E4"/>
    <w:rsid w:val="00B72624"/>
    <w:rsid w:val="00B94A6E"/>
    <w:rsid w:val="00BC04C7"/>
    <w:rsid w:val="00BC2768"/>
    <w:rsid w:val="00BD46C2"/>
    <w:rsid w:val="00BD7CAF"/>
    <w:rsid w:val="00BF0939"/>
    <w:rsid w:val="00BF4A18"/>
    <w:rsid w:val="00BF5D46"/>
    <w:rsid w:val="00C16E55"/>
    <w:rsid w:val="00C263A8"/>
    <w:rsid w:val="00C322BB"/>
    <w:rsid w:val="00C33377"/>
    <w:rsid w:val="00C7642D"/>
    <w:rsid w:val="00C76DE8"/>
    <w:rsid w:val="00C8501C"/>
    <w:rsid w:val="00C86817"/>
    <w:rsid w:val="00CB54A9"/>
    <w:rsid w:val="00CC2E95"/>
    <w:rsid w:val="00CD5B83"/>
    <w:rsid w:val="00CF4811"/>
    <w:rsid w:val="00D03532"/>
    <w:rsid w:val="00D052AD"/>
    <w:rsid w:val="00D1067D"/>
    <w:rsid w:val="00D1397C"/>
    <w:rsid w:val="00D174EE"/>
    <w:rsid w:val="00D203ED"/>
    <w:rsid w:val="00D31D50"/>
    <w:rsid w:val="00D51DE4"/>
    <w:rsid w:val="00D572EA"/>
    <w:rsid w:val="00D61C43"/>
    <w:rsid w:val="00D61F05"/>
    <w:rsid w:val="00D67FEA"/>
    <w:rsid w:val="00D84823"/>
    <w:rsid w:val="00D87D0E"/>
    <w:rsid w:val="00D93CC1"/>
    <w:rsid w:val="00DC0326"/>
    <w:rsid w:val="00DC0554"/>
    <w:rsid w:val="00DE0E78"/>
    <w:rsid w:val="00DF1B7B"/>
    <w:rsid w:val="00E03DFC"/>
    <w:rsid w:val="00E04204"/>
    <w:rsid w:val="00E14744"/>
    <w:rsid w:val="00E20A24"/>
    <w:rsid w:val="00E27CCC"/>
    <w:rsid w:val="00E334C7"/>
    <w:rsid w:val="00E40860"/>
    <w:rsid w:val="00E55E8C"/>
    <w:rsid w:val="00E57D2F"/>
    <w:rsid w:val="00E7017B"/>
    <w:rsid w:val="00E70F17"/>
    <w:rsid w:val="00E9063B"/>
    <w:rsid w:val="00EA3CFE"/>
    <w:rsid w:val="00EA6696"/>
    <w:rsid w:val="00F0388A"/>
    <w:rsid w:val="00F06599"/>
    <w:rsid w:val="00F44447"/>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2522</TotalTime>
  <Pages>14</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241</cp:revision>
  <dcterms:created xsi:type="dcterms:W3CDTF">2008-09-11T17:20:00Z</dcterms:created>
  <dcterms:modified xsi:type="dcterms:W3CDTF">2018-08-09T03:05:00Z</dcterms:modified>
</cp:coreProperties>
</file>