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r>
        <w:rPr>
          <w:rFonts w:ascii="微软雅黑" w:hAnsi="微软雅黑"/>
          <w:sz w:val="24"/>
          <w:szCs w:val="24"/>
        </w:rPr>
        <w:t>V</w:t>
      </w:r>
      <w:r>
        <w:rPr>
          <w:rFonts w:ascii="微软雅黑" w:hAnsi="微软雅黑" w:hint="eastAsia"/>
          <w:sz w:val="24"/>
          <w:szCs w:val="24"/>
        </w:rPr>
        <w:t xml:space="preserve">ar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 xml:space="preserve">or(var </w:t>
      </w:r>
      <w:r>
        <w:rPr>
          <w:rFonts w:ascii="微软雅黑" w:hAnsi="微软雅黑"/>
          <w:sz w:val="24"/>
          <w:szCs w:val="24"/>
        </w:rPr>
        <w:t xml:space="preserve">i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r w:rsidR="008204B8">
        <w:rPr>
          <w:rFonts w:ascii="微软雅黑" w:hAnsi="微软雅黑" w:hint="eastAsia"/>
          <w:sz w:val="24"/>
          <w:szCs w:val="24"/>
        </w:rPr>
        <w:t xml:space="preserve">i);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使用var声明的变量会自动被添加到最接近的环境中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如果初始化变量时没有使用var声明，该变量会自动添加到全局环境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r w:rsidRPr="003B0666">
        <w:rPr>
          <w:rFonts w:ascii="微软雅黑" w:hAnsi="微软雅黑" w:cs="NSimSun"/>
          <w:color w:val="000000"/>
          <w:szCs w:val="21"/>
        </w:rPr>
        <w:t>encodeURI</w:t>
      </w:r>
      <w:r w:rsidRPr="003B0666">
        <w:rPr>
          <w:rFonts w:ascii="微软雅黑" w:hAnsi="微软雅黑" w:hint="eastAsia"/>
          <w:szCs w:val="21"/>
        </w:rPr>
        <w:t xml:space="preserve"> ()</w:t>
      </w:r>
      <w:r>
        <w:rPr>
          <w:rFonts w:ascii="微软雅黑" w:hAnsi="微软雅黑" w:hint="eastAsia"/>
          <w:szCs w:val="21"/>
        </w:rPr>
        <w:t>和</w:t>
      </w:r>
      <w:r w:rsidRPr="003B0666">
        <w:rPr>
          <w:rFonts w:ascii="微软雅黑" w:hAnsi="微软雅黑" w:cs="NSimSun"/>
          <w:color w:val="000000"/>
          <w:szCs w:val="21"/>
        </w:rPr>
        <w:t>encodeURIComponent</w:t>
      </w:r>
      <w:r>
        <w:rPr>
          <w:rFonts w:ascii="微软雅黑" w:hAnsi="微软雅黑" w:cs="NSimSun" w:hint="eastAsia"/>
          <w:color w:val="000000"/>
          <w:szCs w:val="21"/>
        </w:rPr>
        <w:t>()都可以对URI进行编码，唯一的不同是，</w:t>
      </w:r>
      <w:r w:rsidRPr="003B0666">
        <w:rPr>
          <w:rFonts w:ascii="微软雅黑" w:hAnsi="微软雅黑" w:cs="NSimSun"/>
          <w:color w:val="000000"/>
          <w:szCs w:val="21"/>
        </w:rPr>
        <w:t>encodeURI</w:t>
      </w:r>
      <w:r>
        <w:rPr>
          <w:rFonts w:ascii="微软雅黑" w:hAnsi="微软雅黑" w:cs="NSimSun" w:hint="eastAsia"/>
          <w:color w:val="000000"/>
          <w:szCs w:val="21"/>
        </w:rPr>
        <w:t>主要是对整个URI进行编码，而</w:t>
      </w:r>
      <w:r w:rsidRPr="003B0666">
        <w:rPr>
          <w:rFonts w:ascii="微软雅黑" w:hAnsi="微软雅黑" w:cs="NSimSun"/>
          <w:color w:val="000000"/>
          <w:szCs w:val="21"/>
        </w:rPr>
        <w:t>encodeURIComponent</w:t>
      </w:r>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r>
        <w:rPr>
          <w:rFonts w:ascii="微软雅黑" w:hAnsi="微软雅黑" w:cs="NSimSun"/>
          <w:color w:val="000000"/>
          <w:szCs w:val="21"/>
        </w:rPr>
        <w:t>E</w:t>
      </w:r>
      <w:r>
        <w:rPr>
          <w:rFonts w:ascii="微软雅黑" w:hAnsi="微软雅黑" w:cs="NSimSun" w:hint="eastAsia"/>
          <w:color w:val="000000"/>
          <w:szCs w:val="21"/>
        </w:rPr>
        <w:t>ncodeURI不会对URI中的特殊字符进行编码，如冒号，下划线，#，问号；而</w:t>
      </w:r>
      <w:r w:rsidRPr="003B0666">
        <w:rPr>
          <w:rFonts w:ascii="微软雅黑" w:hAnsi="微软雅黑" w:cs="NSimSun"/>
          <w:color w:val="000000"/>
          <w:szCs w:val="21"/>
        </w:rPr>
        <w:t>encodeURIComponent</w:t>
      </w:r>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与它们相反的是decodeURI()和decodeURIComponent()方法。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r w:rsidRPr="009B17FC">
        <w:rPr>
          <w:rFonts w:ascii="NSimSun" w:hAnsi="NSimSun" w:cs="NSimSun"/>
          <w:color w:val="008000"/>
          <w:sz w:val="21"/>
          <w:szCs w:val="19"/>
        </w:rPr>
        <w:t>encodeURI,encodeURIComponent)</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console.log(</w:t>
      </w:r>
      <w:r w:rsidRPr="009B17FC">
        <w:rPr>
          <w:rFonts w:ascii="NSimSun" w:hAnsi="NSimSun" w:cs="NSimSun"/>
          <w:color w:val="A31515"/>
          <w:sz w:val="21"/>
          <w:szCs w:val="19"/>
        </w:rPr>
        <w:t>"encodeURI:"</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r w:rsidRPr="009B17FC">
        <w:rPr>
          <w:rFonts w:ascii="NSimSun" w:hAnsi="NSimSun" w:cs="NSimSun"/>
          <w:color w:val="000000"/>
          <w:sz w:val="21"/>
          <w:szCs w:val="19"/>
        </w:rPr>
        <w:t>console.log(</w:t>
      </w:r>
      <w:r w:rsidRPr="009B17FC">
        <w:rPr>
          <w:rFonts w:ascii="NSimSun" w:hAnsi="NSimSun" w:cs="NSimSun"/>
          <w:color w:val="A31515"/>
          <w:sz w:val="21"/>
          <w:szCs w:val="19"/>
        </w:rPr>
        <w:t>"encodeURIComponent:"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r w:rsidRPr="007426CF">
        <w:rPr>
          <w:rFonts w:ascii="微软雅黑" w:hAnsi="微软雅黑" w:hint="eastAsia"/>
          <w:b/>
          <w:sz w:val="24"/>
          <w:szCs w:val="24"/>
        </w:rPr>
        <w:t>eval()方法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这个方法接受一个参数，它会将传入的参数当做实际的ECMAScript语句来解析，然后把执行结果插入到原位置。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//eval</w:t>
      </w:r>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这个方法接受一个参数，它会将传入的参数当做实际的ECMAScript语句来解析，然后把执行结果插入到原位置。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5"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r w:rsidRPr="00117CE3">
        <w:rPr>
          <w:rFonts w:ascii="微软雅黑" w:hAnsi="微软雅黑" w:hint="eastAsia"/>
          <w:szCs w:val="24"/>
        </w:rPr>
        <w:t>ECMAscript虽然没有指定如何访问Global对象，但Web浏览器都是将这个全局对象作为window对象的一部分加以实现的。因此，全局作用域中声明的所有变量和函数，就都成为了window对象的属性。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="SayHello"</w:t>
      </w:r>
      <w:r w:rsidRPr="009B17FC">
        <w:rPr>
          <w:rFonts w:ascii="NSimSun" w:hAnsi="NSimSun" w:cs="NSimSun"/>
          <w:color w:val="000000"/>
          <w:sz w:val="21"/>
          <w:szCs w:val="19"/>
        </w:rPr>
        <w:t xml:space="preserve"> </w:t>
      </w:r>
      <w:r w:rsidRPr="009B17FC">
        <w:rPr>
          <w:rFonts w:ascii="NSimSun" w:hAnsi="NSimSun" w:cs="NSimSun"/>
          <w:color w:val="FF0000"/>
          <w:sz w:val="21"/>
          <w:szCs w:val="19"/>
        </w:rPr>
        <w:t>onclick</w:t>
      </w:r>
      <w:r w:rsidRPr="009B17FC">
        <w:rPr>
          <w:rFonts w:ascii="NSimSun" w:hAnsi="NSimSun" w:cs="NSimSun"/>
          <w:color w:val="0000FF"/>
          <w:sz w:val="21"/>
          <w:szCs w:val="19"/>
        </w:rPr>
        <w:t>="</w:t>
      </w:r>
      <w:r w:rsidRPr="009B17FC">
        <w:rPr>
          <w:rFonts w:ascii="NSimSun" w:hAnsi="NSimSun" w:cs="NSimSun"/>
          <w:color w:val="000000"/>
          <w:sz w:val="21"/>
          <w:szCs w:val="19"/>
        </w:rPr>
        <w:t>InvokeSayHello()</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//SayHello</w:t>
      </w:r>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SayHello()</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console.log(</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InvokeSayHello()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window.SayHello();</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r w:rsidRPr="0076528B">
        <w:rPr>
          <w:rStyle w:val="2TimesNewRoman"/>
          <w:rFonts w:ascii="微软雅黑" w:hAnsi="微软雅黑"/>
          <w:color w:val="000000"/>
          <w:sz w:val="22"/>
          <w:szCs w:val="22"/>
        </w:rPr>
        <w:t>perscml.sayName</w:t>
      </w:r>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的原型有</w:t>
      </w:r>
      <w:r w:rsidRPr="0076528B">
        <w:rPr>
          <w:rStyle w:val="2TimesNewRoman"/>
          <w:rFonts w:ascii="微软雅黑" w:hAnsi="微软雅黑"/>
          <w:color w:val="000000"/>
          <w:sz w:val="22"/>
          <w:szCs w:val="22"/>
        </w:rPr>
        <w:t>sayName</w:t>
      </w:r>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.Name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.Age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.Job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Person.prototype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SayName: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console.log(</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.Name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.Age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jack.SayName();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Scott.SayName();</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console.log(jack.Name + </w:t>
      </w:r>
      <w:r w:rsidRPr="00490F34">
        <w:rPr>
          <w:rFonts w:ascii="微软雅黑" w:hAnsi="微软雅黑" w:cs="NSimSun"/>
          <w:color w:val="A31515"/>
          <w:szCs w:val="19"/>
        </w:rPr>
        <w:t>"_"</w:t>
      </w:r>
      <w:r w:rsidRPr="00490F34">
        <w:rPr>
          <w:rFonts w:ascii="微软雅黑" w:hAnsi="微软雅黑" w:cs="NSimSun"/>
          <w:color w:val="000000"/>
          <w:szCs w:val="19"/>
        </w:rPr>
        <w:t xml:space="preserve"> + Scott.Name);</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var</w:t>
      </w:r>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.y);</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obj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obj.y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this</w:t>
      </w:r>
      <w:r w:rsidRPr="004F68BB">
        <w:rPr>
          <w:rFonts w:ascii="微软雅黑" w:hAnsi="微软雅黑" w:cs="NSimSun"/>
          <w:color w:val="000000"/>
          <w:szCs w:val="19"/>
        </w:rPr>
        <w:t>.x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console.log(f3.x);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.z);</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ESMAScript规定的Global对象。这意味着在网页中定义的任何一个对象，变量，函数，都以window作为其Global对象，因此有权访问parseIn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我们在访问窗口里的框架时，最好采用top而非window（例如：top.frame[0]）。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浏览器检测有三种方法：能力检测，怪癖检测，用户代理(userAgent)检测</w:t>
      </w:r>
    </w:p>
    <w:p w:rsidR="00BF4A18" w:rsidRPr="00875E68" w:rsidRDefault="00573D9F" w:rsidP="00506BB1">
      <w:pPr>
        <w:widowControl w:val="0"/>
        <w:autoSpaceDE w:val="0"/>
        <w:autoSpaceDN w:val="0"/>
        <w:snapToGrid/>
        <w:spacing w:after="0"/>
        <w:rPr>
          <w:rFonts w:ascii="微软雅黑" w:hAnsi="微软雅黑" w:cs="NSimSun"/>
          <w:szCs w:val="19"/>
        </w:rPr>
      </w:pPr>
      <w:r w:rsidRPr="00875E68">
        <w:rPr>
          <w:rFonts w:ascii="微软雅黑" w:hAnsi="微软雅黑" w:cs="NSimSun" w:hint="eastAsia"/>
          <w:color w:val="0070C0"/>
          <w:szCs w:val="19"/>
        </w:rPr>
        <w:lastRenderedPageBreak/>
        <w:t>能力检测（又称特性检测）</w:t>
      </w:r>
      <w:r w:rsidRPr="00875E68">
        <w:rPr>
          <w:rFonts w:ascii="微软雅黑" w:hAnsi="微软雅黑" w:cs="NSimSun" w:hint="eastAsia"/>
          <w:szCs w:val="19"/>
        </w:rPr>
        <w:t>的目标不是识别特定的浏览器，而是识别浏览器的能力。</w:t>
      </w:r>
    </w:p>
    <w:p w:rsidR="00875E68" w:rsidRDefault="00875E68" w:rsidP="00506BB1">
      <w:pPr>
        <w:widowControl w:val="0"/>
        <w:autoSpaceDE w:val="0"/>
        <w:autoSpaceDN w:val="0"/>
        <w:snapToGrid/>
        <w:spacing w:after="0"/>
        <w:rPr>
          <w:rFonts w:ascii="微软雅黑" w:hAnsi="微软雅黑" w:cs="NSimSun"/>
          <w:szCs w:val="19"/>
        </w:rPr>
      </w:pPr>
      <w:r w:rsidRPr="00875E68">
        <w:rPr>
          <w:rFonts w:ascii="微软雅黑" w:hAnsi="微软雅黑" w:cs="NSimSun" w:hint="eastAsia"/>
          <w:szCs w:val="19"/>
        </w:rPr>
        <w:t>采用</w:t>
      </w:r>
      <w:r>
        <w:rPr>
          <w:rFonts w:ascii="微软雅黑" w:hAnsi="微软雅黑" w:cs="NSimSun" w:hint="eastAsia"/>
          <w:szCs w:val="19"/>
        </w:rPr>
        <w:t>这种方式不必顾及特定的浏览器如何如何，只要确定浏览器支持特定的能力，就可以给出解决方案。</w:t>
      </w:r>
    </w:p>
    <w:p w:rsidR="006932FF" w:rsidRDefault="006932FF"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推荐使用typeof 操作符用于确定属性是否存在且正确。</w:t>
      </w:r>
    </w:p>
    <w:p w:rsidR="0049112E" w:rsidRDefault="0049112E" w:rsidP="00506BB1">
      <w:pPr>
        <w:widowControl w:val="0"/>
        <w:autoSpaceDE w:val="0"/>
        <w:autoSpaceDN w:val="0"/>
        <w:snapToGrid/>
        <w:spacing w:after="0"/>
        <w:rPr>
          <w:rFonts w:ascii="微软雅黑" w:hAnsi="微软雅黑" w:cs="NSimSun"/>
          <w:szCs w:val="19"/>
        </w:rPr>
      </w:pPr>
    </w:p>
    <w:p w:rsidR="0049112E" w:rsidRDefault="0049112E" w:rsidP="00506BB1">
      <w:pPr>
        <w:widowControl w:val="0"/>
        <w:autoSpaceDE w:val="0"/>
        <w:autoSpaceDN w:val="0"/>
        <w:snapToGrid/>
        <w:spacing w:after="0"/>
        <w:rPr>
          <w:rFonts w:ascii="微软雅黑" w:hAnsi="微软雅黑" w:cs="NSimSun"/>
          <w:szCs w:val="19"/>
        </w:rPr>
      </w:pPr>
      <w:r w:rsidRPr="003F2287">
        <w:rPr>
          <w:rFonts w:ascii="微软雅黑" w:hAnsi="微软雅黑" w:cs="NSimSun" w:hint="eastAsia"/>
          <w:color w:val="0070C0"/>
          <w:szCs w:val="19"/>
        </w:rPr>
        <w:t>怪癖检测</w:t>
      </w:r>
      <w:r>
        <w:rPr>
          <w:rFonts w:ascii="微软雅黑" w:hAnsi="微软雅黑" w:cs="NSimSun" w:hint="eastAsia"/>
          <w:szCs w:val="19"/>
        </w:rPr>
        <w:t>的目标是识别浏览器的特殊行为 。但与能力检测不同，怪癖检测是想要知道浏览器存在什么缺陷。这通常需要一小段代码，以确定某个特性不能正常工作。</w:t>
      </w:r>
    </w:p>
    <w:p w:rsidR="003F2287" w:rsidRDefault="003F2287" w:rsidP="00506BB1">
      <w:pPr>
        <w:widowControl w:val="0"/>
        <w:autoSpaceDE w:val="0"/>
        <w:autoSpaceDN w:val="0"/>
        <w:snapToGrid/>
        <w:spacing w:after="0"/>
        <w:rPr>
          <w:rFonts w:ascii="微软雅黑" w:hAnsi="微软雅黑" w:cs="NSimSun"/>
          <w:szCs w:val="19"/>
        </w:rPr>
      </w:pPr>
    </w:p>
    <w:p w:rsidR="003F2287" w:rsidRDefault="00FE1458" w:rsidP="00506BB1">
      <w:pPr>
        <w:widowControl w:val="0"/>
        <w:autoSpaceDE w:val="0"/>
        <w:autoSpaceDN w:val="0"/>
        <w:snapToGrid/>
        <w:spacing w:after="0"/>
        <w:rPr>
          <w:rFonts w:ascii="微软雅黑" w:hAnsi="微软雅黑" w:cs="NSimSun"/>
          <w:szCs w:val="19"/>
        </w:rPr>
      </w:pPr>
      <w:r w:rsidRPr="00D84823">
        <w:rPr>
          <w:rFonts w:ascii="微软雅黑" w:hAnsi="微软雅黑" w:cs="NSimSun" w:hint="eastAsia"/>
          <w:color w:val="0070C0"/>
          <w:szCs w:val="19"/>
        </w:rPr>
        <w:t>用户代理(userAgent)</w:t>
      </w:r>
      <w:r>
        <w:rPr>
          <w:rFonts w:ascii="微软雅黑" w:hAnsi="微软雅黑" w:cs="NSimSun" w:hint="eastAsia"/>
          <w:szCs w:val="19"/>
        </w:rPr>
        <w:t>检测通过检测用户代理字符串来确定实际使用的浏览器。我们可以通过访问window对象的navigator.userAgent属性访问。在客户端，用户代理检测一般被当做一种万不得已采用的方法，其优先级排在能力检测和怪癖检测之后。</w:t>
      </w:r>
    </w:p>
    <w:p w:rsidR="007A3CF6" w:rsidRDefault="007A3CF6" w:rsidP="00506BB1">
      <w:pPr>
        <w:widowControl w:val="0"/>
        <w:autoSpaceDE w:val="0"/>
        <w:autoSpaceDN w:val="0"/>
        <w:snapToGrid/>
        <w:spacing w:after="0"/>
        <w:rPr>
          <w:rFonts w:ascii="微软雅黑" w:hAnsi="微软雅黑" w:cs="NSimSun"/>
          <w:szCs w:val="19"/>
        </w:rPr>
      </w:pPr>
    </w:p>
    <w:tbl>
      <w:tblPr>
        <w:tblStyle w:val="a6"/>
        <w:tblW w:w="0" w:type="auto"/>
        <w:jc w:val="center"/>
        <w:tblLook w:val="04A0"/>
      </w:tblPr>
      <w:tblGrid>
        <w:gridCol w:w="4261"/>
        <w:gridCol w:w="4261"/>
      </w:tblGrid>
      <w:tr w:rsidR="00485958" w:rsidTr="00485958">
        <w:trPr>
          <w:jc w:val="center"/>
        </w:trPr>
        <w:tc>
          <w:tcPr>
            <w:tcW w:w="4261" w:type="dxa"/>
          </w:tcPr>
          <w:p w:rsidR="00485958" w:rsidRDefault="00485958" w:rsidP="00506BB1">
            <w:pPr>
              <w:widowControl w:val="0"/>
              <w:autoSpaceDE w:val="0"/>
              <w:autoSpaceDN w:val="0"/>
              <w:snapToGrid/>
              <w:rPr>
                <w:rFonts w:ascii="微软雅黑" w:hAnsi="微软雅黑" w:cs="NSimSun"/>
                <w:szCs w:val="19"/>
              </w:rPr>
            </w:pPr>
            <w:r>
              <w:rPr>
                <w:rFonts w:ascii="微软雅黑" w:hAnsi="微软雅黑" w:cs="NSimSun" w:hint="eastAsia"/>
                <w:szCs w:val="19"/>
              </w:rPr>
              <w:t>引擎</w:t>
            </w:r>
          </w:p>
        </w:tc>
        <w:tc>
          <w:tcPr>
            <w:tcW w:w="4261" w:type="dxa"/>
          </w:tcPr>
          <w:p w:rsidR="00485958" w:rsidRDefault="00485958" w:rsidP="00506BB1">
            <w:pPr>
              <w:widowControl w:val="0"/>
              <w:autoSpaceDE w:val="0"/>
              <w:autoSpaceDN w:val="0"/>
              <w:snapToGrid/>
              <w:rPr>
                <w:rFonts w:ascii="微软雅黑" w:hAnsi="微软雅黑" w:cs="NSimSun"/>
                <w:szCs w:val="19"/>
              </w:rPr>
            </w:pPr>
            <w:r>
              <w:rPr>
                <w:rFonts w:ascii="微软雅黑" w:hAnsi="微软雅黑" w:cs="NSimSun" w:hint="eastAsia"/>
                <w:szCs w:val="19"/>
              </w:rPr>
              <w:t>支持的浏览器</w:t>
            </w:r>
          </w:p>
        </w:tc>
      </w:tr>
      <w:tr w:rsidR="00485958" w:rsidTr="00485958">
        <w:trPr>
          <w:jc w:val="center"/>
        </w:trPr>
        <w:tc>
          <w:tcPr>
            <w:tcW w:w="4261" w:type="dxa"/>
          </w:tcPr>
          <w:p w:rsidR="00485958" w:rsidRDefault="00074F33" w:rsidP="00506BB1">
            <w:pPr>
              <w:widowControl w:val="0"/>
              <w:autoSpaceDE w:val="0"/>
              <w:autoSpaceDN w:val="0"/>
              <w:snapToGrid/>
              <w:rPr>
                <w:rFonts w:ascii="微软雅黑" w:hAnsi="微软雅黑" w:cs="NSimSun"/>
                <w:szCs w:val="19"/>
              </w:rPr>
            </w:pPr>
            <w:r>
              <w:rPr>
                <w:rFonts w:ascii="微软雅黑" w:hAnsi="微软雅黑" w:cs="NSimSun" w:hint="eastAsia"/>
                <w:szCs w:val="19"/>
              </w:rPr>
              <w:t>Gecko</w:t>
            </w:r>
          </w:p>
        </w:tc>
        <w:tc>
          <w:tcPr>
            <w:tcW w:w="4261" w:type="dxa"/>
          </w:tcPr>
          <w:p w:rsidR="00485958" w:rsidRDefault="00074F33" w:rsidP="00506BB1">
            <w:pPr>
              <w:widowControl w:val="0"/>
              <w:autoSpaceDE w:val="0"/>
              <w:autoSpaceDN w:val="0"/>
              <w:snapToGrid/>
              <w:rPr>
                <w:rFonts w:ascii="微软雅黑" w:hAnsi="微软雅黑" w:cs="NSimSun"/>
                <w:szCs w:val="19"/>
              </w:rPr>
            </w:pPr>
            <w:r>
              <w:rPr>
                <w:rFonts w:ascii="微软雅黑" w:hAnsi="微软雅黑" w:cs="NSimSun" w:hint="eastAsia"/>
                <w:szCs w:val="19"/>
              </w:rPr>
              <w:t>Firefox,Netscape</w:t>
            </w:r>
          </w:p>
        </w:tc>
      </w:tr>
      <w:tr w:rsidR="00485958" w:rsidTr="00485958">
        <w:trPr>
          <w:jc w:val="center"/>
        </w:trPr>
        <w:tc>
          <w:tcPr>
            <w:tcW w:w="4261" w:type="dxa"/>
          </w:tcPr>
          <w:p w:rsidR="00485958" w:rsidRDefault="00074F33" w:rsidP="00506BB1">
            <w:pPr>
              <w:widowControl w:val="0"/>
              <w:autoSpaceDE w:val="0"/>
              <w:autoSpaceDN w:val="0"/>
              <w:snapToGrid/>
              <w:rPr>
                <w:rFonts w:ascii="微软雅黑" w:hAnsi="微软雅黑" w:cs="NSimSun"/>
                <w:szCs w:val="19"/>
              </w:rPr>
            </w:pPr>
            <w:r>
              <w:rPr>
                <w:rFonts w:ascii="微软雅黑" w:hAnsi="微软雅黑" w:cs="NSimSun" w:hint="eastAsia"/>
                <w:szCs w:val="19"/>
              </w:rPr>
              <w:t>WebKit</w:t>
            </w:r>
          </w:p>
        </w:tc>
        <w:tc>
          <w:tcPr>
            <w:tcW w:w="4261" w:type="dxa"/>
          </w:tcPr>
          <w:p w:rsidR="00485958" w:rsidRDefault="00074F33" w:rsidP="00074F33">
            <w:pPr>
              <w:widowControl w:val="0"/>
              <w:autoSpaceDE w:val="0"/>
              <w:autoSpaceDN w:val="0"/>
              <w:snapToGrid/>
              <w:rPr>
                <w:rFonts w:ascii="微软雅黑" w:hAnsi="微软雅黑" w:cs="NSimSun"/>
                <w:szCs w:val="19"/>
              </w:rPr>
            </w:pPr>
            <w:r>
              <w:rPr>
                <w:rFonts w:ascii="微软雅黑" w:hAnsi="微软雅黑" w:cs="NSimSun" w:hint="eastAsia"/>
                <w:szCs w:val="19"/>
              </w:rPr>
              <w:t>Safari</w:t>
            </w:r>
            <w:r w:rsidR="00AF5624">
              <w:rPr>
                <w:rFonts w:ascii="微软雅黑" w:hAnsi="微软雅黑" w:cs="NSimSun" w:hint="eastAsia"/>
                <w:szCs w:val="19"/>
              </w:rPr>
              <w:t>,Chrome</w:t>
            </w:r>
            <w:r w:rsidR="00EA3CFE">
              <w:rPr>
                <w:rFonts w:ascii="微软雅黑" w:hAnsi="微软雅黑" w:cs="NSimSun" w:hint="eastAsia"/>
                <w:szCs w:val="19"/>
              </w:rPr>
              <w:t>,iOS,Android</w:t>
            </w:r>
          </w:p>
        </w:tc>
      </w:tr>
      <w:tr w:rsidR="00485958" w:rsidTr="00485958">
        <w:trPr>
          <w:jc w:val="center"/>
        </w:trPr>
        <w:tc>
          <w:tcPr>
            <w:tcW w:w="4261" w:type="dxa"/>
          </w:tcPr>
          <w:p w:rsidR="00485958" w:rsidRDefault="00074F33" w:rsidP="00506BB1">
            <w:pPr>
              <w:widowControl w:val="0"/>
              <w:autoSpaceDE w:val="0"/>
              <w:autoSpaceDN w:val="0"/>
              <w:snapToGrid/>
              <w:rPr>
                <w:rFonts w:ascii="微软雅黑" w:hAnsi="微软雅黑" w:cs="NSimSun"/>
                <w:szCs w:val="19"/>
              </w:rPr>
            </w:pPr>
            <w:r>
              <w:rPr>
                <w:rFonts w:ascii="微软雅黑" w:hAnsi="微软雅黑" w:cs="NSimSun" w:hint="eastAsia"/>
                <w:szCs w:val="19"/>
              </w:rPr>
              <w:t>KHTML</w:t>
            </w:r>
          </w:p>
        </w:tc>
        <w:tc>
          <w:tcPr>
            <w:tcW w:w="4261" w:type="dxa"/>
          </w:tcPr>
          <w:p w:rsidR="00485958" w:rsidRDefault="00074F33" w:rsidP="00506BB1">
            <w:pPr>
              <w:widowControl w:val="0"/>
              <w:autoSpaceDE w:val="0"/>
              <w:autoSpaceDN w:val="0"/>
              <w:snapToGrid/>
              <w:rPr>
                <w:rFonts w:ascii="微软雅黑" w:hAnsi="微软雅黑" w:cs="NSimSun"/>
                <w:szCs w:val="19"/>
              </w:rPr>
            </w:pPr>
            <w:r>
              <w:rPr>
                <w:rFonts w:ascii="微软雅黑" w:hAnsi="微软雅黑" w:cs="NSimSun" w:hint="eastAsia"/>
                <w:szCs w:val="19"/>
              </w:rPr>
              <w:t>Konqueror</w:t>
            </w:r>
          </w:p>
        </w:tc>
      </w:tr>
      <w:tr w:rsidR="00485958" w:rsidTr="00485958">
        <w:trPr>
          <w:jc w:val="center"/>
        </w:trPr>
        <w:tc>
          <w:tcPr>
            <w:tcW w:w="4261" w:type="dxa"/>
          </w:tcPr>
          <w:p w:rsidR="00485958" w:rsidRDefault="00AF5624" w:rsidP="00506BB1">
            <w:pPr>
              <w:widowControl w:val="0"/>
              <w:autoSpaceDE w:val="0"/>
              <w:autoSpaceDN w:val="0"/>
              <w:snapToGrid/>
              <w:rPr>
                <w:rFonts w:ascii="微软雅黑" w:hAnsi="微软雅黑" w:cs="NSimSun"/>
                <w:szCs w:val="19"/>
              </w:rPr>
            </w:pPr>
            <w:r>
              <w:rPr>
                <w:rFonts w:ascii="微软雅黑" w:hAnsi="微软雅黑" w:cs="NSimSun" w:hint="eastAsia"/>
                <w:szCs w:val="19"/>
              </w:rPr>
              <w:t>Opera</w:t>
            </w:r>
          </w:p>
        </w:tc>
        <w:tc>
          <w:tcPr>
            <w:tcW w:w="4261" w:type="dxa"/>
          </w:tcPr>
          <w:p w:rsidR="00485958" w:rsidRDefault="00AF5624" w:rsidP="00506BB1">
            <w:pPr>
              <w:widowControl w:val="0"/>
              <w:autoSpaceDE w:val="0"/>
              <w:autoSpaceDN w:val="0"/>
              <w:snapToGrid/>
              <w:rPr>
                <w:rFonts w:ascii="微软雅黑" w:hAnsi="微软雅黑" w:cs="NSimSun"/>
                <w:szCs w:val="19"/>
              </w:rPr>
            </w:pPr>
            <w:r>
              <w:rPr>
                <w:rFonts w:ascii="微软雅黑" w:hAnsi="微软雅黑" w:cs="NSimSun" w:hint="eastAsia"/>
                <w:szCs w:val="19"/>
              </w:rPr>
              <w:t>Opera</w:t>
            </w:r>
          </w:p>
        </w:tc>
      </w:tr>
      <w:tr w:rsidR="00060107" w:rsidTr="00485958">
        <w:trPr>
          <w:jc w:val="center"/>
        </w:trPr>
        <w:tc>
          <w:tcPr>
            <w:tcW w:w="4261" w:type="dxa"/>
          </w:tcPr>
          <w:p w:rsidR="00060107" w:rsidRDefault="00D93CC1" w:rsidP="00506BB1">
            <w:pPr>
              <w:widowControl w:val="0"/>
              <w:autoSpaceDE w:val="0"/>
              <w:autoSpaceDN w:val="0"/>
              <w:snapToGrid/>
              <w:rPr>
                <w:rFonts w:ascii="微软雅黑" w:hAnsi="微软雅黑" w:cs="NSimSun"/>
                <w:szCs w:val="19"/>
              </w:rPr>
            </w:pPr>
            <w:r>
              <w:rPr>
                <w:rFonts w:ascii="微软雅黑" w:hAnsi="微软雅黑" w:cs="NSimSun" w:hint="eastAsia"/>
                <w:szCs w:val="19"/>
              </w:rPr>
              <w:t>IE</w:t>
            </w:r>
          </w:p>
        </w:tc>
        <w:tc>
          <w:tcPr>
            <w:tcW w:w="4261" w:type="dxa"/>
          </w:tcPr>
          <w:p w:rsidR="00060107" w:rsidRDefault="00060107" w:rsidP="00506BB1">
            <w:pPr>
              <w:widowControl w:val="0"/>
              <w:autoSpaceDE w:val="0"/>
              <w:autoSpaceDN w:val="0"/>
              <w:snapToGrid/>
              <w:rPr>
                <w:rFonts w:ascii="微软雅黑" w:hAnsi="微软雅黑" w:cs="NSimSun"/>
                <w:szCs w:val="19"/>
              </w:rPr>
            </w:pPr>
            <w:r>
              <w:rPr>
                <w:rFonts w:ascii="微软雅黑" w:hAnsi="微软雅黑" w:cs="NSimSun" w:hint="eastAsia"/>
                <w:szCs w:val="19"/>
              </w:rPr>
              <w:t>IE8,IE11,Edge</w:t>
            </w:r>
          </w:p>
        </w:tc>
      </w:tr>
    </w:tbl>
    <w:p w:rsidR="007A3CF6" w:rsidRDefault="007A3CF6" w:rsidP="00506BB1">
      <w:pPr>
        <w:widowControl w:val="0"/>
        <w:autoSpaceDE w:val="0"/>
        <w:autoSpaceDN w:val="0"/>
        <w:snapToGrid/>
        <w:spacing w:after="0"/>
        <w:rPr>
          <w:rFonts w:ascii="微软雅黑" w:hAnsi="微软雅黑" w:cs="NSimSun"/>
          <w:szCs w:val="19"/>
        </w:rPr>
      </w:pPr>
    </w:p>
    <w:p w:rsidR="00AE52CC" w:rsidRDefault="00CC2E95"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[^abc</w:t>
      </w:r>
      <w:r w:rsidR="00AE52CC">
        <w:rPr>
          <w:rFonts w:ascii="微软雅黑" w:hAnsi="微软雅黑" w:cs="NSimSun"/>
          <w:szCs w:val="19"/>
        </w:rPr>
        <w:t>]</w:t>
      </w:r>
      <w:r w:rsidR="00AE52CC">
        <w:rPr>
          <w:rFonts w:ascii="微软雅黑" w:hAnsi="微软雅黑" w:cs="NSimSun" w:hint="eastAsia"/>
          <w:szCs w:val="19"/>
        </w:rPr>
        <w:t>表示匹配非</w:t>
      </w:r>
      <w:r>
        <w:rPr>
          <w:rFonts w:ascii="微软雅黑" w:hAnsi="微软雅黑" w:cs="NSimSun" w:hint="eastAsia"/>
          <w:szCs w:val="19"/>
        </w:rPr>
        <w:t>abc</w:t>
      </w:r>
      <w:r w:rsidR="00AE52CC">
        <w:rPr>
          <w:rFonts w:ascii="微软雅黑" w:hAnsi="微软雅黑" w:cs="NSimSun" w:hint="eastAsia"/>
          <w:szCs w:val="19"/>
        </w:rPr>
        <w:t>的所有字符</w:t>
      </w:r>
      <w:r w:rsidR="00974076">
        <w:rPr>
          <w:rFonts w:ascii="微软雅黑" w:hAnsi="微软雅黑" w:cs="NSimSun" w:hint="eastAsia"/>
          <w:szCs w:val="19"/>
        </w:rPr>
        <w:t>，^是取反的意思</w:t>
      </w:r>
    </w:p>
    <w:p w:rsidR="00013DE1" w:rsidRDefault="00013DE1"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如果想在后面取出匹配的字符，可以将要取出的正则字符用括号括起来</w:t>
      </w:r>
    </w:p>
    <w:p w:rsidR="00E55E8C" w:rsidRDefault="00E55E8C" w:rsidP="00506BB1">
      <w:pPr>
        <w:widowControl w:val="0"/>
        <w:autoSpaceDE w:val="0"/>
        <w:autoSpaceDN w:val="0"/>
        <w:snapToGrid/>
        <w:spacing w:after="0"/>
        <w:rPr>
          <w:rFonts w:ascii="微软雅黑" w:hAnsi="微软雅黑" w:cs="NSimSun"/>
          <w:szCs w:val="19"/>
        </w:rPr>
      </w:pPr>
    </w:p>
    <w:p w:rsidR="00013DE1" w:rsidRDefault="00CC2E95"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[?:abc] 匹配abc，但是不记住匹配项。这是为了将abc看做一个整体与后面的运算符一起使用。如表达式“[?:123]?456”可以匹配123456也可以匹配</w:t>
      </w:r>
      <w:r w:rsidR="0051040E">
        <w:rPr>
          <w:rFonts w:ascii="微软雅黑" w:hAnsi="微软雅黑" w:cs="NSimSun" w:hint="eastAsia"/>
          <w:szCs w:val="19"/>
        </w:rPr>
        <w:t>456.</w:t>
      </w:r>
    </w:p>
    <w:p w:rsidR="00D51DE4" w:rsidRDefault="00D51DE4" w:rsidP="00506BB1">
      <w:pPr>
        <w:widowControl w:val="0"/>
        <w:autoSpaceDE w:val="0"/>
        <w:autoSpaceDN w:val="0"/>
        <w:snapToGrid/>
        <w:spacing w:after="0"/>
        <w:rPr>
          <w:rFonts w:ascii="微软雅黑" w:hAnsi="微软雅黑" w:cs="NSimSun"/>
          <w:szCs w:val="19"/>
        </w:rPr>
      </w:pPr>
    </w:p>
    <w:p w:rsidR="00D51DE4" w:rsidRPr="00875E68" w:rsidRDefault="00D51DE4"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在大多数情况下，识别了浏览器的呈现就足以为我们采取正确的操作提供依据了。可是只有呈现引擎还不能说明存在所需的Javascript功能</w:t>
      </w:r>
    </w:p>
    <w:sectPr w:rsidR="00D51DE4" w:rsidRPr="00875E6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13DE1"/>
    <w:rsid w:val="00022E2F"/>
    <w:rsid w:val="00060107"/>
    <w:rsid w:val="00074F33"/>
    <w:rsid w:val="000B3062"/>
    <w:rsid w:val="00117CE3"/>
    <w:rsid w:val="00155029"/>
    <w:rsid w:val="001A43B2"/>
    <w:rsid w:val="001B05EA"/>
    <w:rsid w:val="00234569"/>
    <w:rsid w:val="002A2134"/>
    <w:rsid w:val="00302ED4"/>
    <w:rsid w:val="00323B43"/>
    <w:rsid w:val="00334D09"/>
    <w:rsid w:val="00360390"/>
    <w:rsid w:val="003A2958"/>
    <w:rsid w:val="003A7F03"/>
    <w:rsid w:val="003B0666"/>
    <w:rsid w:val="003C1413"/>
    <w:rsid w:val="003D37D8"/>
    <w:rsid w:val="003F2287"/>
    <w:rsid w:val="00411EA3"/>
    <w:rsid w:val="0041546D"/>
    <w:rsid w:val="00426133"/>
    <w:rsid w:val="004358AB"/>
    <w:rsid w:val="0046711B"/>
    <w:rsid w:val="00485958"/>
    <w:rsid w:val="00490F34"/>
    <w:rsid w:val="0049112E"/>
    <w:rsid w:val="004B4061"/>
    <w:rsid w:val="004B693A"/>
    <w:rsid w:val="004C0965"/>
    <w:rsid w:val="004E4D47"/>
    <w:rsid w:val="004F3D8E"/>
    <w:rsid w:val="004F68BB"/>
    <w:rsid w:val="00506BB1"/>
    <w:rsid w:val="0051040E"/>
    <w:rsid w:val="00532624"/>
    <w:rsid w:val="00573D9F"/>
    <w:rsid w:val="00612CDC"/>
    <w:rsid w:val="006406EC"/>
    <w:rsid w:val="00683B75"/>
    <w:rsid w:val="00690998"/>
    <w:rsid w:val="006932FF"/>
    <w:rsid w:val="00694FBA"/>
    <w:rsid w:val="006B2DDD"/>
    <w:rsid w:val="006D0575"/>
    <w:rsid w:val="006E4A19"/>
    <w:rsid w:val="006F5F79"/>
    <w:rsid w:val="00700C01"/>
    <w:rsid w:val="00706827"/>
    <w:rsid w:val="00711DF5"/>
    <w:rsid w:val="007426CF"/>
    <w:rsid w:val="0076528B"/>
    <w:rsid w:val="007A3CF6"/>
    <w:rsid w:val="007C3C65"/>
    <w:rsid w:val="008204B8"/>
    <w:rsid w:val="008371E5"/>
    <w:rsid w:val="00866EC0"/>
    <w:rsid w:val="00874EBA"/>
    <w:rsid w:val="00875E68"/>
    <w:rsid w:val="00883989"/>
    <w:rsid w:val="00883D0E"/>
    <w:rsid w:val="00885782"/>
    <w:rsid w:val="008B7726"/>
    <w:rsid w:val="008C0656"/>
    <w:rsid w:val="008C2B80"/>
    <w:rsid w:val="008C66FE"/>
    <w:rsid w:val="008E0867"/>
    <w:rsid w:val="00901A05"/>
    <w:rsid w:val="009104D7"/>
    <w:rsid w:val="00913497"/>
    <w:rsid w:val="009206FC"/>
    <w:rsid w:val="009351C3"/>
    <w:rsid w:val="009667CB"/>
    <w:rsid w:val="00974076"/>
    <w:rsid w:val="00982C46"/>
    <w:rsid w:val="00997737"/>
    <w:rsid w:val="009B17FC"/>
    <w:rsid w:val="009C3697"/>
    <w:rsid w:val="00A8583D"/>
    <w:rsid w:val="00A91A1A"/>
    <w:rsid w:val="00AB45C7"/>
    <w:rsid w:val="00AD3AE4"/>
    <w:rsid w:val="00AE52CC"/>
    <w:rsid w:val="00AF5624"/>
    <w:rsid w:val="00B42132"/>
    <w:rsid w:val="00B72624"/>
    <w:rsid w:val="00BC04C7"/>
    <w:rsid w:val="00BC2768"/>
    <w:rsid w:val="00BD7CAF"/>
    <w:rsid w:val="00BF4A18"/>
    <w:rsid w:val="00BF5D46"/>
    <w:rsid w:val="00C322BB"/>
    <w:rsid w:val="00C7642D"/>
    <w:rsid w:val="00C76DE8"/>
    <w:rsid w:val="00C86817"/>
    <w:rsid w:val="00CC2E95"/>
    <w:rsid w:val="00CF4811"/>
    <w:rsid w:val="00D174EE"/>
    <w:rsid w:val="00D203ED"/>
    <w:rsid w:val="00D31D50"/>
    <w:rsid w:val="00D51DE4"/>
    <w:rsid w:val="00D61C43"/>
    <w:rsid w:val="00D84823"/>
    <w:rsid w:val="00D93CC1"/>
    <w:rsid w:val="00DC0326"/>
    <w:rsid w:val="00E334C7"/>
    <w:rsid w:val="00E40860"/>
    <w:rsid w:val="00E55E8C"/>
    <w:rsid w:val="00EA3CFE"/>
    <w:rsid w:val="00F06599"/>
    <w:rsid w:val="00FA242F"/>
    <w:rsid w:val="00FA74E4"/>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9</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98</cp:revision>
  <dcterms:created xsi:type="dcterms:W3CDTF">2008-09-11T17:20:00Z</dcterms:created>
  <dcterms:modified xsi:type="dcterms:W3CDTF">2018-07-26T02:09:00Z</dcterms:modified>
</cp:coreProperties>
</file>