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情绪高涨和情绪低落都给人生增添了乐趣。消极和积极情绪的比例决定了人的幸福感。智商与情绪幸福没有联系。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我们的很多活动都是在管理情绪，如休闲娱乐。</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摆脱不良情绪的方法很多。极端的不良情绪需要配合药物治疗，正常范围的不良情绪可以自我管理。</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消除愤怒的三种主要途径：</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第一种途径：控制和质疑触发愤怒的想法，获得缓和性信息。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第二种途径：</w:t>
      </w:r>
      <w:r>
        <w:rPr>
          <w:rFonts w:ascii="微软雅黑" w:eastAsia="微软雅黑" w:hAnsi="微软雅黑" w:cs="微软雅黑" w:hint="eastAsia"/>
          <w:color w:val="0070C0"/>
          <w:sz w:val="24"/>
        </w:rPr>
        <w:t>在生气时摆脱对方，分散注意力，身处不可能进一步引发愤怒的环境，等待肾上腺素逐步消失，生理水平恢复平静。</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第三种途径：在愤怒或敌意想法刚刚萌芽时就把它们遏制住，并且把它们写下来。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宣泄愤怒是平息怒火最糟糕的途径</w:t>
      </w:r>
      <w:r>
        <w:rPr>
          <w:rFonts w:ascii="微软雅黑" w:eastAsia="微软雅黑" w:hAnsi="微软雅黑" w:cs="微软雅黑" w:hint="eastAsia"/>
          <w:sz w:val="24"/>
        </w:rPr>
        <w:t>。愤怒的爆发通常会唤起情绪脑，使人感到更加愤怒，而不是减少愤怒。宣泄愤怒对平息愤怒几乎没有任何作用。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eastAsia="微软雅黑" w:hAnsi="微软雅黑" w:cs="微软雅黑"/>
          <w:color w:val="0000FF"/>
          <w:sz w:val="24"/>
        </w:rPr>
      </w:pPr>
      <w:r>
        <w:rPr>
          <w:rFonts w:ascii="微软雅黑" w:eastAsia="微软雅黑" w:hAnsi="微软雅黑" w:cs="微软雅黑" w:hint="eastAsia"/>
          <w:sz w:val="24"/>
        </w:rPr>
        <w:t>忧虑的积极方面是寻找应对潜在威胁和危机的途径，孟子说：生于忧患死于</w:t>
      </w:r>
      <w:r>
        <w:rPr>
          <w:rFonts w:ascii="微软雅黑" w:eastAsia="微软雅黑" w:hAnsi="微软雅黑" w:cs="微软雅黑" w:hint="eastAsia"/>
          <w:sz w:val="24"/>
        </w:rPr>
        <w:lastRenderedPageBreak/>
        <w:t>安乐。</w:t>
      </w:r>
      <w:r>
        <w:rPr>
          <w:rFonts w:ascii="微软雅黑" w:eastAsia="微软雅黑" w:hAnsi="微软雅黑" w:cs="微软雅黑" w:hint="eastAsia"/>
          <w:color w:val="0070C0"/>
          <w:sz w:val="24"/>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解决慢性忧虑的方法：一是自我意识，把忧虑情绪的苗头扼杀在摇篮里，学会放松</w:t>
      </w:r>
      <w:r>
        <w:rPr>
          <w:rFonts w:ascii="微软雅黑" w:eastAsia="微软雅黑" w:hAnsi="微软雅黑" w:cs="微软雅黑" w:hint="eastAsia"/>
          <w:sz w:val="24"/>
        </w:rPr>
        <w:t>；二是对忧虑想法采取批判的立场，质疑其发生的可能性；三是求助医学。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悲伤会使心力下降，降低我们对许多事情的兴趣。</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提振情绪摆脱悲伤的途径：阅读，看电视和电影，玩电脑游戏和智力游戏，睡觉和做外日梦等转移注意力的活动。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压抑是无法感知情绪的主要体现，这种人擅长调节情绪。是情绪自我调节的一种成功策略。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情绪破坏心智，焦虑，愤怒或者抑郁的学生无法学习，处于这些情绪的人无法有效接收或处理信息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热情，自信等情绪对于提高成就具有指导作用。情绪确定了我们发挥各种内在心理能力的潜能界限，因此决定了我们的人生表现。情绪智力是一种处于主导</w:t>
      </w:r>
      <w:r>
        <w:rPr>
          <w:rFonts w:ascii="微软雅黑" w:eastAsia="微软雅黑" w:hAnsi="微软雅黑" w:cs="微软雅黑" w:hint="eastAsia"/>
          <w:sz w:val="24"/>
        </w:rPr>
        <w:lastRenderedPageBreak/>
        <w:t>地位的性向，它从正面或者反面深刻地影响着其他所有能力。</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忧虑和焦虑是对所有心理活动产生破坏效应的核心，会损害智力。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情商高的人利用焦虑激励自己作好充分准备，而在现场则进入状态，活在当下。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轻微的情绪高涨有利，过度高涨则会成为躁狂。</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大笑可以极大地促进人的智力。启发一个人的思维的一个有效的途径是给它讲笑话。大笑能使人的思路更加开阔，联想更加自由，甚至能注意到平时可能忽略的人际关系</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F419F">
      <w:pPr>
        <w:ind w:firstLineChars="2700" w:firstLine="6480"/>
        <w:rPr>
          <w:rFonts w:ascii="微软雅黑" w:eastAsia="微软雅黑" w:hAnsi="微软雅黑" w:cs="微软雅黑"/>
          <w:sz w:val="24"/>
        </w:rPr>
      </w:pPr>
      <w:r>
        <w:rPr>
          <w:rFonts w:ascii="微软雅黑" w:eastAsia="微软雅黑" w:hAnsi="微软雅黑" w:cs="微软雅黑" w:hint="eastAsia"/>
          <w:sz w:val="24"/>
        </w:rPr>
        <w:t>2018-3-12</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lastRenderedPageBreak/>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乐观指怀抱一种强烈的期望，尽管会遇到挫折和阻挠，但相信事情总会好起来。乐观的态度是防止人们遇到困难时失去兴趣，陷入失望或沮丧的缓冲器。</w:t>
      </w:r>
      <w:r>
        <w:rPr>
          <w:rFonts w:ascii="微软雅黑" w:eastAsia="微软雅黑" w:hAnsi="微软雅黑" w:cs="微软雅黑" w:hint="eastAsia"/>
          <w:color w:val="0070C0"/>
          <w:sz w:val="24"/>
        </w:rPr>
        <w:t>乐观的人把失败视为可以改变的东西，悲观的人总把失败归结为无力改变的东西</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在所有挑战性的职业中，平静地接收拒绝是必不可少的能力。天性乐观者适合做挑战性的工作。</w:t>
      </w:r>
      <w:r>
        <w:rPr>
          <w:rFonts w:ascii="微软雅黑" w:eastAsia="微软雅黑" w:hAnsi="微软雅黑" w:cs="微软雅黑" w:hint="eastAsia"/>
          <w:color w:val="0070C0"/>
          <w:sz w:val="24"/>
        </w:rPr>
        <w:t>乐观态度是一种情绪智力。乐观与希望可以后天学习</w:t>
      </w:r>
      <w:r>
        <w:rPr>
          <w:rFonts w:ascii="微软雅黑" w:eastAsia="微软雅黑" w:hAnsi="微软雅黑" w:cs="微软雅黑" w:hint="eastAsia"/>
          <w:sz w:val="24"/>
        </w:rPr>
        <w:t>，气质的发挥有极大的变化空间，信心影响能力的发挥。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乐观成就伟大。</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在涌流状态，人们的表现达到了巅峰水平。进入涌流的重要途径是专注，涌流的本质是注意力高度集中。</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同理心就是了解他人感受的能力，它在人生的很多竞技场上都发挥了重要的</w:t>
      </w:r>
      <w:r>
        <w:rPr>
          <w:rFonts w:ascii="微软雅黑" w:eastAsia="微软雅黑" w:hAnsi="微软雅黑" w:cs="微软雅黑" w:hint="eastAsia"/>
          <w:color w:val="0070C0"/>
          <w:sz w:val="24"/>
        </w:rPr>
        <w:lastRenderedPageBreak/>
        <w:t>作用，从销售和管理到谈情说爱，养儿育女，再到关爱和政治活动。没有同理心会产生严重的后果</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一个人如果缺乏同理心，就不会感受到别人的痛苦。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有效人际交流的一个决定因素是人们运用情绪同步性的熟练程度。如果人们善于与别人的情绪协调一致，或者很容易让别人的情绪跟着自己的走，他们的人</w:t>
      </w:r>
      <w:r>
        <w:rPr>
          <w:rFonts w:ascii="微软雅黑" w:eastAsia="微软雅黑" w:hAnsi="微软雅黑" w:cs="微软雅黑" w:hint="eastAsia"/>
          <w:color w:val="0070C0"/>
          <w:sz w:val="24"/>
        </w:rPr>
        <w:lastRenderedPageBreak/>
        <w:t>际互助在情绪层面就会顺利的多。</w:t>
      </w:r>
      <w:r>
        <w:rPr>
          <w:rFonts w:ascii="微软雅黑" w:eastAsia="微软雅黑" w:hAnsi="微软雅黑" w:cs="微软雅黑" w:hint="eastAsia"/>
          <w:sz w:val="24"/>
        </w:rPr>
        <w:t>成功的领导者和演说家都是善于调动公众情绪的人。</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人际智能由四种能力组成：</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组织团队</w:t>
      </w:r>
      <w:r>
        <w:rPr>
          <w:rFonts w:ascii="微软雅黑" w:eastAsia="微软雅黑" w:hAnsi="微软雅黑" w:cs="微软雅黑" w:hint="eastAsia"/>
          <w:sz w:val="24"/>
        </w:rPr>
        <w:t>——领导者的基本技能，发动并协调团队努力开展工作。</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协商解决办法</w:t>
      </w:r>
      <w:r>
        <w:rPr>
          <w:rFonts w:ascii="微软雅黑" w:eastAsia="微软雅黑" w:hAnsi="微软雅黑" w:cs="微软雅黑" w:hint="eastAsia"/>
          <w:sz w:val="24"/>
        </w:rPr>
        <w:t>——调停的才能，防止冲突或解决突发危机。</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人际联系</w:t>
      </w:r>
      <w:r>
        <w:rPr>
          <w:rFonts w:ascii="微软雅黑" w:eastAsia="微软雅黑" w:hAnsi="微软雅黑" w:cs="微软雅黑" w:hint="eastAsia"/>
          <w:sz w:val="24"/>
        </w:rPr>
        <w:t>——同理心，处理人际关系的艺术。</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社会分析</w:t>
      </w:r>
      <w:r>
        <w:rPr>
          <w:rFonts w:ascii="微软雅黑" w:eastAsia="微软雅黑" w:hAnsi="微软雅黑" w:cs="微软雅黑" w:hint="eastAsia"/>
          <w:sz w:val="24"/>
        </w:rPr>
        <w:t>——能够体察和领悟他人的感受、 动机和关切。</w:t>
      </w:r>
      <w:r>
        <w:rPr>
          <w:rFonts w:ascii="微软雅黑" w:eastAsia="微软雅黑" w:hAnsi="微软雅黑" w:cs="微软雅黑" w:hint="eastAsia"/>
          <w:sz w:val="24"/>
        </w:rPr>
        <w:br/>
      </w:r>
      <w:r>
        <w:rPr>
          <w:rFonts w:ascii="微软雅黑" w:eastAsia="微软雅黑" w:hAnsi="微软雅黑" w:cs="微软雅黑" w:hint="eastAsia"/>
          <w:sz w:val="24"/>
        </w:rPr>
        <w:tab/>
        <w:t>跟具有这四种技能的人相处会非常愉快，而且这种人具有持续改善的能力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交际花</w:t>
      </w:r>
      <w:r>
        <w:rPr>
          <w:rFonts w:ascii="微软雅黑" w:eastAsia="微软雅黑" w:hAnsi="微软雅黑" w:cs="微软雅黑" w:hint="eastAsia"/>
          <w:color w:val="000000"/>
          <w:sz w:val="24"/>
        </w:rPr>
        <w:t>：以牺牲个体真实的满足感为代价，成为人人欢迎的人。 他私下的形象与他试图在公众面前树立的形象完全不同，他这样做是为了赢得大家的爱戴。</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变色龙</w:t>
      </w:r>
      <w:r>
        <w:rPr>
          <w:rFonts w:ascii="微软雅黑" w:eastAsia="微软雅黑" w:hAnsi="微软雅黑" w:cs="微软雅黑" w:hint="eastAsia"/>
          <w:color w:val="000000"/>
          <w:sz w:val="24"/>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如果随机应变而又忠实于自我内心的感受，运用印象管理使别人知道自己的真实感受并尊重自己的感受，就是高情商的人。 取向于钱，外圆内方；外圣内王，出淤泥而不染</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情绪柔道：分散生气者的注意力，以同理心对待其感受和立场，然后让其注</w:t>
      </w:r>
      <w:r>
        <w:rPr>
          <w:rFonts w:ascii="微软雅黑" w:eastAsia="微软雅黑" w:hAnsi="微软雅黑" w:cs="微软雅黑" w:hint="eastAsia"/>
          <w:color w:val="000000"/>
          <w:sz w:val="24"/>
        </w:rPr>
        <w:lastRenderedPageBreak/>
        <w:t>意力转移到其他事物上，激发出积极情绪。也叫做情绪感染。</w:t>
      </w: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left="5460" w:firstLine="420"/>
        <w:rPr>
          <w:rFonts w:ascii="微软雅黑" w:eastAsia="微软雅黑" w:hAnsi="微软雅黑" w:cs="微软雅黑"/>
          <w:color w:val="000000"/>
          <w:sz w:val="24"/>
        </w:rPr>
      </w:pPr>
    </w:p>
    <w:p w:rsidR="00D95DF7" w:rsidRDefault="00DF419F">
      <w:pPr>
        <w:ind w:firstLineChars="2700" w:firstLine="6480"/>
        <w:rPr>
          <w:rFonts w:ascii="微软雅黑" w:eastAsia="微软雅黑" w:hAnsi="微软雅黑" w:cs="微软雅黑"/>
          <w:color w:val="000000"/>
          <w:sz w:val="24"/>
        </w:rPr>
      </w:pPr>
      <w:r>
        <w:rPr>
          <w:rFonts w:ascii="微软雅黑" w:eastAsia="微软雅黑" w:hAnsi="微软雅黑" w:cs="微软雅黑" w:hint="eastAsia"/>
          <w:color w:val="000000"/>
          <w:sz w:val="24"/>
        </w:rPr>
        <w:t>2018-03-14</w:t>
      </w: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爱与工作是标志着人全面成熟的双重能力，情绪力量是婚姻存亡的关键。防止夫妻反目的关键因素是情商。</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婚姻出现危机的一个初期预警信号是尖锐的批评，过度的抱怨或人身攻击。抱怨是对事，人身攻击是对人。</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“自动想法”是对自身以及他人转瞬即逝的基本假设，反应了我们最深处的情绪态度。成为无辜受害者或感到义愤的自动想法常见于婚姻出现问题的伴侣，这种想法会引起情绪失控。</w:t>
      </w:r>
      <w:r>
        <w:rPr>
          <w:rFonts w:ascii="微软雅黑" w:eastAsia="微软雅黑" w:hAnsi="微软雅黑" w:cs="微软雅黑" w:hint="eastAsia"/>
          <w:color w:val="0070C0"/>
          <w:sz w:val="24"/>
        </w:rPr>
        <w:t>乐观的想法有助于消除情绪失控，悲观的伴侣容易发生情绪失控</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FF0000"/>
          <w:sz w:val="24"/>
        </w:rPr>
        <w:t>婚姻忠告对女人：可以抱怨他们的行为，但是不要进行人身攻击或者表达轻蔑</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冷静，同理心，善于倾听，能使夫妇有效地解决争端，促成“有益的争吵”。如果任由负面因素发展下去，就会摧毁婚姻。</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管理好自我情绪，不让负面想法引发情绪泛滥，进行积极的正面解释，可以让自己的紧张情绪得到缓解。</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倾听是维系夫妇感情的技巧。理解并回应对方补救性的姿态，有利于婚姻的健康。尊重和爱可以瓦解婚姻中的敌意。</w:t>
      </w:r>
      <w:r>
        <w:rPr>
          <w:rFonts w:ascii="微软雅黑" w:eastAsia="微软雅黑" w:hAnsi="微软雅黑" w:cs="微软雅黑" w:hint="eastAsia"/>
          <w:color w:val="000000"/>
          <w:sz w:val="24"/>
        </w:rPr>
        <w:t>在夫妇关系中，一方要对另一方真正产生同理心，其自身的情绪反应必须保持冷静，这样其生理才能达到反应配偶感受的水平。</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人在压力下变得愚蠢，在团队中国无法控制怒火，对同事的麻木不仁，可能产生灾难性的后果。</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情绪智力的三种作用：把发牢骚转化为有效的批评；营造和谐合作的氛围，减少摩擦；建立良好的关系网络</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批评别人的艺术：具体，提供解决方法，当面表达，保持敏感。</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接收批评的艺术：吧批评当做建议，不要自我保护，把批评当做机会。</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非正式网络对一个人顺利开展工作是必需的。 有三种非正式网络：一是沟通网，二是专业网，三是信任网。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工作的单元是团队而不是个人，情商是促使人们协调一致的技能。</w:t>
      </w:r>
      <w:r>
        <w:rPr>
          <w:rFonts w:ascii="微软雅黑" w:eastAsia="微软雅黑" w:hAnsi="微软雅黑" w:cs="微软雅黑" w:hint="eastAsia"/>
          <w:color w:val="0070C0"/>
          <w:sz w:val="24"/>
        </w:rPr>
        <w:br/>
      </w:r>
      <w:r>
        <w:rPr>
          <w:rFonts w:ascii="微软雅黑" w:eastAsia="微软雅黑" w:hAnsi="微软雅黑" w:cs="微软雅黑" w:hint="eastAsia"/>
          <w:color w:val="000000"/>
          <w:sz w:val="24"/>
        </w:rPr>
        <w:tab/>
        <w:t>团队完成任务质量的高低取决于群体智商的高低。 群体智力不是群体成员</w:t>
      </w:r>
      <w:r>
        <w:rPr>
          <w:rFonts w:ascii="微软雅黑" w:eastAsia="微软雅黑" w:hAnsi="微软雅黑" w:cs="微软雅黑" w:hint="eastAsia"/>
          <w:color w:val="000000"/>
          <w:sz w:val="24"/>
        </w:rPr>
        <w:lastRenderedPageBreak/>
        <w:t>学业意义上的平均智商，而是群体的情绪智力。 群体智力不一定大于所有群体成员才能的总和，如果群体成员无法共享才智，群体智力有可能小于成员才能的总和。</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人体的免疫系统像人脑一样具有学习能力。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eastAsia="微软雅黑" w:hAnsi="微软雅黑" w:cs="微软雅黑" w:hint="eastAsia"/>
          <w:sz w:val="24"/>
        </w:rPr>
        <w:t xml:space="preserve"> </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F419F">
      <w:pPr>
        <w:ind w:left="5460" w:firstLine="420"/>
        <w:rPr>
          <w:rFonts w:ascii="微软雅黑" w:eastAsia="微软雅黑" w:hAnsi="微软雅黑" w:cs="微软雅黑"/>
          <w:sz w:val="24"/>
        </w:rPr>
      </w:pPr>
      <w:r>
        <w:rPr>
          <w:rFonts w:ascii="微软雅黑" w:eastAsia="微软雅黑" w:hAnsi="微软雅黑" w:cs="微软雅黑" w:hint="eastAsia"/>
          <w:sz w:val="24"/>
        </w:rPr>
        <w:t>2018-3-15</w:t>
      </w:r>
    </w:p>
    <w:p w:rsidR="00D95DF7" w:rsidRDefault="00D95DF7">
      <w:pPr>
        <w:ind w:firstLine="420"/>
        <w:rPr>
          <w:rFonts w:ascii="微软雅黑" w:eastAsia="微软雅黑" w:hAnsi="微软雅黑" w:cs="微软雅黑"/>
          <w:sz w:val="24"/>
        </w:rPr>
      </w:pPr>
    </w:p>
    <w:p w:rsidR="00D95DF7" w:rsidRDefault="00DF419F">
      <w:pPr>
        <w:ind w:left="420"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过度和不当的焦虑是应激的直接表现，焦虑反复发作表名应激水平高，会削弱免疫功能，诱发多种疾病。</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抑郁对人的健康不利，更不利于病人的康复。</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悲观会对治疗产生不良影响，乐观和希望会对治疗带来好处。</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B050"/>
          <w:sz w:val="24"/>
        </w:rPr>
        <w:t>把最烦恼的想法说出来，有助于减轻压力，增进健康。交流是一种延长患者生命的新药</w:t>
      </w:r>
      <w:r>
        <w:rPr>
          <w:rFonts w:ascii="微软雅黑" w:eastAsia="微软雅黑" w:hAnsi="微软雅黑" w:cs="微软雅黑" w:hint="eastAsia"/>
          <w:sz w:val="24"/>
        </w:rPr>
        <w:t>。</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科学发现的启示：帮助人们更好地调节不安情绪是预防疾病的一种方法；如果病人的心理需求与其医疗需求协调一致，他们将会受益匪浅；关怀是医学伦理的要求。</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孩子是异常敏锐的学习者，家庭生活是个体情绪学习最早的学校，父母要善于充当情绪老师。 父母情商高，本身就会使孩子受益无穷。</w:t>
      </w:r>
      <w:r>
        <w:rPr>
          <w:rFonts w:ascii="微软雅黑" w:eastAsia="微软雅黑" w:hAnsi="微软雅黑" w:cs="微软雅黑" w:hint="eastAsia"/>
          <w:sz w:val="24"/>
        </w:rPr>
        <w:t xml:space="preserve"> </w:t>
      </w:r>
    </w:p>
    <w:p w:rsidR="00D95DF7" w:rsidRDefault="00DF419F">
      <w:pPr>
        <w:ind w:left="420" w:firstLine="420"/>
        <w:rPr>
          <w:rFonts w:ascii="宋体" w:eastAsia="宋体" w:hAnsi="宋体" w:cs="宋体"/>
          <w:sz w:val="24"/>
        </w:rPr>
      </w:pPr>
      <w:r>
        <w:rPr>
          <w:rFonts w:ascii="微软雅黑" w:eastAsia="微软雅黑" w:hAnsi="微软雅黑" w:cs="微软雅黑" w:hint="eastAsia"/>
          <w:color w:val="000000"/>
          <w:sz w:val="24"/>
        </w:rPr>
        <w:t>情绪智力是所有学习活动必不可少的基础。 尽管情绪智力的形成贯穿个体的整个求学阶段，但塑造情绪智力要素的先机在人生的最早几年。 父母</w:t>
      </w:r>
      <w:r>
        <w:rPr>
          <w:rFonts w:ascii="微软雅黑" w:eastAsia="微软雅黑" w:hAnsi="微软雅黑" w:cs="微软雅黑" w:hint="eastAsia"/>
          <w:color w:val="000000"/>
          <w:sz w:val="24"/>
        </w:rPr>
        <w:lastRenderedPageBreak/>
        <w:t>的行为可以培养孩子的自信心、好奇心、 学习兴趣以及对局限的认识，这些素质可以帮助孩子获得成功。</w:t>
      </w:r>
      <w:r>
        <w:rPr>
          <w:rFonts w:ascii="宋体" w:eastAsia="宋体" w:hAnsi="宋体" w:cs="宋体"/>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好斗的父母给孩子树立了暴力的样板，好斗会代代相传，潜移默化地培养“小霸王” 。</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在幼年时期遭受家庭暴力，身心被严重摧残，则同理心被残忍取代，同理心泯灭。</w:t>
      </w:r>
      <w:r>
        <w:rPr>
          <w:rFonts w:ascii="微软雅黑" w:eastAsia="微软雅黑" w:hAnsi="微软雅黑" w:cs="微软雅黑" w:hint="eastAsia"/>
          <w:sz w:val="24"/>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lastRenderedPageBreak/>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lastRenderedPageBreak/>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w:t>
      </w:r>
      <w:r>
        <w:rPr>
          <w:color w:val="0070C0"/>
        </w:rPr>
        <w:lastRenderedPageBreak/>
        <w:t>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lastRenderedPageBreak/>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lastRenderedPageBreak/>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lastRenderedPageBreak/>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lastRenderedPageBreak/>
        <w:t>我们的情绪和生理系统的状态也在影响着交际对象的情绪。</w:t>
      </w:r>
      <w:r>
        <w:t xml:space="preserve"> </w:t>
      </w:r>
      <w:r>
        <w:t>事实上，我们可以用彼此的影响力来衡量人际关系的亲疏。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lastRenderedPageBreak/>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lastRenderedPageBreak/>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lastRenderedPageBreak/>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130D16">
      <w:pPr>
        <w:pStyle w:val="a3"/>
        <w:ind w:leftChars="200" w:left="42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130D16">
      <w:pPr>
        <w:pStyle w:val="a3"/>
        <w:ind w:leftChars="200" w:left="42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130D16">
      <w:pPr>
        <w:pStyle w:val="a3"/>
        <w:ind w:leftChars="200" w:left="42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130D16">
      <w:pPr>
        <w:pStyle w:val="a3"/>
        <w:ind w:leftChars="200" w:left="42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130D16">
      <w:pPr>
        <w:pStyle w:val="a3"/>
        <w:ind w:leftChars="200" w:left="420" w:firstLine="420"/>
      </w:pPr>
      <w:r w:rsidRPr="00C964E2">
        <w:rPr>
          <w:color w:val="0070C0"/>
        </w:rPr>
        <w:t>回避型</w:t>
      </w:r>
      <w:r w:rsidR="006F18A4">
        <w:rPr>
          <w:rFonts w:hint="eastAsia"/>
        </w:rPr>
        <w:t>的人</w:t>
      </w:r>
      <w:r w:rsidRPr="00847D8D">
        <w:t>，他们不习惯与别人发展亲密关系，对别人总是持怀疑态度，不愿与别人分享自己的感受。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w:t>
      </w:r>
      <w:r w:rsidRPr="00847D8D">
        <w:lastRenderedPageBreak/>
        <w:t>感上的信任，因此他们很难有亲密的朋友或爱人。</w:t>
      </w:r>
    </w:p>
    <w:p w:rsidR="006D739C" w:rsidRDefault="006D739C" w:rsidP="00130D16">
      <w:pPr>
        <w:pStyle w:val="a3"/>
        <w:ind w:leftChars="200" w:left="420" w:firstLine="420"/>
      </w:pPr>
    </w:p>
    <w:p w:rsidR="006D739C" w:rsidRPr="006D739C" w:rsidRDefault="006D739C" w:rsidP="00130D16">
      <w:pPr>
        <w:pStyle w:val="a3"/>
        <w:ind w:leftChars="200" w:left="42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130D16">
      <w:pPr>
        <w:pStyle w:val="a3"/>
        <w:ind w:leftChars="200" w:left="42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130D16">
      <w:pPr>
        <w:pStyle w:val="a3"/>
        <w:ind w:leftChars="200" w:left="42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r>
        <w:rPr>
          <w:rFonts w:hint="eastAsia"/>
        </w:rPr>
        <w:t>2018-08-02</w:t>
      </w: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w:t>
      </w:r>
      <w:r w:rsidRPr="00F037D8">
        <w:lastRenderedPageBreak/>
        <w:t>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Default="00F24F2E" w:rsidP="00F24F2E">
      <w:pPr>
        <w:pStyle w:val="a3"/>
        <w:ind w:firstLine="420"/>
        <w:outlineLvl w:val="0"/>
        <w:rPr>
          <w:b/>
          <w:color w:val="0070C0"/>
          <w:sz w:val="28"/>
        </w:rPr>
      </w:pPr>
      <w:r w:rsidRPr="00F24F2E">
        <w:rPr>
          <w:rFonts w:hint="eastAsia"/>
          <w:b/>
          <w:color w:val="0070C0"/>
          <w:sz w:val="28"/>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lastRenderedPageBreak/>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lastRenderedPageBreak/>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BB78AE" w:rsidRDefault="00BB78AE" w:rsidP="00BB78AE">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BB78AE">
      <w:pPr>
        <w:pStyle w:val="a3"/>
        <w:ind w:firstLine="360"/>
      </w:pPr>
    </w:p>
    <w:p w:rsidR="00AD4919" w:rsidRDefault="00AD4919" w:rsidP="00AD4919">
      <w:pPr>
        <w:pStyle w:val="a3"/>
        <w:ind w:firstLine="420"/>
      </w:pPr>
      <w:r w:rsidRPr="00AD4919">
        <w:lastRenderedPageBreak/>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rPr>
          <w:rFonts w:hint="eastAsia"/>
        </w:rPr>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947EF3" w:rsidRP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sectPr w:rsidR="00947EF3" w:rsidRPr="00947EF3" w:rsidSect="00D95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577" w:rsidRDefault="000C4577" w:rsidP="00636F54">
      <w:r>
        <w:separator/>
      </w:r>
    </w:p>
  </w:endnote>
  <w:endnote w:type="continuationSeparator" w:id="0">
    <w:p w:rsidR="000C4577" w:rsidRDefault="000C4577" w:rsidP="00636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YaHei">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577" w:rsidRDefault="000C4577" w:rsidP="00636F54">
      <w:r>
        <w:separator/>
      </w:r>
    </w:p>
  </w:footnote>
  <w:footnote w:type="continuationSeparator" w:id="0">
    <w:p w:rsidR="000C4577" w:rsidRDefault="000C4577" w:rsidP="00636F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56F2D"/>
    <w:rsid w:val="00066AC6"/>
    <w:rsid w:val="000B2D90"/>
    <w:rsid w:val="000C4577"/>
    <w:rsid w:val="00130D16"/>
    <w:rsid w:val="001756D0"/>
    <w:rsid w:val="001F1851"/>
    <w:rsid w:val="00206D61"/>
    <w:rsid w:val="002358CC"/>
    <w:rsid w:val="002542A4"/>
    <w:rsid w:val="002B2434"/>
    <w:rsid w:val="003431F0"/>
    <w:rsid w:val="00375495"/>
    <w:rsid w:val="003B48EF"/>
    <w:rsid w:val="003E5073"/>
    <w:rsid w:val="00417A53"/>
    <w:rsid w:val="004454EE"/>
    <w:rsid w:val="00492E60"/>
    <w:rsid w:val="004D0EAD"/>
    <w:rsid w:val="004D30AD"/>
    <w:rsid w:val="00507B6E"/>
    <w:rsid w:val="0052062A"/>
    <w:rsid w:val="00566E16"/>
    <w:rsid w:val="00575B00"/>
    <w:rsid w:val="006276B9"/>
    <w:rsid w:val="00636F54"/>
    <w:rsid w:val="006D739C"/>
    <w:rsid w:val="006F18A4"/>
    <w:rsid w:val="00722DC1"/>
    <w:rsid w:val="007B5141"/>
    <w:rsid w:val="00805469"/>
    <w:rsid w:val="008432E9"/>
    <w:rsid w:val="00847D8D"/>
    <w:rsid w:val="008E776D"/>
    <w:rsid w:val="00947EF3"/>
    <w:rsid w:val="00A1024D"/>
    <w:rsid w:val="00A14481"/>
    <w:rsid w:val="00A14BE6"/>
    <w:rsid w:val="00A47F3F"/>
    <w:rsid w:val="00A943A4"/>
    <w:rsid w:val="00AC04DA"/>
    <w:rsid w:val="00AD4919"/>
    <w:rsid w:val="00AE1EAB"/>
    <w:rsid w:val="00AE7D90"/>
    <w:rsid w:val="00BB78AE"/>
    <w:rsid w:val="00BF3874"/>
    <w:rsid w:val="00C361F9"/>
    <w:rsid w:val="00C425EF"/>
    <w:rsid w:val="00C964E2"/>
    <w:rsid w:val="00CB3D8F"/>
    <w:rsid w:val="00D04318"/>
    <w:rsid w:val="00D7507F"/>
    <w:rsid w:val="00D95DF7"/>
    <w:rsid w:val="00DC336B"/>
    <w:rsid w:val="00DF419F"/>
    <w:rsid w:val="00E67873"/>
    <w:rsid w:val="00EF1CBE"/>
    <w:rsid w:val="00F0065D"/>
    <w:rsid w:val="00F037D8"/>
    <w:rsid w:val="00F107AF"/>
    <w:rsid w:val="00F24F2E"/>
    <w:rsid w:val="00F2661D"/>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5DF7"/>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qFormat/>
    <w:rsid w:val="00D95DF7"/>
    <w:rPr>
      <w:rFonts w:eastAsia="微软雅黑"/>
      <w:sz w:val="24"/>
    </w:rPr>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
    <w:rsid w:val="00066AC6"/>
    <w:pPr>
      <w:ind w:leftChars="2500" w:left="100"/>
    </w:pPr>
  </w:style>
  <w:style w:type="character" w:customStyle="1" w:styleId="Char">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0"/>
    <w:rsid w:val="00636F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1"/>
    <w:rsid w:val="00636F54"/>
    <w:pPr>
      <w:tabs>
        <w:tab w:val="center" w:pos="4153"/>
        <w:tab w:val="right" w:pos="8306"/>
      </w:tabs>
      <w:snapToGrid w:val="0"/>
      <w:jc w:val="left"/>
    </w:pPr>
    <w:rPr>
      <w:sz w:val="18"/>
      <w:szCs w:val="18"/>
    </w:rPr>
  </w:style>
  <w:style w:type="character" w:customStyle="1" w:styleId="Char1">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2"/>
    <w:rsid w:val="00F24F2E"/>
    <w:rPr>
      <w:rFonts w:ascii="宋体" w:eastAsia="宋体"/>
      <w:sz w:val="18"/>
      <w:szCs w:val="18"/>
    </w:rPr>
  </w:style>
  <w:style w:type="character" w:customStyle="1" w:styleId="Char2">
    <w:name w:val="文档结构图 Char"/>
    <w:basedOn w:val="a0"/>
    <w:link w:val="a7"/>
    <w:rsid w:val="00F24F2E"/>
    <w:rPr>
      <w:rFonts w:ascii="宋体" w:hAnsiTheme="minorHAnsi" w:cstheme="minorBidi"/>
      <w:kern w:val="2"/>
      <w:sz w:val="18"/>
      <w:szCs w:val="18"/>
    </w:rPr>
  </w:style>
  <w:style w:type="paragraph" w:styleId="a8">
    <w:name w:val="Balloon Text"/>
    <w:basedOn w:val="a"/>
    <w:link w:val="Char3"/>
    <w:rsid w:val="00E67873"/>
    <w:rPr>
      <w:sz w:val="18"/>
      <w:szCs w:val="18"/>
    </w:rPr>
  </w:style>
  <w:style w:type="character" w:customStyle="1" w:styleId="Char3">
    <w:name w:val="批注框文本 Char"/>
    <w:basedOn w:val="a0"/>
    <w:link w:val="a8"/>
    <w:rsid w:val="00E6787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29</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48</cp:revision>
  <dcterms:created xsi:type="dcterms:W3CDTF">2014-10-29T12:08:00Z</dcterms:created>
  <dcterms:modified xsi:type="dcterms:W3CDTF">2018-09-06T05:15:00Z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