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34" w:rsidRPr="00204B3C" w:rsidRDefault="0003467C" w:rsidP="00204B3C">
      <w:pPr>
        <w:pStyle w:val="20"/>
        <w:shd w:val="clear" w:color="auto" w:fill="auto"/>
        <w:spacing w:line="240" w:lineRule="auto"/>
        <w:ind w:firstLineChars="300" w:firstLine="930"/>
        <w:jc w:val="left"/>
        <w:rPr>
          <w:rFonts w:hAnsi="微软雅黑"/>
          <w:b/>
          <w:sz w:val="30"/>
          <w:szCs w:val="30"/>
        </w:rPr>
      </w:pPr>
      <w:r w:rsidRPr="00204B3C">
        <w:rPr>
          <w:rStyle w:val="2"/>
          <w:rFonts w:hAnsi="微软雅黑" w:hint="eastAsia"/>
          <w:b/>
          <w:color w:val="FF0000"/>
          <w:sz w:val="30"/>
          <w:szCs w:val="30"/>
          <w:lang w:val="zh-CN"/>
        </w:rPr>
        <w:t>WCF的</w:t>
      </w:r>
      <w:r w:rsidR="002043C8" w:rsidRPr="00204B3C">
        <w:rPr>
          <w:rStyle w:val="2"/>
          <w:rFonts w:hAnsi="微软雅黑" w:hint="eastAsia"/>
          <w:b/>
          <w:color w:val="FF0000"/>
          <w:sz w:val="30"/>
          <w:szCs w:val="30"/>
          <w:lang w:val="zh-CN"/>
        </w:rPr>
        <w:t>ABC原则</w:t>
      </w:r>
      <w:r w:rsidR="007F7534" w:rsidRPr="00204B3C">
        <w:rPr>
          <w:rStyle w:val="22pt"/>
          <w:rFonts w:hAnsi="微软雅黑" w:cs="Microsoft YaHei"/>
          <w:b/>
          <w:color w:val="FF0000"/>
          <w:sz w:val="30"/>
          <w:szCs w:val="30"/>
          <w:lang w:eastAsia="en-US"/>
        </w:rPr>
        <w:t>:</w:t>
      </w:r>
      <w:r w:rsidR="007F7534" w:rsidRPr="00204B3C">
        <w:rPr>
          <w:rStyle w:val="22pt"/>
          <w:rFonts w:hAnsi="微软雅黑" w:hint="eastAsia"/>
          <w:b/>
          <w:color w:val="FF0000"/>
          <w:sz w:val="30"/>
          <w:szCs w:val="30"/>
          <w:lang w:val="zh-CN"/>
        </w:rPr>
        <w:t>地址</w:t>
      </w:r>
      <w:r w:rsidR="007F7534" w:rsidRPr="00204B3C">
        <w:rPr>
          <w:rStyle w:val="22pt"/>
          <w:rFonts w:hAnsi="微软雅黑" w:cs="Microsoft YaHei" w:hint="eastAsia"/>
          <w:b/>
          <w:color w:val="FF0000"/>
          <w:sz w:val="30"/>
          <w:szCs w:val="30"/>
        </w:rPr>
        <w:t>(</w:t>
      </w:r>
      <w:r w:rsidR="007F7534" w:rsidRPr="00204B3C">
        <w:rPr>
          <w:rStyle w:val="2TimesNewRoman"/>
          <w:rFonts w:ascii="微软雅黑" w:hAnsi="微软雅黑"/>
          <w:b/>
          <w:color w:val="FF0000"/>
          <w:sz w:val="30"/>
          <w:szCs w:val="30"/>
        </w:rPr>
        <w:t>address</w:t>
      </w:r>
      <w:r w:rsidR="007F7534" w:rsidRPr="00204B3C">
        <w:rPr>
          <w:rStyle w:val="2"/>
          <w:rFonts w:hAnsi="微软雅黑" w:cs="Microsoft YaHei" w:hint="eastAsia"/>
          <w:b/>
          <w:color w:val="FF0000"/>
          <w:sz w:val="30"/>
          <w:szCs w:val="30"/>
        </w:rPr>
        <w:t>)</w:t>
      </w:r>
      <w:r w:rsidR="007F7534" w:rsidRPr="00204B3C">
        <w:rPr>
          <w:rStyle w:val="2"/>
          <w:rFonts w:hAnsi="微软雅黑" w:cs="Microsoft YaHei"/>
          <w:b/>
          <w:color w:val="FF0000"/>
          <w:sz w:val="30"/>
          <w:szCs w:val="30"/>
          <w:lang w:eastAsia="en-US"/>
        </w:rPr>
        <w:t>、</w:t>
      </w:r>
      <w:r w:rsidR="007F7534" w:rsidRPr="00204B3C">
        <w:rPr>
          <w:rStyle w:val="2"/>
          <w:rFonts w:hAnsi="微软雅黑" w:hint="eastAsia"/>
          <w:b/>
          <w:color w:val="FF0000"/>
          <w:sz w:val="30"/>
          <w:szCs w:val="30"/>
          <w:lang w:val="zh-CN"/>
        </w:rPr>
        <w:t>绑定</w:t>
      </w:r>
      <w:r w:rsidR="007F7534" w:rsidRPr="00204B3C">
        <w:rPr>
          <w:rStyle w:val="2"/>
          <w:rFonts w:hAnsi="微软雅黑" w:cs="Microsoft YaHei"/>
          <w:b/>
          <w:color w:val="FF0000"/>
          <w:sz w:val="30"/>
          <w:szCs w:val="30"/>
          <w:lang w:eastAsia="en-US"/>
        </w:rPr>
        <w:t>（</w:t>
      </w:r>
      <w:r w:rsidR="007F7534" w:rsidRPr="00204B3C">
        <w:rPr>
          <w:rStyle w:val="2TimesNewRoman"/>
          <w:rFonts w:ascii="微软雅黑" w:hAnsi="微软雅黑"/>
          <w:b/>
          <w:color w:val="FF0000"/>
          <w:sz w:val="30"/>
          <w:szCs w:val="30"/>
        </w:rPr>
        <w:t>binding</w:t>
      </w:r>
      <w:r w:rsidR="007F7534" w:rsidRPr="00204B3C">
        <w:rPr>
          <w:rStyle w:val="22pt"/>
          <w:rFonts w:hAnsi="微软雅黑" w:cs="Microsoft YaHei"/>
          <w:b/>
          <w:color w:val="FF0000"/>
          <w:sz w:val="30"/>
          <w:szCs w:val="30"/>
          <w:lang w:eastAsia="en-US"/>
        </w:rPr>
        <w:t>)</w:t>
      </w:r>
      <w:r w:rsidR="007F7534" w:rsidRPr="00204B3C">
        <w:rPr>
          <w:rStyle w:val="22pt"/>
          <w:rFonts w:hAnsi="微软雅黑" w:hint="eastAsia"/>
          <w:b/>
          <w:color w:val="FF0000"/>
          <w:sz w:val="30"/>
          <w:szCs w:val="30"/>
          <w:lang w:val="zh-CN"/>
        </w:rPr>
        <w:t>与契约</w:t>
      </w:r>
      <w:r w:rsidR="007F7534" w:rsidRPr="00204B3C">
        <w:rPr>
          <w:rStyle w:val="22pt"/>
          <w:rFonts w:hAnsi="微软雅黑"/>
          <w:b/>
          <w:color w:val="FF0000"/>
          <w:sz w:val="30"/>
          <w:szCs w:val="30"/>
          <w:lang w:val="zh-CN"/>
        </w:rPr>
        <w:t xml:space="preserve"> </w:t>
      </w:r>
      <w:r w:rsidR="007F7534" w:rsidRPr="00204B3C">
        <w:rPr>
          <w:rStyle w:val="2"/>
          <w:rFonts w:hAnsi="微软雅黑" w:cs="Microsoft YaHei"/>
          <w:b/>
          <w:color w:val="FF0000"/>
          <w:sz w:val="30"/>
          <w:szCs w:val="30"/>
          <w:lang w:eastAsia="en-US"/>
        </w:rPr>
        <w:t>(</w:t>
      </w:r>
      <w:r w:rsidR="007F7534" w:rsidRPr="00204B3C">
        <w:rPr>
          <w:rStyle w:val="2TimesNewRoman"/>
          <w:rFonts w:ascii="微软雅黑" w:hAnsi="微软雅黑"/>
          <w:b/>
          <w:color w:val="FF0000"/>
          <w:sz w:val="30"/>
          <w:szCs w:val="30"/>
        </w:rPr>
        <w:t>contract</w:t>
      </w:r>
      <w:r w:rsidR="007F7534" w:rsidRPr="00204B3C">
        <w:rPr>
          <w:rStyle w:val="2"/>
          <w:rFonts w:hAnsi="微软雅黑" w:cs="Microsoft YaHei"/>
          <w:b/>
          <w:color w:val="FF0000"/>
          <w:sz w:val="30"/>
          <w:szCs w:val="30"/>
          <w:lang w:eastAsia="en-US"/>
        </w:rPr>
        <w:t>).</w:t>
      </w:r>
    </w:p>
    <w:p w:rsidR="007F7534" w:rsidRPr="00204B3C" w:rsidRDefault="007F7534" w:rsidP="00276E5E">
      <w:pPr>
        <w:pStyle w:val="20"/>
        <w:shd w:val="clear" w:color="auto" w:fill="auto"/>
        <w:spacing w:line="240" w:lineRule="auto"/>
        <w:ind w:firstLine="720"/>
        <w:jc w:val="left"/>
        <w:rPr>
          <w:rFonts w:hAnsi="微软雅黑"/>
          <w:sz w:val="30"/>
          <w:szCs w:val="30"/>
        </w:rPr>
      </w:pP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“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A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”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是地址，意味着在哪里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where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)。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地址定义的是网络消息送达之处，即端点接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2pt"/>
          <w:rFonts w:hAnsi="微软雅黑" w:hint="eastAsia"/>
          <w:color w:val="000000"/>
          <w:sz w:val="30"/>
          <w:szCs w:val="30"/>
          <w:lang w:val="zh-CN"/>
        </w:rPr>
        <w:t>收消息之处，客户端必须将消息送到此处。对于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HTTP</w:t>
      </w:r>
      <w:r w:rsidRPr="00204B3C">
        <w:rPr>
          <w:rStyle w:val="22pt"/>
          <w:rFonts w:hAnsi="微软雅黑" w:hint="eastAsia"/>
          <w:color w:val="000000"/>
          <w:sz w:val="30"/>
          <w:szCs w:val="30"/>
          <w:lang w:val="zh-CN"/>
        </w:rPr>
        <w:t>来说，地址类似</w:t>
      </w:r>
      <w:r w:rsidRPr="00204B3C">
        <w:rPr>
          <w:rStyle w:val="22pt"/>
          <w:rFonts w:hAnsi="微软雅黑"/>
          <w:color w:val="000000"/>
          <w:sz w:val="30"/>
          <w:szCs w:val="30"/>
          <w:lang w:val="zh-CN"/>
        </w:rPr>
        <w:t xml:space="preserve"> </w:t>
      </w:r>
      <w:hyperlink r:id="rId6" w:history="1">
        <w:r w:rsidRPr="00204B3C">
          <w:rPr>
            <w:rStyle w:val="a5"/>
            <w:rFonts w:hAnsi="微软雅黑" w:cs="Times New Roman"/>
            <w:spacing w:val="0"/>
            <w:sz w:val="30"/>
            <w:szCs w:val="30"/>
            <w:lang w:eastAsia="en-US"/>
          </w:rPr>
          <w:t>http</w:t>
        </w:r>
        <w:r w:rsidRPr="00204B3C">
          <w:rPr>
            <w:rStyle w:val="a5"/>
            <w:rFonts w:hAnsi="微软雅黑" w:cs="Microsoft YaHei"/>
            <w:spacing w:val="40"/>
            <w:sz w:val="30"/>
            <w:szCs w:val="30"/>
            <w:lang w:eastAsia="en-US"/>
          </w:rPr>
          <w:t>://</w:t>
        </w:r>
        <w:r w:rsidRPr="00204B3C">
          <w:rPr>
            <w:rStyle w:val="a5"/>
            <w:rFonts w:hAnsi="微软雅黑" w:cs="Times New Roman"/>
            <w:spacing w:val="0"/>
            <w:sz w:val="30"/>
            <w:szCs w:val="30"/>
            <w:lang w:eastAsia="en-US"/>
          </w:rPr>
          <w:t>myserver</w:t>
        </w:r>
        <w:r w:rsidRPr="00204B3C">
          <w:rPr>
            <w:rStyle w:val="a5"/>
            <w:rFonts w:hAnsi="微软雅黑" w:cs="Microsoft YaHei"/>
            <w:spacing w:val="40"/>
            <w:sz w:val="30"/>
            <w:szCs w:val="30"/>
            <w:lang w:eastAsia="en-US"/>
          </w:rPr>
          <w:t>/</w:t>
        </w:r>
        <w:r w:rsidRPr="00204B3C">
          <w:rPr>
            <w:rStyle w:val="a5"/>
            <w:rFonts w:hAnsi="微软雅黑" w:cs="Times New Roman"/>
            <w:spacing w:val="0"/>
            <w:sz w:val="30"/>
            <w:szCs w:val="30"/>
            <w:lang w:eastAsia="en-US"/>
          </w:rPr>
          <w:t>myscrvice</w:t>
        </w:r>
        <w:r w:rsidRPr="00204B3C">
          <w:rPr>
            <w:rStyle w:val="a5"/>
            <w:rFonts w:hAnsi="微软雅黑" w:cs="Microsoft YaHei"/>
            <w:spacing w:val="40"/>
            <w:sz w:val="30"/>
            <w:szCs w:val="30"/>
            <w:lang w:eastAsia="en-US"/>
          </w:rPr>
          <w:t>/:</w:t>
        </w:r>
        <w:r w:rsidRPr="00204B3C">
          <w:rPr>
            <w:rStyle w:val="a5"/>
            <w:rFonts w:hAnsi="微软雅黑" w:hint="eastAsia"/>
            <w:spacing w:val="40"/>
            <w:sz w:val="30"/>
            <w:szCs w:val="30"/>
            <w:lang w:val="zh-CN"/>
          </w:rPr>
          <w:t>对于</w:t>
        </w:r>
      </w:hyperlink>
      <w:r w:rsidRPr="00204B3C">
        <w:rPr>
          <w:rStyle w:val="22pt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TCP</w:t>
      </w:r>
      <w:r w:rsidRPr="00204B3C">
        <w:rPr>
          <w:rStyle w:val="22pt"/>
          <w:rFonts w:hAnsi="微软雅黑" w:cs="Microsoft YaHei"/>
          <w:color w:val="000000"/>
          <w:sz w:val="30"/>
          <w:szCs w:val="30"/>
          <w:lang w:eastAsia="en-US"/>
        </w:rPr>
        <w:t>,</w:t>
      </w:r>
      <w:r w:rsidRPr="00204B3C">
        <w:rPr>
          <w:rStyle w:val="22pt"/>
          <w:rFonts w:hAnsi="微软雅黑" w:hint="eastAsia"/>
          <w:color w:val="000000"/>
          <w:sz w:val="30"/>
          <w:szCs w:val="30"/>
          <w:lang w:val="zh-CN"/>
        </w:rPr>
        <w:t>地址类似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net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.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tcp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://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myserver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:8080/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myservice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。</w:t>
      </w:r>
    </w:p>
    <w:p w:rsidR="007F7534" w:rsidRPr="00204B3C" w:rsidRDefault="007F7534" w:rsidP="00276E5E">
      <w:pPr>
        <w:pStyle w:val="20"/>
        <w:shd w:val="clear" w:color="auto" w:fill="auto"/>
        <w:spacing w:line="240" w:lineRule="auto"/>
        <w:ind w:firstLine="720"/>
        <w:jc w:val="left"/>
        <w:rPr>
          <w:rFonts w:hAnsi="微软雅黑"/>
          <w:sz w:val="30"/>
          <w:szCs w:val="30"/>
        </w:rPr>
      </w:pP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“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B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”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是绑定，意味着怎么做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how</w:t>
      </w:r>
      <w:r w:rsidRPr="00204B3C">
        <w:rPr>
          <w:rStyle w:val="2TimesNewRoman"/>
          <w:rFonts w:ascii="微软雅黑" w:hAnsi="微软雅黑" w:hint="eastAsia"/>
          <w:color w:val="000000"/>
          <w:sz w:val="30"/>
          <w:szCs w:val="30"/>
        </w:rPr>
        <w:t>）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绑定定义的是与端点通信的信道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channel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 xml:space="preserve">)。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信道是一个所有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WCF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应用程序传递消息的管道。信道包括一系列绑定元素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（binding elements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)。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最底层的绑定元素是传输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transport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),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它负责在网络上传递消息。内置的传输包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括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HTTP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、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TCP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、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命名管道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NamedPipes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)、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Pee</w:t>
      </w:r>
      <w:r w:rsidRPr="00204B3C">
        <w:rPr>
          <w:rStyle w:val="2TimesNewRoman"/>
          <w:rFonts w:ascii="微软雅黑" w:hAnsi="微软雅黑" w:hint="eastAsia"/>
          <w:color w:val="000000"/>
          <w:sz w:val="30"/>
          <w:szCs w:val="30"/>
        </w:rPr>
        <w:t>r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Channel</w:t>
      </w:r>
      <w:r w:rsidRPr="00204B3C">
        <w:rPr>
          <w:rStyle w:val="2"/>
          <w:rFonts w:hAnsi="微软雅黑" w:cs="Microsoft YaHei"/>
          <w:color w:val="000000"/>
          <w:sz w:val="30"/>
          <w:szCs w:val="30"/>
          <w:vertAlign w:val="superscript"/>
          <w:lang w:eastAsia="en-US"/>
        </w:rPr>
        <w:t>3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和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MSMQ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。在此之上的绑定元素规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定安全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security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和事务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transactions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〉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。幸运的是，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WCF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中包含了系统提供的绑定，其信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道已配置安排就绪，使用绑定能节省考虑配置的时间，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basicHttpBinding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能与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>2007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年前的大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多数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Web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服务轻松通信。它符合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WS-IBP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 xml:space="preserve"> 1.1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标准，具有广泛的互搡作性。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wsHttpBinding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实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现了通用的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-*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协议，具有安全、可靠和事务化的消息能力。</w:t>
      </w:r>
    </w:p>
    <w:p w:rsidR="007F7534" w:rsidRDefault="007F7534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0000"/>
          <w:sz w:val="30"/>
          <w:szCs w:val="30"/>
        </w:rPr>
      </w:pP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“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C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”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是契约，意味着内容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what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),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它定义端点提供的功能或功能集合。契约定义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了端点对外发布的操作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（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operation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以及这些操作所要求的消息格式。契约的操作映射到</w:t>
      </w:r>
      <w:r w:rsidRPr="00204B3C">
        <w:rPr>
          <w:rStyle w:val="2"/>
          <w:rFonts w:hAnsi="微软雅黑"/>
          <w:color w:val="000000"/>
          <w:sz w:val="30"/>
          <w:szCs w:val="30"/>
          <w:lang w:val="zh-CN"/>
        </w:rPr>
        <w:t xml:space="preserve"> 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实现端点的类方法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（class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 xml:space="preserve"> 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methods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),</w:t>
      </w:r>
      <w:r w:rsidRPr="00204B3C">
        <w:rPr>
          <w:rStyle w:val="2"/>
          <w:rFonts w:hAnsi="微软雅黑" w:hint="eastAsia"/>
          <w:color w:val="000000"/>
          <w:sz w:val="30"/>
          <w:szCs w:val="30"/>
          <w:lang w:val="zh-CN"/>
        </w:rPr>
        <w:t>包括其输入、输出参数的签名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（the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 xml:space="preserve"> 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signature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 xml:space="preserve"> </w:t>
      </w:r>
      <w:r w:rsidRPr="00204B3C">
        <w:rPr>
          <w:rStyle w:val="2TimesNewRoman"/>
          <w:rFonts w:ascii="微软雅黑" w:hAnsi="微软雅黑"/>
          <w:color w:val="000000"/>
          <w:sz w:val="30"/>
          <w:szCs w:val="30"/>
        </w:rPr>
        <w:t>of parameters</w:t>
      </w:r>
      <w:r w:rsidRPr="00204B3C">
        <w:rPr>
          <w:rStyle w:val="2"/>
          <w:rFonts w:hAnsi="微软雅黑" w:cs="Microsoft YaHei"/>
          <w:color w:val="000000"/>
          <w:sz w:val="30"/>
          <w:szCs w:val="30"/>
          <w:lang w:eastAsia="en-US"/>
        </w:rPr>
        <w:t>)</w:t>
      </w:r>
      <w:r w:rsidR="000F18D0" w:rsidRPr="00204B3C">
        <w:rPr>
          <w:rStyle w:val="2"/>
          <w:rFonts w:hAnsi="微软雅黑" w:cs="Microsoft YaHei" w:hint="eastAsia"/>
          <w:color w:val="000000"/>
          <w:sz w:val="30"/>
          <w:szCs w:val="30"/>
        </w:rPr>
        <w:t>。</w:t>
      </w:r>
    </w:p>
    <w:p w:rsidR="001C5E12" w:rsidRDefault="001C5E12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0000"/>
          <w:sz w:val="30"/>
          <w:szCs w:val="30"/>
        </w:rPr>
      </w:pPr>
    </w:p>
    <w:p w:rsidR="00300CFD" w:rsidRDefault="00300CFD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0000"/>
          <w:sz w:val="30"/>
          <w:szCs w:val="30"/>
        </w:rPr>
      </w:pPr>
    </w:p>
    <w:p w:rsidR="004E41F5" w:rsidRDefault="004E41F5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0000"/>
          <w:sz w:val="30"/>
          <w:szCs w:val="30"/>
        </w:rPr>
      </w:pPr>
    </w:p>
    <w:p w:rsidR="001C5E12" w:rsidRDefault="001C5E12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B050"/>
          <w:sz w:val="30"/>
          <w:szCs w:val="30"/>
        </w:rPr>
      </w:pPr>
      <w:r w:rsidRPr="00821E0F">
        <w:rPr>
          <w:rStyle w:val="2"/>
          <w:rFonts w:hAnsi="微软雅黑" w:cs="Microsoft YaHei" w:hint="eastAsia"/>
          <w:color w:val="00B050"/>
          <w:sz w:val="30"/>
          <w:szCs w:val="30"/>
        </w:rPr>
        <w:lastRenderedPageBreak/>
        <w:t>在网络上传输数据时，一次传输大量数据远胜于多次传输少量数据，这样能减少网路流量并提高响应速度。但这要求每次调用时传递更多的信息，需要使用复杂类型的输入值和输出值。</w:t>
      </w:r>
    </w:p>
    <w:p w:rsidR="006E0932" w:rsidRDefault="006E0932" w:rsidP="00276E5E">
      <w:pPr>
        <w:pStyle w:val="20"/>
        <w:shd w:val="clear" w:color="auto" w:fill="auto"/>
        <w:spacing w:line="240" w:lineRule="auto"/>
        <w:ind w:firstLine="720"/>
        <w:jc w:val="left"/>
        <w:rPr>
          <w:rStyle w:val="2"/>
          <w:rFonts w:hAnsi="微软雅黑" w:cs="Microsoft YaHei"/>
          <w:color w:val="00B050"/>
          <w:sz w:val="30"/>
          <w:szCs w:val="30"/>
        </w:rPr>
      </w:pPr>
    </w:p>
    <w:p w:rsidR="006E0932" w:rsidRDefault="006E0932" w:rsidP="00276E5E">
      <w:pPr>
        <w:pStyle w:val="20"/>
        <w:shd w:val="clear" w:color="auto" w:fill="auto"/>
        <w:spacing w:line="240" w:lineRule="auto"/>
        <w:ind w:firstLine="720"/>
        <w:jc w:val="left"/>
        <w:rPr>
          <w:rFonts w:hAnsi="微软雅黑" w:hint="eastAsia"/>
          <w:color w:val="00B050"/>
          <w:sz w:val="30"/>
          <w:szCs w:val="30"/>
        </w:rPr>
      </w:pPr>
    </w:p>
    <w:p w:rsidR="00934026" w:rsidRPr="00276030" w:rsidRDefault="00934026" w:rsidP="00934026">
      <w:pPr>
        <w:pStyle w:val="20"/>
        <w:shd w:val="clear" w:color="auto" w:fill="auto"/>
        <w:spacing w:line="240" w:lineRule="auto"/>
        <w:ind w:left="2880" w:firstLine="720"/>
        <w:jc w:val="left"/>
        <w:rPr>
          <w:rFonts w:hAnsi="微软雅黑"/>
          <w:b/>
          <w:sz w:val="36"/>
          <w:szCs w:val="30"/>
        </w:rPr>
      </w:pPr>
      <w:r w:rsidRPr="00276030">
        <w:rPr>
          <w:rFonts w:hAnsi="微软雅黑" w:hint="eastAsia"/>
          <w:b/>
          <w:sz w:val="36"/>
          <w:szCs w:val="30"/>
        </w:rPr>
        <w:t>信道</w:t>
      </w:r>
    </w:p>
    <w:p w:rsidR="004358AB" w:rsidRDefault="00934026" w:rsidP="00934026">
      <w:pPr>
        <w:spacing w:line="220" w:lineRule="atLeast"/>
        <w:ind w:firstLine="720"/>
        <w:rPr>
          <w:rStyle w:val="2"/>
          <w:rFonts w:hAnsi="微软雅黑" w:cs="Microsoft YaHei" w:hint="eastAsia"/>
          <w:sz w:val="30"/>
          <w:szCs w:val="30"/>
        </w:rPr>
      </w:pPr>
      <w:r w:rsidRPr="00934026">
        <w:rPr>
          <w:rStyle w:val="2"/>
          <w:rFonts w:hAnsi="微软雅黑" w:cs="Microsoft YaHei" w:hint="eastAsia"/>
          <w:sz w:val="30"/>
          <w:szCs w:val="30"/>
        </w:rPr>
        <w:t>开发者不用直接操作信道范型，而是由WCF根据服务OperationContract来选择合适的信道范型。</w:t>
      </w:r>
      <w:r w:rsidRPr="00D4090B">
        <w:rPr>
          <w:rStyle w:val="2"/>
          <w:rFonts w:hAnsi="微软雅黑" w:cs="Microsoft YaHei" w:hint="eastAsia"/>
          <w:b/>
          <w:color w:val="0070C0"/>
          <w:sz w:val="30"/>
          <w:szCs w:val="30"/>
        </w:rPr>
        <w:t>大多数信道范型都有无会话两种变体</w:t>
      </w:r>
      <w:r w:rsidRPr="00934026">
        <w:rPr>
          <w:rStyle w:val="2"/>
          <w:rFonts w:hAnsi="微软雅黑" w:cs="Microsoft YaHei" w:hint="eastAsia"/>
          <w:sz w:val="30"/>
          <w:szCs w:val="30"/>
        </w:rPr>
        <w:t>。有会话信道会在客户端和服务器端传递一个标识，</w:t>
      </w:r>
      <w:r w:rsidR="00276030">
        <w:rPr>
          <w:rStyle w:val="2"/>
          <w:rFonts w:hAnsi="微软雅黑" w:cs="Microsoft YaHei" w:hint="eastAsia"/>
          <w:sz w:val="30"/>
          <w:szCs w:val="30"/>
        </w:rPr>
        <w:t>这样就可以保持客户端和服务器之间的状态信息。这种方式和ASP.NET进行状态管理的方法类似。WCF虽然没有内置的状态管理功能，但是如果使用会话状态，就可以管理状态了。</w:t>
      </w:r>
    </w:p>
    <w:p w:rsidR="004E3B65" w:rsidRPr="00934026" w:rsidRDefault="004E3B65" w:rsidP="00934026">
      <w:pPr>
        <w:spacing w:line="220" w:lineRule="atLeast"/>
        <w:ind w:firstLine="720"/>
      </w:pPr>
      <w:r>
        <w:rPr>
          <w:noProof/>
        </w:rPr>
        <w:drawing>
          <wp:inline distT="0" distB="0" distL="0" distR="0">
            <wp:extent cx="5445625" cy="4035375"/>
            <wp:effectExtent l="19050" t="0" r="2675" b="0"/>
            <wp:docPr id="1" name="图片 0" descr="TIM截图2018070308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7030839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67" cy="4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32" w:rsidRDefault="00513E5A" w:rsidP="00513E5A">
      <w:pPr>
        <w:spacing w:line="220" w:lineRule="atLeast"/>
        <w:ind w:firstLine="720"/>
      </w:pPr>
      <w:r>
        <w:rPr>
          <w:rStyle w:val="2"/>
          <w:rFonts w:hAnsi="微软雅黑" w:cs="Microsoft YaHei" w:hint="eastAsia"/>
          <w:sz w:val="30"/>
          <w:szCs w:val="30"/>
        </w:rPr>
        <w:lastRenderedPageBreak/>
        <w:t>在WCF中，</w:t>
      </w:r>
      <w:r w:rsidRPr="00D4090B">
        <w:rPr>
          <w:rStyle w:val="2"/>
          <w:rFonts w:hAnsi="微软雅黑" w:cs="Microsoft YaHei" w:hint="eastAsia"/>
          <w:b/>
          <w:color w:val="0070C0"/>
          <w:sz w:val="30"/>
          <w:szCs w:val="30"/>
        </w:rPr>
        <w:t>信道监听器</w:t>
      </w:r>
      <w:r>
        <w:rPr>
          <w:rStyle w:val="2"/>
          <w:rFonts w:hAnsi="微软雅黑" w:cs="Microsoft YaHei" w:hint="eastAsia"/>
          <w:sz w:val="30"/>
          <w:szCs w:val="30"/>
        </w:rPr>
        <w:t>构成了服务器通信的基础。它们负责监听传入的消息，创建信道栈，并为应用程序提供对栈顶的引用。它们从传输信道或其他位于信道栈底层的信道接收消息。大多数开发者不会直接使用信道监听器。而是使用ServiceHost的类来托管服务，这个类会使用一个信道监听器来监听消息。</w:t>
      </w:r>
    </w:p>
    <w:p w:rsidR="006E0932" w:rsidRDefault="00AD226B" w:rsidP="00276E5E">
      <w:pPr>
        <w:spacing w:line="220" w:lineRule="atLeast"/>
        <w:rPr>
          <w:rStyle w:val="2"/>
          <w:rFonts w:hAnsi="微软雅黑" w:cs="Microsoft YaHei" w:hint="eastAsia"/>
          <w:sz w:val="30"/>
          <w:szCs w:val="30"/>
        </w:rPr>
      </w:pPr>
      <w:r>
        <w:rPr>
          <w:rFonts w:hint="eastAsia"/>
        </w:rPr>
        <w:tab/>
      </w:r>
      <w:r>
        <w:rPr>
          <w:rStyle w:val="2"/>
          <w:rFonts w:hAnsi="微软雅黑" w:cs="Microsoft YaHei" w:hint="eastAsia"/>
          <w:sz w:val="30"/>
          <w:szCs w:val="30"/>
        </w:rPr>
        <w:t>信道栈是由一个或多个处理消息的信道组成的多层次通信栈。</w:t>
      </w:r>
      <w:r w:rsidRPr="00D4090B">
        <w:rPr>
          <w:rStyle w:val="2"/>
          <w:rFonts w:hAnsi="微软雅黑" w:cs="Microsoft YaHei" w:hint="eastAsia"/>
          <w:b/>
          <w:color w:val="0070C0"/>
          <w:sz w:val="30"/>
          <w:szCs w:val="30"/>
        </w:rPr>
        <w:t>绑定</w:t>
      </w:r>
      <w:r>
        <w:rPr>
          <w:rStyle w:val="2"/>
          <w:rFonts w:hAnsi="微软雅黑" w:cs="Microsoft YaHei" w:hint="eastAsia"/>
          <w:sz w:val="30"/>
          <w:szCs w:val="30"/>
        </w:rPr>
        <w:t>就是</w:t>
      </w:r>
      <w:r w:rsidR="00F31E02">
        <w:rPr>
          <w:rStyle w:val="2"/>
          <w:rFonts w:hAnsi="微软雅黑" w:cs="Microsoft YaHei" w:hint="eastAsia"/>
          <w:sz w:val="30"/>
          <w:szCs w:val="30"/>
        </w:rPr>
        <w:t>预先配置好的信道栈，它代表了客户端和服务器端之间线路级别上的约定。每个绑定都会制定通信所用的传输，编码以及协议。通过绑定，WCF封装了各种不同的通信场景下所使用的配置。</w:t>
      </w:r>
    </w:p>
    <w:p w:rsidR="00F15641" w:rsidRDefault="00F15641" w:rsidP="00276E5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2085"/>
            <wp:effectExtent l="19050" t="0" r="2540" b="0"/>
            <wp:docPr id="2" name="图片 1" descr="TIM截图20180703090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7030900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41" w:rsidRDefault="002169C9" w:rsidP="002169C9">
      <w:pPr>
        <w:spacing w:line="220" w:lineRule="atLeast"/>
        <w:ind w:firstLine="720"/>
        <w:rPr>
          <w:rStyle w:val="2"/>
          <w:rFonts w:hAnsi="微软雅黑" w:cs="Microsoft YaHei" w:hint="eastAsia"/>
          <w:sz w:val="30"/>
          <w:szCs w:val="30"/>
        </w:rPr>
      </w:pPr>
      <w:r>
        <w:rPr>
          <w:rStyle w:val="2"/>
          <w:rFonts w:hAnsi="微软雅黑" w:cs="Microsoft YaHei" w:hint="eastAsia"/>
          <w:sz w:val="30"/>
          <w:szCs w:val="30"/>
        </w:rPr>
        <w:t>WCF共有9种预先定义好的绑定，每种绑定都对一种特定的分布计算需求提供了手段。要确定应该为特定应用程序选择哪种绑定，有多种因素需要考虑，包括安全性，互通性，可靠性，性能及事务要求。</w:t>
      </w:r>
    </w:p>
    <w:p w:rsidR="002169C9" w:rsidRDefault="002169C9" w:rsidP="002169C9">
      <w:pPr>
        <w:spacing w:line="220" w:lineRule="atLeast"/>
        <w:ind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89580"/>
            <wp:effectExtent l="19050" t="0" r="2540" b="0"/>
            <wp:docPr id="3" name="图片 2" descr="TIM截图2018070309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70309583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F0" w:rsidRDefault="000B16F0" w:rsidP="008317EF">
      <w:pPr>
        <w:spacing w:line="220" w:lineRule="atLeast"/>
        <w:rPr>
          <w:rStyle w:val="2"/>
          <w:rFonts w:hAnsi="微软雅黑" w:cs="Microsoft YaHei" w:hint="eastAsia"/>
          <w:sz w:val="30"/>
          <w:szCs w:val="30"/>
        </w:rPr>
      </w:pPr>
    </w:p>
    <w:p w:rsidR="00A96008" w:rsidRDefault="00A96008" w:rsidP="008317EF">
      <w:pPr>
        <w:spacing w:line="220" w:lineRule="atLeast"/>
        <w:rPr>
          <w:rStyle w:val="2"/>
          <w:rFonts w:hAnsi="微软雅黑" w:cs="Microsoft YaHei" w:hint="eastAsia"/>
          <w:sz w:val="30"/>
          <w:szCs w:val="30"/>
        </w:rPr>
      </w:pPr>
      <w:r>
        <w:rPr>
          <w:rStyle w:val="2"/>
          <w:rFonts w:hAnsi="微软雅黑" w:cs="Microsoft YaHei" w:hint="eastAsia"/>
          <w:sz w:val="30"/>
          <w:szCs w:val="30"/>
        </w:rPr>
        <w:t>每种绑定</w:t>
      </w:r>
      <w:r w:rsidR="000B16F0">
        <w:rPr>
          <w:rStyle w:val="2"/>
          <w:rFonts w:hAnsi="微软雅黑" w:cs="Microsoft YaHei" w:hint="eastAsia"/>
          <w:sz w:val="30"/>
          <w:szCs w:val="30"/>
        </w:rPr>
        <w:t>都支持一个特定的通信场景，如跨机，本机</w:t>
      </w:r>
      <w:r w:rsidR="00AC26DD">
        <w:rPr>
          <w:rStyle w:val="2"/>
          <w:rFonts w:hAnsi="微软雅黑" w:cs="Microsoft YaHei" w:hint="eastAsia"/>
          <w:sz w:val="30"/>
          <w:szCs w:val="30"/>
        </w:rPr>
        <w:t>或者使用WebService做互操作通信。在检查绑定之外，用户也需要考察这些场景。还有其他一些场景，如统一安全认证与对等通信等。</w:t>
      </w:r>
    </w:p>
    <w:p w:rsidR="00A96008" w:rsidRDefault="00A96008" w:rsidP="008317EF">
      <w:pPr>
        <w:spacing w:line="220" w:lineRule="atLeast"/>
        <w:rPr>
          <w:rStyle w:val="2"/>
          <w:rFonts w:hAnsi="微软雅黑" w:cs="Microsoft YaHei" w:hint="eastAsia"/>
          <w:sz w:val="30"/>
          <w:szCs w:val="30"/>
        </w:rPr>
      </w:pPr>
    </w:p>
    <w:p w:rsidR="00A96008" w:rsidRDefault="00A96008" w:rsidP="008317EF">
      <w:pPr>
        <w:spacing w:line="220" w:lineRule="atLeas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noProof/>
          <w:color w:val="000000" w:themeColor="text1"/>
          <w:sz w:val="24"/>
        </w:rPr>
        <w:lastRenderedPageBreak/>
        <w:drawing>
          <wp:inline distT="0" distB="0" distL="0" distR="0">
            <wp:extent cx="5274310" cy="4547235"/>
            <wp:effectExtent l="19050" t="0" r="2540" b="0"/>
            <wp:docPr id="4" name="图片 3" descr="TIM截图2018070310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7031008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08" w:rsidRDefault="00A96008" w:rsidP="008317EF">
      <w:pPr>
        <w:spacing w:line="220" w:lineRule="atLeas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名词解释：</w:t>
      </w:r>
    </w:p>
    <w:p w:rsidR="002169C9" w:rsidRDefault="008317EF" w:rsidP="008317EF">
      <w:pPr>
        <w:spacing w:line="220" w:lineRule="atLeast"/>
        <w:rPr>
          <w:rFonts w:ascii="Arial" w:hAnsi="Arial" w:cs="Arial" w:hint="eastAsia"/>
          <w:color w:val="222222"/>
          <w:sz w:val="24"/>
          <w:szCs w:val="23"/>
          <w:shd w:val="clear" w:color="auto" w:fill="FFFFFF"/>
        </w:rPr>
      </w:pPr>
      <w:r w:rsidRPr="00A96008">
        <w:rPr>
          <w:rFonts w:hint="eastAsia"/>
          <w:b/>
          <w:color w:val="000000" w:themeColor="text1"/>
          <w:sz w:val="24"/>
        </w:rPr>
        <w:t>互操作性</w:t>
      </w:r>
      <w:r w:rsidRPr="00A96008">
        <w:rPr>
          <w:rFonts w:hint="eastAsia"/>
          <w:sz w:val="24"/>
        </w:rPr>
        <w:t>：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就</w:t>
      </w:r>
      <w:hyperlink r:id="rId11" w:tooltip="软件" w:history="1">
        <w:r w:rsidRPr="00A96008">
          <w:rPr>
            <w:rStyle w:val="a5"/>
            <w:rFonts w:ascii="Arial" w:hAnsi="Arial" w:cs="Arial"/>
            <w:color w:val="0B0080"/>
            <w:sz w:val="24"/>
            <w:szCs w:val="23"/>
            <w:shd w:val="clear" w:color="auto" w:fill="FFFFFF"/>
          </w:rPr>
          <w:t>软件</w:t>
        </w:r>
      </w:hyperlink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而言，互操作性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——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这条术语用来描述的是不同的</w:t>
      </w:r>
      <w:hyperlink r:id="rId12" w:tooltip="程序" w:history="1">
        <w:r w:rsidRPr="00A96008">
          <w:rPr>
            <w:rStyle w:val="a5"/>
            <w:rFonts w:ascii="Arial" w:hAnsi="Arial" w:cs="Arial"/>
            <w:color w:val="0B0080"/>
            <w:sz w:val="24"/>
            <w:szCs w:val="23"/>
            <w:shd w:val="clear" w:color="auto" w:fill="FFFFFF"/>
          </w:rPr>
          <w:t>程序</w:t>
        </w:r>
      </w:hyperlink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（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programs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）借助于同一套</w:t>
      </w:r>
      <w:hyperlink r:id="rId13" w:tooltip="交换格式（页面不存在）" w:history="1">
        <w:r w:rsidRPr="00A96008">
          <w:rPr>
            <w:rStyle w:val="a5"/>
            <w:rFonts w:ascii="Arial" w:hAnsi="Arial" w:cs="Arial"/>
            <w:color w:val="A55858"/>
            <w:sz w:val="24"/>
            <w:szCs w:val="23"/>
            <w:shd w:val="clear" w:color="auto" w:fill="FFFFFF"/>
          </w:rPr>
          <w:t>交换格式</w:t>
        </w:r>
      </w:hyperlink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（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exchange formats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）来交换数据，读写相同</w:t>
      </w:r>
      <w:hyperlink r:id="rId14" w:tooltip="文件格式" w:history="1">
        <w:r w:rsidRPr="00A96008">
          <w:rPr>
            <w:rStyle w:val="a5"/>
            <w:rFonts w:ascii="Arial" w:hAnsi="Arial" w:cs="Arial"/>
            <w:color w:val="0B0080"/>
            <w:sz w:val="24"/>
            <w:szCs w:val="23"/>
            <w:shd w:val="clear" w:color="auto" w:fill="FFFFFF"/>
          </w:rPr>
          <w:t>文件格式</w:t>
        </w:r>
      </w:hyperlink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（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file formats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）以及采用相同</w:t>
      </w:r>
      <w:hyperlink r:id="rId15" w:tooltip="协议" w:history="1">
        <w:r w:rsidRPr="00A96008">
          <w:rPr>
            <w:rStyle w:val="a5"/>
            <w:rFonts w:ascii="Arial" w:hAnsi="Arial" w:cs="Arial"/>
            <w:color w:val="0B0080"/>
            <w:sz w:val="24"/>
            <w:szCs w:val="23"/>
            <w:shd w:val="clear" w:color="auto" w:fill="FFFFFF"/>
          </w:rPr>
          <w:t>协议</w:t>
        </w:r>
      </w:hyperlink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（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protocols</w:t>
      </w:r>
      <w:r w:rsidRPr="00A96008">
        <w:rPr>
          <w:rFonts w:ascii="Arial" w:hAnsi="Arial" w:cs="Arial"/>
          <w:color w:val="222222"/>
          <w:sz w:val="24"/>
          <w:szCs w:val="23"/>
          <w:shd w:val="clear" w:color="auto" w:fill="FFFFFF"/>
        </w:rPr>
        <w:t>）的能力。</w:t>
      </w:r>
    </w:p>
    <w:p w:rsidR="00A96008" w:rsidRPr="00A96008" w:rsidRDefault="00A96008" w:rsidP="008317EF">
      <w:pPr>
        <w:spacing w:line="220" w:lineRule="atLeast"/>
        <w:rPr>
          <w:sz w:val="24"/>
        </w:rPr>
      </w:pPr>
    </w:p>
    <w:sectPr w:rsidR="00A96008" w:rsidRPr="00A960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E56" w:rsidRDefault="00FF0E56" w:rsidP="007F7534">
      <w:pPr>
        <w:spacing w:after="0"/>
      </w:pPr>
      <w:r>
        <w:separator/>
      </w:r>
    </w:p>
  </w:endnote>
  <w:endnote w:type="continuationSeparator" w:id="0">
    <w:p w:rsidR="00FF0E56" w:rsidRDefault="00FF0E56" w:rsidP="007F75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E56" w:rsidRDefault="00FF0E56" w:rsidP="007F7534">
      <w:pPr>
        <w:spacing w:after="0"/>
      </w:pPr>
      <w:r>
        <w:separator/>
      </w:r>
    </w:p>
  </w:footnote>
  <w:footnote w:type="continuationSeparator" w:id="0">
    <w:p w:rsidR="00FF0E56" w:rsidRDefault="00FF0E56" w:rsidP="007F75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67C"/>
    <w:rsid w:val="000B16F0"/>
    <w:rsid w:val="000F18D0"/>
    <w:rsid w:val="001C5E12"/>
    <w:rsid w:val="002043C8"/>
    <w:rsid w:val="00204B3C"/>
    <w:rsid w:val="002169C9"/>
    <w:rsid w:val="00276030"/>
    <w:rsid w:val="00276E5E"/>
    <w:rsid w:val="002770E8"/>
    <w:rsid w:val="00300CFD"/>
    <w:rsid w:val="00323B43"/>
    <w:rsid w:val="003D37D8"/>
    <w:rsid w:val="00426133"/>
    <w:rsid w:val="004358AB"/>
    <w:rsid w:val="004E3B65"/>
    <w:rsid w:val="004E41F5"/>
    <w:rsid w:val="005065FB"/>
    <w:rsid w:val="00513E5A"/>
    <w:rsid w:val="005A7032"/>
    <w:rsid w:val="006E0932"/>
    <w:rsid w:val="007E7C52"/>
    <w:rsid w:val="007F7534"/>
    <w:rsid w:val="00821E0F"/>
    <w:rsid w:val="008317EF"/>
    <w:rsid w:val="008B7726"/>
    <w:rsid w:val="00934026"/>
    <w:rsid w:val="0093637C"/>
    <w:rsid w:val="00960832"/>
    <w:rsid w:val="009D2E69"/>
    <w:rsid w:val="009D32F5"/>
    <w:rsid w:val="00A96008"/>
    <w:rsid w:val="00AC26DD"/>
    <w:rsid w:val="00AD226B"/>
    <w:rsid w:val="00C31A81"/>
    <w:rsid w:val="00D31D50"/>
    <w:rsid w:val="00D36E8C"/>
    <w:rsid w:val="00D4090B"/>
    <w:rsid w:val="00E57912"/>
    <w:rsid w:val="00F15641"/>
    <w:rsid w:val="00F27147"/>
    <w:rsid w:val="00F31E02"/>
    <w:rsid w:val="00FF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5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5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5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53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rsid w:val="007F7534"/>
    <w:rPr>
      <w:color w:val="000080"/>
      <w:u w:val="single"/>
    </w:rPr>
  </w:style>
  <w:style w:type="character" w:customStyle="1" w:styleId="2">
    <w:name w:val="正文文本 (2)_"/>
    <w:basedOn w:val="a0"/>
    <w:link w:val="20"/>
    <w:uiPriority w:val="99"/>
    <w:rsid w:val="007F7534"/>
    <w:rPr>
      <w:rFonts w:ascii="微软雅黑" w:cs="微软雅黑"/>
      <w:spacing w:val="10"/>
      <w:sz w:val="14"/>
      <w:szCs w:val="14"/>
      <w:shd w:val="clear" w:color="auto" w:fill="FFFFFF"/>
    </w:rPr>
  </w:style>
  <w:style w:type="character" w:customStyle="1" w:styleId="2TimesNewRoman">
    <w:name w:val="正文文本 (2) + Times New Roman"/>
    <w:aliases w:val="间距 0 pt"/>
    <w:basedOn w:val="2"/>
    <w:uiPriority w:val="99"/>
    <w:rsid w:val="007F7534"/>
    <w:rPr>
      <w:rFonts w:ascii="Times New Roman" w:hAnsi="Times New Roman" w:cs="Times New Roman"/>
      <w:spacing w:val="0"/>
      <w:lang w:val="en-US" w:eastAsia="en-US"/>
    </w:rPr>
  </w:style>
  <w:style w:type="character" w:customStyle="1" w:styleId="22pt">
    <w:name w:val="正文文本 (2) + 间距 2 pt"/>
    <w:basedOn w:val="2"/>
    <w:uiPriority w:val="99"/>
    <w:rsid w:val="007F7534"/>
    <w:rPr>
      <w:spacing w:val="40"/>
    </w:rPr>
  </w:style>
  <w:style w:type="paragraph" w:customStyle="1" w:styleId="20">
    <w:name w:val="正文文本 (2)"/>
    <w:basedOn w:val="a"/>
    <w:link w:val="2"/>
    <w:uiPriority w:val="99"/>
    <w:rsid w:val="007F7534"/>
    <w:pPr>
      <w:widowControl w:val="0"/>
      <w:shd w:val="clear" w:color="auto" w:fill="FFFFFF"/>
      <w:adjustRightInd/>
      <w:snapToGrid/>
      <w:spacing w:after="0" w:line="216" w:lineRule="exact"/>
      <w:ind w:firstLine="320"/>
      <w:jc w:val="distribute"/>
    </w:pPr>
    <w:rPr>
      <w:rFonts w:ascii="微软雅黑" w:hAnsiTheme="minorHAnsi" w:cs="微软雅黑"/>
      <w:spacing w:val="10"/>
      <w:sz w:val="14"/>
      <w:szCs w:val="14"/>
    </w:rPr>
  </w:style>
  <w:style w:type="paragraph" w:styleId="a6">
    <w:name w:val="Balloon Text"/>
    <w:basedOn w:val="a"/>
    <w:link w:val="Char1"/>
    <w:uiPriority w:val="99"/>
    <w:semiHidden/>
    <w:unhideWhenUsed/>
    <w:rsid w:val="004E3B6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3B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/index.php?title=%E4%BA%A4%E6%8D%A2%E6%A0%BC%E5%BC%8F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A8%8B%E5%BA%8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yserver/myscrvice/:%e5%af%b9%e4%ba%8e" TargetMode="External"/><Relationship Id="rId11" Type="http://schemas.openxmlformats.org/officeDocument/2006/relationships/hyperlink" Target="https://zh.wikipedia.org/wiki/%E8%BD%AF%E4%BB%B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h.wikipedia.org/wiki/%E5%8D%8F%E8%AE%AE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%E6%96%87%E4%BB%B6%E6%A0%BC%E5%BC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2018-07-03T02:30:00Z</dcterms:modified>
</cp:coreProperties>
</file>