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36F55" w14:textId="49CD1254" w:rsidR="00E538A2" w:rsidRPr="00B44B67" w:rsidRDefault="00EC4A8C" w:rsidP="00B44B67">
      <w:pPr>
        <w:spacing w:line="720" w:lineRule="auto"/>
        <w:jc w:val="right"/>
        <w:rPr>
          <w:b/>
          <w:bCs/>
          <w:sz w:val="44"/>
          <w:szCs w:val="44"/>
        </w:rPr>
      </w:pPr>
      <w:bookmarkStart w:id="0" w:name="_Toc85047787"/>
      <w:r w:rsidRPr="00B44B67">
        <w:rPr>
          <w:rFonts w:hint="eastAsia"/>
          <w:b/>
          <w:bCs/>
          <w:sz w:val="44"/>
          <w:szCs w:val="44"/>
        </w:rPr>
        <w:t>需求分析说明书</w:t>
      </w:r>
      <w:bookmarkEnd w:id="0"/>
    </w:p>
    <w:p w14:paraId="5B45097D" w14:textId="0046DB3E" w:rsidR="00EC4A8C" w:rsidRPr="00B44B67" w:rsidRDefault="00EC4A8C" w:rsidP="00B44B67">
      <w:pPr>
        <w:spacing w:line="720" w:lineRule="auto"/>
        <w:jc w:val="right"/>
        <w:rPr>
          <w:b/>
          <w:bCs/>
          <w:sz w:val="32"/>
          <w:szCs w:val="32"/>
        </w:rPr>
      </w:pPr>
      <w:bookmarkStart w:id="1" w:name="_Toc85047788"/>
      <w:r w:rsidRPr="00B44B67">
        <w:rPr>
          <w:rFonts w:hint="eastAsia"/>
          <w:b/>
          <w:bCs/>
          <w:sz w:val="32"/>
          <w:szCs w:val="32"/>
        </w:rPr>
        <w:t>Edition</w:t>
      </w:r>
      <w:r w:rsidRPr="00B44B67">
        <w:rPr>
          <w:b/>
          <w:bCs/>
          <w:sz w:val="32"/>
          <w:szCs w:val="32"/>
        </w:rPr>
        <w:t>1</w:t>
      </w:r>
      <w:r w:rsidRPr="00B44B67">
        <w:rPr>
          <w:rFonts w:hint="eastAsia"/>
          <w:b/>
          <w:bCs/>
          <w:sz w:val="32"/>
          <w:szCs w:val="32"/>
        </w:rPr>
        <w:t>：初建</w:t>
      </w:r>
      <w:bookmarkEnd w:id="1"/>
    </w:p>
    <w:p w14:paraId="6F818B1A" w14:textId="6FE2EDEE" w:rsidR="00EC4A8C" w:rsidRDefault="00EC4A8C" w:rsidP="00B44B67">
      <w:pPr>
        <w:spacing w:line="720" w:lineRule="auto"/>
        <w:jc w:val="right"/>
        <w:rPr>
          <w:b/>
          <w:bCs/>
          <w:sz w:val="32"/>
          <w:szCs w:val="32"/>
        </w:rPr>
      </w:pPr>
      <w:bookmarkStart w:id="2" w:name="_Toc85047789"/>
      <w:r w:rsidRPr="00B44B67">
        <w:rPr>
          <w:rFonts w:hint="eastAsia"/>
          <w:b/>
          <w:bCs/>
          <w:sz w:val="32"/>
          <w:szCs w:val="32"/>
        </w:rPr>
        <w:t>需求文档编号：</w:t>
      </w:r>
      <w:r w:rsidRPr="00B44B67">
        <w:rPr>
          <w:rFonts w:hint="eastAsia"/>
          <w:b/>
          <w:bCs/>
          <w:sz w:val="32"/>
          <w:szCs w:val="32"/>
        </w:rPr>
        <w:t>M</w:t>
      </w:r>
      <w:r w:rsidRPr="00B44B67">
        <w:rPr>
          <w:b/>
          <w:bCs/>
          <w:sz w:val="32"/>
          <w:szCs w:val="32"/>
        </w:rPr>
        <w:t>AP-A-20211013</w:t>
      </w:r>
      <w:bookmarkEnd w:id="2"/>
    </w:p>
    <w:p w14:paraId="6FCEA6D0" w14:textId="77777777" w:rsidR="005A081A" w:rsidRPr="00B44B67" w:rsidRDefault="005A081A" w:rsidP="00B44B67">
      <w:pPr>
        <w:spacing w:line="720" w:lineRule="auto"/>
        <w:jc w:val="right"/>
        <w:rPr>
          <w:b/>
          <w:bCs/>
          <w:sz w:val="32"/>
          <w:szCs w:val="32"/>
        </w:rPr>
      </w:pPr>
    </w:p>
    <w:p w14:paraId="10F85BC3" w14:textId="22E4FADE" w:rsidR="001E2682" w:rsidRDefault="001E2682" w:rsidP="001E2682"/>
    <w:p w14:paraId="4578E4E0" w14:textId="5E404E10" w:rsidR="001E2682" w:rsidRDefault="001E2682" w:rsidP="001E2682">
      <w:r>
        <w:rPr>
          <w:rFonts w:hint="eastAsia"/>
        </w:rPr>
        <w:t>修订历史记录</w:t>
      </w:r>
    </w:p>
    <w:p w14:paraId="63FFA89B" w14:textId="77777777" w:rsidR="001E2682" w:rsidRDefault="001E2682" w:rsidP="001E2682"/>
    <w:tbl>
      <w:tblPr>
        <w:tblStyle w:val="a3"/>
        <w:tblW w:w="0" w:type="auto"/>
        <w:jc w:val="center"/>
        <w:tblLook w:val="04A0" w:firstRow="1" w:lastRow="0" w:firstColumn="1" w:lastColumn="0" w:noHBand="0" w:noVBand="1"/>
      </w:tblPr>
      <w:tblGrid>
        <w:gridCol w:w="1704"/>
        <w:gridCol w:w="1704"/>
        <w:gridCol w:w="1704"/>
        <w:gridCol w:w="1705"/>
        <w:gridCol w:w="1705"/>
      </w:tblGrid>
      <w:tr w:rsidR="001E2682" w14:paraId="6E5A21B0" w14:textId="77777777" w:rsidTr="001E2682">
        <w:trPr>
          <w:trHeight w:val="567"/>
          <w:jc w:val="center"/>
        </w:trPr>
        <w:tc>
          <w:tcPr>
            <w:tcW w:w="1704" w:type="dxa"/>
            <w:vAlign w:val="center"/>
          </w:tcPr>
          <w:p w14:paraId="25E21DF3" w14:textId="468CB84F" w:rsidR="001E2682" w:rsidRDefault="001E2682" w:rsidP="001E2682">
            <w:pPr>
              <w:jc w:val="center"/>
            </w:pPr>
            <w:r>
              <w:rPr>
                <w:rFonts w:hint="eastAsia"/>
              </w:rPr>
              <w:t>日期（年</w:t>
            </w:r>
            <w:r>
              <w:rPr>
                <w:rFonts w:hint="eastAsia"/>
              </w:rPr>
              <w:t>/</w:t>
            </w:r>
            <w:r>
              <w:rPr>
                <w:rFonts w:hint="eastAsia"/>
              </w:rPr>
              <w:t>月</w:t>
            </w:r>
            <w:r>
              <w:rPr>
                <w:rFonts w:hint="eastAsia"/>
              </w:rPr>
              <w:t>/</w:t>
            </w:r>
            <w:r>
              <w:rPr>
                <w:rFonts w:hint="eastAsia"/>
              </w:rPr>
              <w:t>日）</w:t>
            </w:r>
          </w:p>
        </w:tc>
        <w:tc>
          <w:tcPr>
            <w:tcW w:w="1704" w:type="dxa"/>
            <w:vAlign w:val="center"/>
          </w:tcPr>
          <w:p w14:paraId="6EA3A7E0" w14:textId="635B451D" w:rsidR="001E2682" w:rsidRDefault="001E2682" w:rsidP="001E2682">
            <w:pPr>
              <w:jc w:val="center"/>
            </w:pPr>
            <w:r>
              <w:rPr>
                <w:rFonts w:hint="eastAsia"/>
              </w:rPr>
              <w:t>版本号</w:t>
            </w:r>
          </w:p>
        </w:tc>
        <w:tc>
          <w:tcPr>
            <w:tcW w:w="1704" w:type="dxa"/>
            <w:vAlign w:val="center"/>
          </w:tcPr>
          <w:p w14:paraId="176C29D9" w14:textId="0F5D8231" w:rsidR="001E2682" w:rsidRDefault="00B90406" w:rsidP="001E2682">
            <w:pPr>
              <w:jc w:val="center"/>
            </w:pPr>
            <w:r>
              <w:rPr>
                <w:rFonts w:hint="eastAsia"/>
              </w:rPr>
              <w:t>修改</w:t>
            </w:r>
            <w:r w:rsidR="001E2682">
              <w:rPr>
                <w:rFonts w:hint="eastAsia"/>
              </w:rPr>
              <w:t>描述</w:t>
            </w:r>
          </w:p>
        </w:tc>
        <w:tc>
          <w:tcPr>
            <w:tcW w:w="1705" w:type="dxa"/>
            <w:vAlign w:val="center"/>
          </w:tcPr>
          <w:p w14:paraId="2B8E2BD8" w14:textId="77A3C1A8" w:rsidR="001E2682" w:rsidRDefault="001E2682" w:rsidP="001E2682">
            <w:pPr>
              <w:jc w:val="center"/>
            </w:pPr>
            <w:r>
              <w:rPr>
                <w:rFonts w:hint="eastAsia"/>
              </w:rPr>
              <w:t>修改人</w:t>
            </w:r>
          </w:p>
        </w:tc>
        <w:tc>
          <w:tcPr>
            <w:tcW w:w="1705" w:type="dxa"/>
            <w:vAlign w:val="center"/>
          </w:tcPr>
          <w:p w14:paraId="0834D849" w14:textId="38BD54D9" w:rsidR="001E2682" w:rsidRDefault="001E2682" w:rsidP="001E2682">
            <w:pPr>
              <w:jc w:val="center"/>
            </w:pPr>
            <w:r>
              <w:rPr>
                <w:rFonts w:hint="eastAsia"/>
              </w:rPr>
              <w:t>审查人</w:t>
            </w:r>
          </w:p>
        </w:tc>
      </w:tr>
      <w:tr w:rsidR="001E2682" w14:paraId="0044AEA1" w14:textId="77777777" w:rsidTr="001E2682">
        <w:trPr>
          <w:trHeight w:val="567"/>
          <w:jc w:val="center"/>
        </w:trPr>
        <w:tc>
          <w:tcPr>
            <w:tcW w:w="1704" w:type="dxa"/>
            <w:vAlign w:val="center"/>
          </w:tcPr>
          <w:p w14:paraId="12CB4D7C" w14:textId="1B0C4C0D" w:rsidR="001E2682" w:rsidRDefault="001E2682" w:rsidP="001E2682">
            <w:pPr>
              <w:jc w:val="center"/>
            </w:pPr>
            <w:r>
              <w:rPr>
                <w:rFonts w:hint="eastAsia"/>
              </w:rPr>
              <w:t>2</w:t>
            </w:r>
            <w:r>
              <w:t>021/10/</w:t>
            </w:r>
            <w:r>
              <w:rPr>
                <w:rFonts w:hint="eastAsia"/>
              </w:rPr>
              <w:t>1</w:t>
            </w:r>
            <w:r>
              <w:t>3</w:t>
            </w:r>
          </w:p>
        </w:tc>
        <w:tc>
          <w:tcPr>
            <w:tcW w:w="1704" w:type="dxa"/>
            <w:vAlign w:val="center"/>
          </w:tcPr>
          <w:p w14:paraId="1C683AEE" w14:textId="59709569" w:rsidR="001E2682" w:rsidRDefault="001E2682" w:rsidP="001E2682">
            <w:pPr>
              <w:jc w:val="center"/>
            </w:pPr>
            <w:r>
              <w:rPr>
                <w:rFonts w:hint="eastAsia"/>
              </w:rPr>
              <w:t>1</w:t>
            </w:r>
            <w:r>
              <w:t>.0</w:t>
            </w:r>
          </w:p>
        </w:tc>
        <w:tc>
          <w:tcPr>
            <w:tcW w:w="1704" w:type="dxa"/>
            <w:vAlign w:val="center"/>
          </w:tcPr>
          <w:p w14:paraId="65A98EBB" w14:textId="2C47B335" w:rsidR="001E2682" w:rsidRDefault="001E2682" w:rsidP="001E2682">
            <w:pPr>
              <w:jc w:val="center"/>
            </w:pPr>
            <w:r>
              <w:rPr>
                <w:rFonts w:hint="eastAsia"/>
              </w:rPr>
              <w:t>初稿</w:t>
            </w:r>
          </w:p>
        </w:tc>
        <w:tc>
          <w:tcPr>
            <w:tcW w:w="1705" w:type="dxa"/>
            <w:vAlign w:val="center"/>
          </w:tcPr>
          <w:p w14:paraId="34D586B5" w14:textId="146E95DF" w:rsidR="001E2682" w:rsidRDefault="001E2682" w:rsidP="001E2682">
            <w:pPr>
              <w:jc w:val="center"/>
            </w:pPr>
            <w:r>
              <w:rPr>
                <w:rFonts w:hint="eastAsia"/>
              </w:rPr>
              <w:t>马永航</w:t>
            </w:r>
          </w:p>
        </w:tc>
        <w:tc>
          <w:tcPr>
            <w:tcW w:w="1705" w:type="dxa"/>
            <w:vAlign w:val="center"/>
          </w:tcPr>
          <w:p w14:paraId="7E9DA15F" w14:textId="47A24ABD" w:rsidR="001E2682" w:rsidRDefault="001E2682" w:rsidP="001E2682">
            <w:pPr>
              <w:jc w:val="center"/>
            </w:pPr>
            <w:r>
              <w:rPr>
                <w:rFonts w:hint="eastAsia"/>
              </w:rPr>
              <w:t>马永航</w:t>
            </w:r>
          </w:p>
        </w:tc>
      </w:tr>
      <w:tr w:rsidR="001E2682" w14:paraId="73242E18" w14:textId="77777777" w:rsidTr="001E2682">
        <w:trPr>
          <w:trHeight w:val="567"/>
          <w:jc w:val="center"/>
        </w:trPr>
        <w:tc>
          <w:tcPr>
            <w:tcW w:w="1704" w:type="dxa"/>
            <w:vAlign w:val="center"/>
          </w:tcPr>
          <w:p w14:paraId="65EC065E" w14:textId="77777777" w:rsidR="001E2682" w:rsidRDefault="001E2682" w:rsidP="001E2682">
            <w:pPr>
              <w:jc w:val="center"/>
            </w:pPr>
          </w:p>
        </w:tc>
        <w:tc>
          <w:tcPr>
            <w:tcW w:w="1704" w:type="dxa"/>
            <w:vAlign w:val="center"/>
          </w:tcPr>
          <w:p w14:paraId="2ABD209D" w14:textId="77777777" w:rsidR="001E2682" w:rsidRDefault="001E2682" w:rsidP="001E2682">
            <w:pPr>
              <w:jc w:val="center"/>
            </w:pPr>
          </w:p>
        </w:tc>
        <w:tc>
          <w:tcPr>
            <w:tcW w:w="1704" w:type="dxa"/>
            <w:vAlign w:val="center"/>
          </w:tcPr>
          <w:p w14:paraId="3498EE71" w14:textId="77777777" w:rsidR="001E2682" w:rsidRDefault="001E2682" w:rsidP="001E2682">
            <w:pPr>
              <w:jc w:val="center"/>
            </w:pPr>
          </w:p>
        </w:tc>
        <w:tc>
          <w:tcPr>
            <w:tcW w:w="1705" w:type="dxa"/>
            <w:vAlign w:val="center"/>
          </w:tcPr>
          <w:p w14:paraId="6A0042DC" w14:textId="77777777" w:rsidR="001E2682" w:rsidRDefault="001E2682" w:rsidP="001E2682">
            <w:pPr>
              <w:jc w:val="center"/>
            </w:pPr>
          </w:p>
        </w:tc>
        <w:tc>
          <w:tcPr>
            <w:tcW w:w="1705" w:type="dxa"/>
            <w:vAlign w:val="center"/>
          </w:tcPr>
          <w:p w14:paraId="2711DBA6" w14:textId="77777777" w:rsidR="001E2682" w:rsidRDefault="001E2682" w:rsidP="001E2682">
            <w:pPr>
              <w:jc w:val="center"/>
            </w:pPr>
          </w:p>
        </w:tc>
      </w:tr>
      <w:tr w:rsidR="001E2682" w14:paraId="58631C9E" w14:textId="77777777" w:rsidTr="001E2682">
        <w:trPr>
          <w:trHeight w:val="567"/>
          <w:jc w:val="center"/>
        </w:trPr>
        <w:tc>
          <w:tcPr>
            <w:tcW w:w="1704" w:type="dxa"/>
            <w:vAlign w:val="center"/>
          </w:tcPr>
          <w:p w14:paraId="4E0930CD" w14:textId="77777777" w:rsidR="001E2682" w:rsidRDefault="001E2682" w:rsidP="001E2682">
            <w:pPr>
              <w:jc w:val="center"/>
            </w:pPr>
          </w:p>
        </w:tc>
        <w:tc>
          <w:tcPr>
            <w:tcW w:w="1704" w:type="dxa"/>
            <w:vAlign w:val="center"/>
          </w:tcPr>
          <w:p w14:paraId="51A1F978" w14:textId="77777777" w:rsidR="001E2682" w:rsidRDefault="001E2682" w:rsidP="001E2682">
            <w:pPr>
              <w:jc w:val="center"/>
            </w:pPr>
          </w:p>
        </w:tc>
        <w:tc>
          <w:tcPr>
            <w:tcW w:w="1704" w:type="dxa"/>
            <w:vAlign w:val="center"/>
          </w:tcPr>
          <w:p w14:paraId="4DEC57FF" w14:textId="77777777" w:rsidR="001E2682" w:rsidRDefault="001E2682" w:rsidP="001E2682">
            <w:pPr>
              <w:jc w:val="center"/>
            </w:pPr>
          </w:p>
        </w:tc>
        <w:tc>
          <w:tcPr>
            <w:tcW w:w="1705" w:type="dxa"/>
            <w:vAlign w:val="center"/>
          </w:tcPr>
          <w:p w14:paraId="7EF89E96" w14:textId="77777777" w:rsidR="001E2682" w:rsidRDefault="001E2682" w:rsidP="001E2682">
            <w:pPr>
              <w:jc w:val="center"/>
            </w:pPr>
          </w:p>
        </w:tc>
        <w:tc>
          <w:tcPr>
            <w:tcW w:w="1705" w:type="dxa"/>
            <w:vAlign w:val="center"/>
          </w:tcPr>
          <w:p w14:paraId="22E8CF3D" w14:textId="77777777" w:rsidR="001E2682" w:rsidRDefault="001E2682" w:rsidP="001E2682">
            <w:pPr>
              <w:jc w:val="center"/>
            </w:pPr>
          </w:p>
        </w:tc>
      </w:tr>
      <w:tr w:rsidR="001E2682" w14:paraId="6CFF5447" w14:textId="77777777" w:rsidTr="001E2682">
        <w:trPr>
          <w:trHeight w:val="567"/>
          <w:jc w:val="center"/>
        </w:trPr>
        <w:tc>
          <w:tcPr>
            <w:tcW w:w="1704" w:type="dxa"/>
            <w:vAlign w:val="center"/>
          </w:tcPr>
          <w:p w14:paraId="7A34B37A" w14:textId="77777777" w:rsidR="001E2682" w:rsidRDefault="001E2682" w:rsidP="001E2682">
            <w:pPr>
              <w:jc w:val="center"/>
            </w:pPr>
          </w:p>
        </w:tc>
        <w:tc>
          <w:tcPr>
            <w:tcW w:w="1704" w:type="dxa"/>
            <w:vAlign w:val="center"/>
          </w:tcPr>
          <w:p w14:paraId="52D64BB3" w14:textId="77777777" w:rsidR="001E2682" w:rsidRDefault="001E2682" w:rsidP="001E2682">
            <w:pPr>
              <w:jc w:val="center"/>
            </w:pPr>
          </w:p>
        </w:tc>
        <w:tc>
          <w:tcPr>
            <w:tcW w:w="1704" w:type="dxa"/>
            <w:vAlign w:val="center"/>
          </w:tcPr>
          <w:p w14:paraId="0222FFF4" w14:textId="77777777" w:rsidR="001E2682" w:rsidRDefault="001E2682" w:rsidP="001E2682">
            <w:pPr>
              <w:jc w:val="center"/>
            </w:pPr>
          </w:p>
        </w:tc>
        <w:tc>
          <w:tcPr>
            <w:tcW w:w="1705" w:type="dxa"/>
            <w:vAlign w:val="center"/>
          </w:tcPr>
          <w:p w14:paraId="13C1D2AA" w14:textId="77777777" w:rsidR="001E2682" w:rsidRDefault="001E2682" w:rsidP="001E2682">
            <w:pPr>
              <w:jc w:val="center"/>
            </w:pPr>
          </w:p>
        </w:tc>
        <w:tc>
          <w:tcPr>
            <w:tcW w:w="1705" w:type="dxa"/>
            <w:vAlign w:val="center"/>
          </w:tcPr>
          <w:p w14:paraId="0DBB7EE2" w14:textId="77777777" w:rsidR="001E2682" w:rsidRDefault="001E2682" w:rsidP="001E2682">
            <w:pPr>
              <w:jc w:val="center"/>
            </w:pPr>
          </w:p>
        </w:tc>
      </w:tr>
      <w:tr w:rsidR="001E2682" w14:paraId="05732A16" w14:textId="77777777" w:rsidTr="001E2682">
        <w:trPr>
          <w:trHeight w:val="567"/>
          <w:jc w:val="center"/>
        </w:trPr>
        <w:tc>
          <w:tcPr>
            <w:tcW w:w="1704" w:type="dxa"/>
            <w:vAlign w:val="center"/>
          </w:tcPr>
          <w:p w14:paraId="1D11E993" w14:textId="77777777" w:rsidR="001E2682" w:rsidRDefault="001E2682" w:rsidP="001E2682">
            <w:pPr>
              <w:jc w:val="center"/>
            </w:pPr>
          </w:p>
        </w:tc>
        <w:tc>
          <w:tcPr>
            <w:tcW w:w="1704" w:type="dxa"/>
            <w:vAlign w:val="center"/>
          </w:tcPr>
          <w:p w14:paraId="533A7CA6" w14:textId="77777777" w:rsidR="001E2682" w:rsidRDefault="001E2682" w:rsidP="001E2682">
            <w:pPr>
              <w:jc w:val="center"/>
            </w:pPr>
          </w:p>
        </w:tc>
        <w:tc>
          <w:tcPr>
            <w:tcW w:w="1704" w:type="dxa"/>
            <w:vAlign w:val="center"/>
          </w:tcPr>
          <w:p w14:paraId="05CCDAC1" w14:textId="77777777" w:rsidR="001E2682" w:rsidRDefault="001E2682" w:rsidP="001E2682">
            <w:pPr>
              <w:jc w:val="center"/>
            </w:pPr>
          </w:p>
        </w:tc>
        <w:tc>
          <w:tcPr>
            <w:tcW w:w="1705" w:type="dxa"/>
            <w:vAlign w:val="center"/>
          </w:tcPr>
          <w:p w14:paraId="1EF0C78D" w14:textId="77777777" w:rsidR="001E2682" w:rsidRDefault="001E2682" w:rsidP="001E2682">
            <w:pPr>
              <w:jc w:val="center"/>
            </w:pPr>
          </w:p>
        </w:tc>
        <w:tc>
          <w:tcPr>
            <w:tcW w:w="1705" w:type="dxa"/>
            <w:vAlign w:val="center"/>
          </w:tcPr>
          <w:p w14:paraId="162430DC" w14:textId="77777777" w:rsidR="001E2682" w:rsidRDefault="001E2682" w:rsidP="001E2682">
            <w:pPr>
              <w:jc w:val="center"/>
            </w:pPr>
          </w:p>
        </w:tc>
      </w:tr>
    </w:tbl>
    <w:p w14:paraId="230DD2D1" w14:textId="27B7B769" w:rsidR="001E2682" w:rsidRDefault="001E2682" w:rsidP="001E2682"/>
    <w:p w14:paraId="4E03F09D" w14:textId="08329D17" w:rsidR="00B90406" w:rsidRDefault="00B90406" w:rsidP="001E2682"/>
    <w:p w14:paraId="18C13DF8" w14:textId="487318ED" w:rsidR="00B90406" w:rsidRDefault="00B90406" w:rsidP="001E2682"/>
    <w:p w14:paraId="02902108" w14:textId="6E4FD6B7" w:rsidR="00B90406" w:rsidRDefault="00B90406" w:rsidP="001E2682"/>
    <w:p w14:paraId="07ED2E23" w14:textId="310F9E4D" w:rsidR="00B90406" w:rsidRDefault="00B90406" w:rsidP="001E2682"/>
    <w:p w14:paraId="3F38C28B" w14:textId="7F8C2EC7" w:rsidR="00B90406" w:rsidRDefault="00B90406" w:rsidP="001E2682"/>
    <w:p w14:paraId="3FEB71CB" w14:textId="467948FF" w:rsidR="00B90406" w:rsidRDefault="00B90406" w:rsidP="001E2682"/>
    <w:p w14:paraId="35F226B8" w14:textId="25C430A5" w:rsidR="00B90406" w:rsidRDefault="00B90406" w:rsidP="001E2682"/>
    <w:p w14:paraId="728AEE93" w14:textId="56EF65ED" w:rsidR="00B90406" w:rsidRDefault="00B90406" w:rsidP="001E2682"/>
    <w:p w14:paraId="39261DEC" w14:textId="0656C4FF" w:rsidR="00B90406" w:rsidRDefault="00B90406" w:rsidP="001E2682"/>
    <w:p w14:paraId="49D03172" w14:textId="5305AED7" w:rsidR="00B90406" w:rsidRDefault="00B90406" w:rsidP="001E2682"/>
    <w:p w14:paraId="1C115270" w14:textId="5F944E7B" w:rsidR="00B90406" w:rsidRDefault="00B90406" w:rsidP="001E2682"/>
    <w:p w14:paraId="57939C93" w14:textId="54EA8FB7" w:rsidR="00B90406" w:rsidRDefault="00B90406" w:rsidP="001E2682"/>
    <w:p w14:paraId="459830ED" w14:textId="7A99DEF1" w:rsidR="00B90406" w:rsidRDefault="00B90406" w:rsidP="001E2682"/>
    <w:p w14:paraId="7C0AC480" w14:textId="44215391" w:rsidR="00B90406" w:rsidRDefault="00B90406" w:rsidP="001E2682"/>
    <w:p w14:paraId="4D8FBF43" w14:textId="1EA94229" w:rsidR="00B90406" w:rsidRDefault="00B90406" w:rsidP="001E2682"/>
    <w:p w14:paraId="5E5BEA0C" w14:textId="072EAF52" w:rsidR="00B90406" w:rsidRDefault="00B90406" w:rsidP="001E2682"/>
    <w:p w14:paraId="2CD91FDC" w14:textId="4DB8E928" w:rsidR="00B90406" w:rsidRDefault="00B90406" w:rsidP="001E2682"/>
    <w:p w14:paraId="7EEEC81F" w14:textId="3B1AEA63" w:rsidR="00B90406" w:rsidRPr="005A081A" w:rsidRDefault="005A081A" w:rsidP="005A081A">
      <w:pPr>
        <w:pStyle w:val="TOC1"/>
        <w:rPr>
          <w:rFonts w:cstheme="minorBidi"/>
          <w:noProof/>
          <w:kern w:val="2"/>
          <w:sz w:val="48"/>
          <w:szCs w:val="48"/>
        </w:rPr>
      </w:pPr>
      <w:r w:rsidRPr="005A081A">
        <w:rPr>
          <w:rFonts w:hint="eastAsia"/>
          <w:sz w:val="48"/>
          <w:szCs w:val="48"/>
        </w:rPr>
        <w:lastRenderedPageBreak/>
        <w:t>目录</w:t>
      </w:r>
      <w:r w:rsidR="00B90406" w:rsidRPr="005A081A">
        <w:rPr>
          <w:sz w:val="48"/>
          <w:szCs w:val="48"/>
        </w:rPr>
        <w:fldChar w:fldCharType="begin"/>
      </w:r>
      <w:r w:rsidR="00B90406" w:rsidRPr="005A081A">
        <w:rPr>
          <w:sz w:val="48"/>
          <w:szCs w:val="48"/>
        </w:rPr>
        <w:instrText xml:space="preserve"> </w:instrText>
      </w:r>
      <w:r w:rsidR="00B90406" w:rsidRPr="005A081A">
        <w:rPr>
          <w:rFonts w:hint="eastAsia"/>
          <w:sz w:val="48"/>
          <w:szCs w:val="48"/>
        </w:rPr>
        <w:instrText>TOC \o "1-3" \h \z \u</w:instrText>
      </w:r>
      <w:r w:rsidR="00B90406" w:rsidRPr="005A081A">
        <w:rPr>
          <w:sz w:val="48"/>
          <w:szCs w:val="48"/>
        </w:rPr>
        <w:instrText xml:space="preserve"> </w:instrText>
      </w:r>
      <w:r w:rsidR="00B90406" w:rsidRPr="005A081A">
        <w:rPr>
          <w:sz w:val="48"/>
          <w:szCs w:val="48"/>
        </w:rPr>
        <w:fldChar w:fldCharType="separate"/>
      </w:r>
    </w:p>
    <w:p w14:paraId="184480EE" w14:textId="2E9E033B" w:rsidR="00B90406" w:rsidRPr="005A081A" w:rsidRDefault="00B90406" w:rsidP="005A081A">
      <w:pPr>
        <w:pStyle w:val="TOC1"/>
        <w:rPr>
          <w:noProof/>
          <w:sz w:val="48"/>
          <w:szCs w:val="48"/>
        </w:rPr>
      </w:pPr>
    </w:p>
    <w:p w14:paraId="63F60B44" w14:textId="77777777" w:rsidR="002A3C5D" w:rsidRPr="00B90406" w:rsidRDefault="00B90406" w:rsidP="001E2682">
      <w:r w:rsidRPr="005A081A">
        <w:rPr>
          <w:sz w:val="48"/>
          <w:szCs w:val="48"/>
        </w:rPr>
        <w:fldChar w:fldCharType="end"/>
      </w:r>
    </w:p>
    <w:p w14:paraId="431D0BA0" w14:textId="3E0D57A0" w:rsidR="002A3C5D" w:rsidRDefault="002A3C5D" w:rsidP="002A3C5D">
      <w:pPr>
        <w:pStyle w:val="TOC"/>
      </w:pPr>
    </w:p>
    <w:p w14:paraId="75FCE248" w14:textId="1F0C2D9E" w:rsidR="00B90406" w:rsidRDefault="00B90406" w:rsidP="001E2682"/>
    <w:p w14:paraId="313EBB60" w14:textId="4EA71576" w:rsidR="005A081A" w:rsidRDefault="005A081A" w:rsidP="001E2682"/>
    <w:p w14:paraId="7AEF238F" w14:textId="43342108" w:rsidR="005A081A" w:rsidRDefault="005A081A" w:rsidP="001E2682"/>
    <w:p w14:paraId="41E401F4" w14:textId="632BC382" w:rsidR="005A081A" w:rsidRDefault="005A081A" w:rsidP="001E2682"/>
    <w:p w14:paraId="20F83236" w14:textId="6CAB0F3E" w:rsidR="005A081A" w:rsidRDefault="005A081A" w:rsidP="001E2682"/>
    <w:p w14:paraId="79749E41" w14:textId="09E810A3" w:rsidR="005A081A" w:rsidRDefault="005A081A" w:rsidP="001E2682"/>
    <w:p w14:paraId="26D2FBC8" w14:textId="0711F4D6" w:rsidR="005A081A" w:rsidRDefault="005A081A" w:rsidP="001E2682"/>
    <w:p w14:paraId="56EA6CAA" w14:textId="7A579510" w:rsidR="005A081A" w:rsidRDefault="005A081A" w:rsidP="001E2682"/>
    <w:p w14:paraId="0CFE88D1" w14:textId="1BD37319" w:rsidR="005A081A" w:rsidRDefault="005A081A" w:rsidP="001E2682"/>
    <w:p w14:paraId="19F35044" w14:textId="265AED70" w:rsidR="005A081A" w:rsidRDefault="005A081A" w:rsidP="001E2682"/>
    <w:p w14:paraId="0953A607" w14:textId="691500D4" w:rsidR="005A081A" w:rsidRDefault="005A081A" w:rsidP="001E2682"/>
    <w:p w14:paraId="65CDBE3F" w14:textId="2108730C" w:rsidR="005A081A" w:rsidRDefault="005A081A" w:rsidP="001E2682"/>
    <w:p w14:paraId="5C324602" w14:textId="0FB4B2D7" w:rsidR="005A081A" w:rsidRDefault="005A081A" w:rsidP="001E2682"/>
    <w:p w14:paraId="223D9C1A" w14:textId="309A5B8D" w:rsidR="005A081A" w:rsidRDefault="005A081A" w:rsidP="001E2682"/>
    <w:p w14:paraId="2CB6FC5A" w14:textId="02FBD128" w:rsidR="005A081A" w:rsidRDefault="005A081A" w:rsidP="001E2682"/>
    <w:p w14:paraId="11939173" w14:textId="653F98CF" w:rsidR="005A081A" w:rsidRDefault="005A081A" w:rsidP="001E2682"/>
    <w:p w14:paraId="53D6183C" w14:textId="576CAA3C" w:rsidR="005A081A" w:rsidRDefault="005A081A" w:rsidP="001E2682"/>
    <w:p w14:paraId="7ECBA3F9" w14:textId="655E820A" w:rsidR="005A081A" w:rsidRDefault="005A081A" w:rsidP="001E2682"/>
    <w:p w14:paraId="75AF99C3" w14:textId="6CAACFC3" w:rsidR="005A081A" w:rsidRDefault="005A081A" w:rsidP="001E2682"/>
    <w:p w14:paraId="6FF16AD7" w14:textId="1B9CB5D1" w:rsidR="005A081A" w:rsidRDefault="005A081A" w:rsidP="001E2682"/>
    <w:p w14:paraId="65F7C234" w14:textId="6CE23654" w:rsidR="005A081A" w:rsidRDefault="005A081A" w:rsidP="001E2682"/>
    <w:p w14:paraId="3D4B34DE" w14:textId="09380856" w:rsidR="005A081A" w:rsidRDefault="005A081A" w:rsidP="001E2682"/>
    <w:p w14:paraId="45A47CFF" w14:textId="525C0D7D" w:rsidR="005A081A" w:rsidRDefault="005A081A" w:rsidP="001E2682"/>
    <w:p w14:paraId="307E5FDC" w14:textId="7B304087" w:rsidR="005A081A" w:rsidRDefault="005A081A" w:rsidP="001E2682"/>
    <w:p w14:paraId="0528716F" w14:textId="7B94627F" w:rsidR="005A081A" w:rsidRDefault="005A081A" w:rsidP="001E2682"/>
    <w:p w14:paraId="0693A4AA" w14:textId="6920D16A" w:rsidR="005A081A" w:rsidRDefault="005A081A" w:rsidP="001E2682"/>
    <w:p w14:paraId="2B0ED089" w14:textId="7262E95D" w:rsidR="005A081A" w:rsidRDefault="005A081A" w:rsidP="001E2682"/>
    <w:p w14:paraId="579F8D92" w14:textId="1F06EC63" w:rsidR="005A081A" w:rsidRDefault="005A081A" w:rsidP="001E2682"/>
    <w:p w14:paraId="67A75D57" w14:textId="1AB4C878" w:rsidR="005A081A" w:rsidRDefault="005A081A" w:rsidP="001E2682"/>
    <w:p w14:paraId="247B72B8" w14:textId="2EECCF7E" w:rsidR="005A081A" w:rsidRDefault="005A081A" w:rsidP="001E2682"/>
    <w:p w14:paraId="4DE0D5A9" w14:textId="457199C6" w:rsidR="005A081A" w:rsidRDefault="005A081A" w:rsidP="001E2682"/>
    <w:p w14:paraId="3225118E" w14:textId="531F3925" w:rsidR="005A081A" w:rsidRDefault="005A081A" w:rsidP="001E2682"/>
    <w:p w14:paraId="6FE021FF" w14:textId="04852083" w:rsidR="005A081A" w:rsidRDefault="005A081A" w:rsidP="001E2682"/>
    <w:p w14:paraId="023CF239" w14:textId="772523C2" w:rsidR="005A081A" w:rsidRDefault="005A081A" w:rsidP="001E2682"/>
    <w:p w14:paraId="66D9CC60" w14:textId="4C827C3B" w:rsidR="005A081A" w:rsidRDefault="005A081A" w:rsidP="001E2682"/>
    <w:p w14:paraId="44E4B8DA" w14:textId="15945FBC" w:rsidR="005A081A" w:rsidRDefault="005A081A" w:rsidP="001E2682"/>
    <w:p w14:paraId="205A2FE9" w14:textId="25434D3D" w:rsidR="005A081A" w:rsidRDefault="0011623B" w:rsidP="0011623B">
      <w:pPr>
        <w:pStyle w:val="1"/>
        <w:numPr>
          <w:ilvl w:val="0"/>
          <w:numId w:val="1"/>
        </w:numPr>
      </w:pPr>
      <w:r>
        <w:lastRenderedPageBreak/>
        <w:t xml:space="preserve"> </w:t>
      </w:r>
      <w:r>
        <w:rPr>
          <w:rFonts w:hint="eastAsia"/>
        </w:rPr>
        <w:t>引言</w:t>
      </w:r>
    </w:p>
    <w:p w14:paraId="013D7F7E" w14:textId="2DF16C14" w:rsidR="0011623B" w:rsidRDefault="0011623B" w:rsidP="004E448F">
      <w:pPr>
        <w:pStyle w:val="2"/>
        <w:numPr>
          <w:ilvl w:val="1"/>
          <w:numId w:val="1"/>
        </w:numPr>
      </w:pPr>
      <w:r>
        <w:rPr>
          <w:rFonts w:hint="eastAsia"/>
        </w:rPr>
        <w:t>编写目的</w:t>
      </w:r>
    </w:p>
    <w:p w14:paraId="769ADBDC" w14:textId="77777777" w:rsidR="004E448F" w:rsidRPr="004E448F" w:rsidRDefault="004E448F" w:rsidP="004E448F">
      <w:pPr>
        <w:ind w:left="728"/>
      </w:pPr>
    </w:p>
    <w:p w14:paraId="00677A5C" w14:textId="2DC31F85" w:rsidR="0011623B" w:rsidRDefault="0011623B" w:rsidP="0011623B">
      <w:pPr>
        <w:pStyle w:val="2"/>
      </w:pPr>
      <w:r>
        <w:rPr>
          <w:rFonts w:hint="eastAsia"/>
        </w:rPr>
        <w:t>1</w:t>
      </w:r>
      <w:r>
        <w:t xml:space="preserve">.2 </w:t>
      </w:r>
      <w:r>
        <w:rPr>
          <w:rFonts w:hint="eastAsia"/>
        </w:rPr>
        <w:t>阅读对象</w:t>
      </w:r>
    </w:p>
    <w:p w14:paraId="05D904A9" w14:textId="1E756599" w:rsidR="0011623B" w:rsidRDefault="0011623B" w:rsidP="0011623B">
      <w:pPr>
        <w:pStyle w:val="2"/>
      </w:pPr>
      <w:r>
        <w:rPr>
          <w:rFonts w:hint="eastAsia"/>
        </w:rPr>
        <w:t>1</w:t>
      </w:r>
      <w:r>
        <w:t xml:space="preserve">.3 </w:t>
      </w:r>
      <w:r>
        <w:rPr>
          <w:rFonts w:hint="eastAsia"/>
        </w:rPr>
        <w:t>本文范围</w:t>
      </w:r>
    </w:p>
    <w:p w14:paraId="07C1BFDE" w14:textId="50AD34C9" w:rsidR="0011623B" w:rsidRDefault="0011623B" w:rsidP="0011623B">
      <w:pPr>
        <w:pStyle w:val="2"/>
      </w:pPr>
      <w:r>
        <w:rPr>
          <w:rFonts w:hint="eastAsia"/>
        </w:rPr>
        <w:t>1</w:t>
      </w:r>
      <w:r>
        <w:t xml:space="preserve">.4 </w:t>
      </w:r>
      <w:r>
        <w:rPr>
          <w:rFonts w:hint="eastAsia"/>
        </w:rPr>
        <w:t>参考文献</w:t>
      </w:r>
    </w:p>
    <w:p w14:paraId="5408028E" w14:textId="77777777" w:rsidR="0011623B" w:rsidRDefault="0011623B" w:rsidP="0011623B"/>
    <w:p w14:paraId="61BD9DBB" w14:textId="6DCBBB62" w:rsidR="005A081A" w:rsidRDefault="0011623B" w:rsidP="0011623B">
      <w:pPr>
        <w:pStyle w:val="1"/>
        <w:numPr>
          <w:ilvl w:val="0"/>
          <w:numId w:val="1"/>
        </w:numPr>
      </w:pPr>
      <w:r>
        <w:t xml:space="preserve"> </w:t>
      </w:r>
      <w:r>
        <w:rPr>
          <w:rFonts w:hint="eastAsia"/>
        </w:rPr>
        <w:t>项目综述</w:t>
      </w:r>
    </w:p>
    <w:p w14:paraId="005C83B6" w14:textId="0A7C5CAA" w:rsidR="0011623B" w:rsidRDefault="0011623B" w:rsidP="005474E0">
      <w:pPr>
        <w:pStyle w:val="2"/>
        <w:numPr>
          <w:ilvl w:val="1"/>
          <w:numId w:val="1"/>
        </w:numPr>
      </w:pPr>
      <w:r>
        <w:rPr>
          <w:rFonts w:hint="eastAsia"/>
        </w:rPr>
        <w:t>背景介绍</w:t>
      </w:r>
    </w:p>
    <w:p w14:paraId="096889D5" w14:textId="5D37342A" w:rsidR="005474E0" w:rsidRDefault="007F1045" w:rsidP="005474E0">
      <w:pPr>
        <w:ind w:left="840"/>
      </w:pPr>
      <w:r>
        <w:rPr>
          <w:rFonts w:hint="eastAsia"/>
        </w:rPr>
        <w:t>需求层面</w:t>
      </w:r>
    </w:p>
    <w:p w14:paraId="0B106F30" w14:textId="77777777" w:rsidR="007F1045" w:rsidRDefault="006725F1" w:rsidP="005474E0">
      <w:pPr>
        <w:ind w:left="840"/>
      </w:pPr>
      <w:r>
        <w:tab/>
      </w:r>
      <w:r>
        <w:rPr>
          <w:rFonts w:hint="eastAsia"/>
        </w:rPr>
        <w:t>前段时间“新疆棉”事件唤起人们对于新疆长绒棉的优良品质的认可，市场空间广阔、</w:t>
      </w:r>
      <w:r>
        <w:rPr>
          <w:rFonts w:hint="eastAsia"/>
        </w:rPr>
        <w:t xml:space="preserve"> </w:t>
      </w:r>
      <w:r w:rsidR="007F1045">
        <w:rPr>
          <w:rFonts w:hint="eastAsia"/>
        </w:rPr>
        <w:t>出于相应国家战略，支持一带一路沿线丝绸之路周边环境经济建设，新疆长绒棉也是受到国家重视发展的产业，且拥有广阔的民意购买基础</w:t>
      </w:r>
      <w:r>
        <w:rPr>
          <w:rFonts w:hint="eastAsia"/>
        </w:rPr>
        <w:t>；</w:t>
      </w:r>
      <w:r w:rsidR="007F1045">
        <w:rPr>
          <w:rFonts w:hint="eastAsia"/>
        </w:rPr>
        <w:t>身处</w:t>
      </w:r>
      <w:r w:rsidR="007F1045">
        <w:rPr>
          <w:rFonts w:hint="eastAsia"/>
        </w:rPr>
        <w:t>xju</w:t>
      </w:r>
      <w:r w:rsidR="007F1045">
        <w:rPr>
          <w:rFonts w:hint="eastAsia"/>
        </w:rPr>
        <w:t>，立足地方特色的项目更容易得到通过；该项目原本是导师分配给研究生去做的一个研究课题，现在我们拿来做，也能够从导师那边获取相当程度的资源支持，比如当地棉企的联系方式，争取去棉田实地考察的机会，方便收集数据等等。</w:t>
      </w:r>
    </w:p>
    <w:p w14:paraId="45925D6E" w14:textId="6130AA6F" w:rsidR="006725F1" w:rsidRDefault="007F1045" w:rsidP="007F1045">
      <w:pPr>
        <w:ind w:left="840" w:firstLine="420"/>
      </w:pPr>
      <w:r>
        <w:rPr>
          <w:rFonts w:hint="eastAsia"/>
        </w:rPr>
        <w:t>例如经与新疆天棉基业纺织有限公司、</w:t>
      </w:r>
      <w:r>
        <w:rPr>
          <w:rFonts w:hint="eastAsia"/>
        </w:rPr>
        <w:t xml:space="preserve"> </w:t>
      </w:r>
      <w:r>
        <w:rPr>
          <w:rFonts w:hint="eastAsia"/>
        </w:rPr>
        <w:t>新疆棉花产业集团有限公司、</w:t>
      </w:r>
      <w:r>
        <w:rPr>
          <w:rFonts w:hint="eastAsia"/>
        </w:rPr>
        <w:t xml:space="preserve"> </w:t>
      </w:r>
      <w:r>
        <w:rPr>
          <w:rFonts w:hint="eastAsia"/>
        </w:rPr>
        <w:t>当地棉花种植户的反应来看，目前棉花生产全流程中普遍存在相当程度问题，这可以作为我们项目的发力重点：</w:t>
      </w:r>
    </w:p>
    <w:p w14:paraId="230756BE" w14:textId="77777777" w:rsidR="00894067" w:rsidRDefault="00894067" w:rsidP="007F1045">
      <w:pPr>
        <w:ind w:left="840" w:firstLine="420"/>
      </w:pPr>
    </w:p>
    <w:p w14:paraId="6E74911D" w14:textId="326B2083" w:rsidR="00AE099E" w:rsidRDefault="00AE099E" w:rsidP="007F1045">
      <w:pPr>
        <w:ind w:left="840" w:firstLine="420"/>
      </w:pPr>
      <w:r>
        <w:rPr>
          <w:rFonts w:hint="eastAsia"/>
        </w:rPr>
        <w:t>棉种选择：当前市场上棉种多</w:t>
      </w:r>
      <w:r>
        <w:rPr>
          <w:rFonts w:hint="eastAsia"/>
        </w:rPr>
        <w:t>/</w:t>
      </w:r>
      <w:r>
        <w:rPr>
          <w:rFonts w:hint="eastAsia"/>
        </w:rPr>
        <w:t>乱</w:t>
      </w:r>
      <w:r>
        <w:rPr>
          <w:rFonts w:hint="eastAsia"/>
        </w:rPr>
        <w:t>/</w:t>
      </w:r>
      <w:r>
        <w:rPr>
          <w:rFonts w:hint="eastAsia"/>
        </w:rPr>
        <w:t>杂，</w:t>
      </w:r>
      <w:r w:rsidR="000A667A">
        <w:rPr>
          <w:rFonts w:hint="eastAsia"/>
        </w:rPr>
        <w:t>对于不具备农业科学素养的</w:t>
      </w:r>
      <w:r>
        <w:rPr>
          <w:rFonts w:hint="eastAsia"/>
        </w:rPr>
        <w:t>棉花种植户角度来说</w:t>
      </w:r>
      <w:r w:rsidR="000A667A">
        <w:rPr>
          <w:rFonts w:hint="eastAsia"/>
        </w:rPr>
        <w:t>合理选择棉种绝非易事。倘若不能合理选择，就会导致贪青迟熟，高温不结铃等现象。我们可以以提供不同棉种的优势和特点分析，和上游棉种生产厂家对接，进行直销等方式进行突破。</w:t>
      </w:r>
    </w:p>
    <w:p w14:paraId="076DB9A7" w14:textId="2F8A216A" w:rsidR="00894067" w:rsidRDefault="00894067" w:rsidP="00894067">
      <w:pPr>
        <w:ind w:left="840" w:firstLine="420"/>
      </w:pPr>
      <w:r>
        <w:rPr>
          <w:rFonts w:hint="eastAsia"/>
        </w:rPr>
        <w:t>育苗：从棉花出苗到移栽这段时间，不易掌握揭膜时间，容易致使棉苗长时间处于温室环境内导致高脚苗。为防止高脚苗出现，我们提出的解决方案为：综合气温、湿度、膜两头通风情况，适时建议种植者进行揭</w:t>
      </w:r>
      <w:r>
        <w:rPr>
          <w:rFonts w:hint="eastAsia"/>
        </w:rPr>
        <w:t>/</w:t>
      </w:r>
      <w:r>
        <w:rPr>
          <w:rFonts w:hint="eastAsia"/>
        </w:rPr>
        <w:t>盖膜操作，通过炼苗增强棉苗抗性，缩短缓苗期。</w:t>
      </w:r>
    </w:p>
    <w:p w14:paraId="0C6970C4" w14:textId="621B541C" w:rsidR="007F1045" w:rsidRDefault="00894067" w:rsidP="00920D5B">
      <w:pPr>
        <w:ind w:left="840" w:firstLine="420"/>
      </w:pPr>
      <w:r>
        <w:rPr>
          <w:rFonts w:hint="eastAsia"/>
        </w:rPr>
        <w:lastRenderedPageBreak/>
        <w:t>棉苗移栽：</w:t>
      </w:r>
      <w:r w:rsidR="00920D5B">
        <w:rPr>
          <w:rFonts w:hint="eastAsia"/>
        </w:rPr>
        <w:t>盲目抢早移栽或雨后抢栽，易导致生长效果差。</w:t>
      </w:r>
      <w:r w:rsidR="00F123A7">
        <w:rPr>
          <w:rFonts w:hint="eastAsia"/>
        </w:rPr>
        <w:t>传感器采集</w:t>
      </w:r>
      <w:r>
        <w:rPr>
          <w:rFonts w:hint="eastAsia"/>
        </w:rPr>
        <w:t>检测棉田地温</w:t>
      </w:r>
      <w:r w:rsidR="00F123A7">
        <w:rPr>
          <w:rFonts w:hint="eastAsia"/>
        </w:rPr>
        <w:t>，待温度达到合适区间</w:t>
      </w:r>
      <w:r w:rsidR="00920D5B">
        <w:rPr>
          <w:rFonts w:hint="eastAsia"/>
        </w:rPr>
        <w:t>，在苗床上浇灌“促根剂”，促进棉花根系建立和成活率提高。</w:t>
      </w:r>
    </w:p>
    <w:p w14:paraId="4D76AA16" w14:textId="56D3C9AE" w:rsidR="00920D5B" w:rsidRDefault="00920D5B" w:rsidP="00920D5B">
      <w:pPr>
        <w:ind w:left="840" w:firstLine="420"/>
      </w:pPr>
      <w:r>
        <w:rPr>
          <w:rFonts w:hint="eastAsia"/>
        </w:rPr>
        <w:t>施肥：不注重氮、磷、钾综合配比或不注重使用有机肥；或化肥施用方法错误，肥料利用率低，环境污染和资源浪费严重。解决方案为：开辟知识普及专区，指导农户进行肥料配比，或根据现有肥料提出比例配比建议；提醒定期分次施肥，集中相似情况解决方案，在减轻棉农劳动强度的同时提高工作效率。</w:t>
      </w:r>
    </w:p>
    <w:p w14:paraId="15ED0A7B" w14:textId="276FFC9A" w:rsidR="00920D5B" w:rsidRDefault="00920D5B" w:rsidP="00920D5B">
      <w:pPr>
        <w:ind w:left="840" w:firstLine="420"/>
      </w:pPr>
      <w:r>
        <w:rPr>
          <w:rFonts w:hint="eastAsia"/>
        </w:rPr>
        <w:t>同样适用于农药和植物生长调节剂。</w:t>
      </w:r>
    </w:p>
    <w:p w14:paraId="0E3A59A5" w14:textId="0A84F7A3" w:rsidR="00A55C5B" w:rsidRDefault="00A55C5B" w:rsidP="00920D5B">
      <w:pPr>
        <w:ind w:left="840" w:firstLine="420"/>
      </w:pPr>
      <w:r>
        <w:rPr>
          <w:rFonts w:hint="eastAsia"/>
        </w:rPr>
        <w:t>病虫害及其防治：</w:t>
      </w:r>
    </w:p>
    <w:p w14:paraId="3652083A" w14:textId="19EA32A6" w:rsidR="006957D0" w:rsidRDefault="006957D0" w:rsidP="00920D5B">
      <w:pPr>
        <w:ind w:left="840" w:firstLine="420"/>
      </w:pPr>
    </w:p>
    <w:p w14:paraId="48A5D588" w14:textId="77777777" w:rsidR="006957D0" w:rsidRDefault="006957D0" w:rsidP="00920D5B">
      <w:pPr>
        <w:ind w:left="840" w:firstLine="420"/>
      </w:pPr>
    </w:p>
    <w:p w14:paraId="4EA4B64C" w14:textId="04001E6C" w:rsidR="006957D0" w:rsidRDefault="006957D0" w:rsidP="006957D0">
      <w:pPr>
        <w:ind w:left="420" w:firstLine="420"/>
      </w:pPr>
      <w:r>
        <w:rPr>
          <w:rFonts w:hint="eastAsia"/>
        </w:rPr>
        <w:t>功能层面</w:t>
      </w:r>
    </w:p>
    <w:p w14:paraId="6BFB522D" w14:textId="25CF8550" w:rsidR="005C7286" w:rsidRDefault="006957D0" w:rsidP="000A3778">
      <w:pPr>
        <w:ind w:left="840" w:firstLine="420"/>
      </w:pPr>
      <w:r>
        <w:rPr>
          <w:rFonts w:hint="eastAsia"/>
        </w:rPr>
        <w:t>根据棉花种植全流程的时间顺序，确定不同阶段的功能模块。</w:t>
      </w:r>
      <w:r w:rsidR="000A3778">
        <w:rPr>
          <w:rFonts w:hint="eastAsia"/>
        </w:rPr>
        <w:t>力求提供以地区化为主要特征的个性化棉花种植建议推荐。</w:t>
      </w:r>
    </w:p>
    <w:p w14:paraId="253A232F" w14:textId="77777777" w:rsidR="000A3778" w:rsidRDefault="000A3778" w:rsidP="000A3778">
      <w:pPr>
        <w:ind w:left="840" w:firstLine="420"/>
      </w:pPr>
    </w:p>
    <w:p w14:paraId="1C26745F" w14:textId="77777777" w:rsidR="005C7286" w:rsidRPr="00F41599" w:rsidRDefault="005C7286" w:rsidP="005C7286"/>
    <w:p w14:paraId="5FCDB0C9" w14:textId="699F250A" w:rsidR="007F1045" w:rsidRDefault="007F1045" w:rsidP="005474E0">
      <w:pPr>
        <w:ind w:left="840"/>
      </w:pPr>
      <w:r>
        <w:rPr>
          <w:rFonts w:hint="eastAsia"/>
        </w:rPr>
        <w:t>业务层面</w:t>
      </w:r>
    </w:p>
    <w:p w14:paraId="6779FF8A" w14:textId="1BB57694" w:rsidR="00AB3F31" w:rsidRDefault="00920D5B" w:rsidP="005474E0">
      <w:pPr>
        <w:ind w:left="840"/>
      </w:pPr>
      <w:r>
        <w:tab/>
      </w:r>
      <w:r w:rsidR="00AB3F31">
        <w:rPr>
          <w:rFonts w:hint="eastAsia"/>
        </w:rPr>
        <w:t>技术栈主要包括</w:t>
      </w:r>
    </w:p>
    <w:p w14:paraId="459B89D2" w14:textId="77777777" w:rsidR="00A662CD" w:rsidRDefault="00AB3F31" w:rsidP="00AB3F31">
      <w:pPr>
        <w:ind w:left="840" w:firstLine="420"/>
      </w:pPr>
      <w:r>
        <w:rPr>
          <w:rFonts w:hint="eastAsia"/>
        </w:rPr>
        <w:t>移动端</w:t>
      </w:r>
      <w:r>
        <w:rPr>
          <w:rFonts w:hint="eastAsia"/>
        </w:rPr>
        <w:t>app</w:t>
      </w:r>
      <w:r>
        <w:rPr>
          <w:rFonts w:hint="eastAsia"/>
        </w:rPr>
        <w:t>：</w:t>
      </w:r>
      <w:r>
        <w:tab/>
      </w:r>
      <w:r w:rsidR="00A662CD">
        <w:t>UI</w:t>
      </w:r>
      <w:r w:rsidR="00A662CD">
        <w:rPr>
          <w:rFonts w:hint="eastAsia"/>
        </w:rPr>
        <w:t>设计</w:t>
      </w:r>
    </w:p>
    <w:p w14:paraId="195CDD48" w14:textId="208FBEE8" w:rsidR="00920D5B" w:rsidRDefault="00AB3F31" w:rsidP="00A662CD">
      <w:pPr>
        <w:ind w:left="2100" w:firstLine="420"/>
      </w:pPr>
      <w:r>
        <w:rPr>
          <w:rFonts w:hint="eastAsia"/>
        </w:rPr>
        <w:t>前端</w:t>
      </w:r>
      <w:r>
        <w:rPr>
          <w:rFonts w:hint="eastAsia"/>
        </w:rPr>
        <w:t>H</w:t>
      </w:r>
      <w:r>
        <w:t>TML5/CSS3/</w:t>
      </w:r>
      <w:r>
        <w:rPr>
          <w:rFonts w:hint="eastAsia"/>
        </w:rPr>
        <w:t>Javascript</w:t>
      </w:r>
    </w:p>
    <w:p w14:paraId="23939D22" w14:textId="71EFD39A" w:rsidR="00AB3F31" w:rsidRDefault="00AB3F31" w:rsidP="00AB3F31">
      <w:pPr>
        <w:ind w:left="840" w:firstLine="420"/>
      </w:pPr>
      <w:r>
        <w:tab/>
      </w:r>
      <w:r>
        <w:tab/>
      </w:r>
      <w:r>
        <w:tab/>
      </w:r>
      <w:r>
        <w:rPr>
          <w:rFonts w:hint="eastAsia"/>
        </w:rPr>
        <w:t>后端：</w:t>
      </w:r>
      <w:r>
        <w:rPr>
          <w:rFonts w:hint="eastAsia"/>
        </w:rPr>
        <w:t>P</w:t>
      </w:r>
      <w:r>
        <w:t>HP Ubuntu</w:t>
      </w:r>
      <w:r>
        <w:rPr>
          <w:rFonts w:hint="eastAsia"/>
        </w:rPr>
        <w:t>服务器</w:t>
      </w:r>
      <w:r w:rsidR="005C7286">
        <w:rPr>
          <w:rFonts w:hint="eastAsia"/>
        </w:rPr>
        <w:t>运维</w:t>
      </w:r>
      <w:r>
        <w:rPr>
          <w:rFonts w:hint="eastAsia"/>
        </w:rPr>
        <w:t xml:space="preserve"> </w:t>
      </w:r>
      <w:r>
        <w:t>mysql</w:t>
      </w:r>
    </w:p>
    <w:p w14:paraId="363DE562" w14:textId="1439B8E1" w:rsidR="00AB3F31" w:rsidRDefault="00AB3F31" w:rsidP="00AB3F31">
      <w:pPr>
        <w:ind w:left="840" w:firstLine="420"/>
      </w:pPr>
      <w:r>
        <w:rPr>
          <w:rFonts w:hint="eastAsia"/>
        </w:rPr>
        <w:t>W</w:t>
      </w:r>
      <w:r>
        <w:t>eb</w:t>
      </w:r>
      <w:r>
        <w:rPr>
          <w:rFonts w:hint="eastAsia"/>
        </w:rPr>
        <w:t>端（后续开发）：</w:t>
      </w:r>
    </w:p>
    <w:p w14:paraId="0576598C" w14:textId="697BA2B1" w:rsidR="00AB3F31" w:rsidRDefault="00AB3F31" w:rsidP="00AB3F31">
      <w:pPr>
        <w:ind w:left="840" w:firstLine="420"/>
      </w:pPr>
      <w:r>
        <w:tab/>
      </w:r>
      <w:r>
        <w:tab/>
      </w:r>
      <w:r>
        <w:tab/>
      </w:r>
      <w:r>
        <w:rPr>
          <w:rFonts w:hint="eastAsia"/>
        </w:rPr>
        <w:t>后端：</w:t>
      </w:r>
      <w:r>
        <w:rPr>
          <w:rFonts w:hint="eastAsia"/>
        </w:rPr>
        <w:t>A</w:t>
      </w:r>
      <w:r>
        <w:t>SP</w:t>
      </w:r>
      <w:r>
        <w:rPr>
          <w:rFonts w:hint="eastAsia"/>
        </w:rPr>
        <w:t>.</w:t>
      </w:r>
      <w:r>
        <w:t>N</w:t>
      </w:r>
      <w:r>
        <w:rPr>
          <w:rFonts w:hint="eastAsia"/>
        </w:rPr>
        <w:t>et</w:t>
      </w:r>
      <w:r>
        <w:rPr>
          <w:rFonts w:hint="eastAsia"/>
        </w:rPr>
        <w:t>等</w:t>
      </w:r>
      <w:r>
        <w:rPr>
          <w:rFonts w:hint="eastAsia"/>
        </w:rPr>
        <w:t xml:space="preserve"> </w:t>
      </w:r>
      <w:r>
        <w:t>sql server</w:t>
      </w:r>
    </w:p>
    <w:p w14:paraId="471D57E3" w14:textId="4BC17568" w:rsidR="00A662CD" w:rsidRDefault="00A662CD" w:rsidP="00AB3F31">
      <w:pPr>
        <w:ind w:left="840" w:firstLine="420"/>
      </w:pPr>
    </w:p>
    <w:p w14:paraId="57C1FDBB" w14:textId="6F90461E" w:rsidR="00A662CD" w:rsidRDefault="00A662CD" w:rsidP="00AB3F31">
      <w:pPr>
        <w:ind w:left="840" w:firstLine="420"/>
      </w:pPr>
      <w:r>
        <w:rPr>
          <w:rFonts w:hint="eastAsia"/>
        </w:rPr>
        <w:t>规划与技术层面并不需要太多资金投入，属于轻资产运营范畴，适合作为大创项目或团队初始</w:t>
      </w:r>
      <w:r w:rsidR="00C72A4F">
        <w:rPr>
          <w:rFonts w:hint="eastAsia"/>
        </w:rPr>
        <w:t>项目来锻炼。</w:t>
      </w:r>
      <w:r w:rsidR="00271F7D">
        <w:rPr>
          <w:rFonts w:hint="eastAsia"/>
        </w:rPr>
        <w:t>且立足地方特色产业可以在当地寻找到包括实地考察相关上游企业，明确产业链痛点在内的资源支持。</w:t>
      </w:r>
    </w:p>
    <w:p w14:paraId="34CC0747" w14:textId="0AE13C3A" w:rsidR="007F1045" w:rsidRDefault="007F1045" w:rsidP="005474E0">
      <w:pPr>
        <w:ind w:left="840"/>
      </w:pPr>
      <w:r>
        <w:tab/>
      </w:r>
    </w:p>
    <w:p w14:paraId="2C033969" w14:textId="12BE4524" w:rsidR="007F1045" w:rsidRPr="006725F1" w:rsidRDefault="007F1045" w:rsidP="005474E0">
      <w:pPr>
        <w:ind w:left="840"/>
      </w:pPr>
      <w:r>
        <w:tab/>
      </w:r>
    </w:p>
    <w:p w14:paraId="64C64801" w14:textId="5F669B52" w:rsidR="0011623B" w:rsidRDefault="0011623B" w:rsidP="006957D0">
      <w:pPr>
        <w:pStyle w:val="2"/>
        <w:numPr>
          <w:ilvl w:val="1"/>
          <w:numId w:val="1"/>
        </w:numPr>
      </w:pPr>
      <w:r>
        <w:rPr>
          <w:rFonts w:hint="eastAsia"/>
        </w:rPr>
        <w:t>功能概述</w:t>
      </w:r>
    </w:p>
    <w:p w14:paraId="7E61850F" w14:textId="51FD52DF" w:rsidR="00A24919" w:rsidRPr="00A24919" w:rsidRDefault="00A24919" w:rsidP="00A24919">
      <w:pPr>
        <w:ind w:left="1260"/>
      </w:pPr>
      <w:r>
        <w:rPr>
          <w:rFonts w:hint="eastAsia"/>
        </w:rPr>
        <w:t>用户登陆</w:t>
      </w:r>
    </w:p>
    <w:p w14:paraId="426482BD" w14:textId="77777777" w:rsidR="000A3778" w:rsidRDefault="000A3778" w:rsidP="000A3778">
      <w:pPr>
        <w:ind w:left="840" w:firstLine="420"/>
      </w:pPr>
      <w:r w:rsidRPr="006957D0">
        <w:t>棉花一般在</w:t>
      </w:r>
      <w:r w:rsidRPr="006957D0">
        <w:t>4</w:t>
      </w:r>
      <w:r w:rsidRPr="006957D0">
        <w:t>约中下旬播种，会经过出苗期、苗期、蕾期、花铃期和吐絮期五个时期。种植后</w:t>
      </w:r>
      <w:r w:rsidRPr="006957D0">
        <w:t>7-15</w:t>
      </w:r>
      <w:r w:rsidRPr="006957D0">
        <w:t>天出苗，之后到棉田有</w:t>
      </w:r>
      <w:r w:rsidRPr="006957D0">
        <w:t>50</w:t>
      </w:r>
      <w:r w:rsidRPr="006957D0">
        <w:t>％棉株出现第一个幼蕾称为苗期，从现蕾到</w:t>
      </w:r>
      <w:r w:rsidRPr="006957D0">
        <w:t>50</w:t>
      </w:r>
      <w:r w:rsidRPr="006957D0">
        <w:t>％棉株开第一朵花叫蕾期，为</w:t>
      </w:r>
      <w:r w:rsidRPr="006957D0">
        <w:t>25-30</w:t>
      </w:r>
      <w:r w:rsidRPr="006957D0">
        <w:t>天，从开花到有</w:t>
      </w:r>
      <w:r w:rsidRPr="006957D0">
        <w:t>50</w:t>
      </w:r>
      <w:r w:rsidRPr="006957D0">
        <w:t>％棉株第一个棉铃吐絮叫花铃期，需</w:t>
      </w:r>
      <w:r w:rsidRPr="006957D0">
        <w:t>50-60</w:t>
      </w:r>
      <w:r w:rsidRPr="006957D0">
        <w:t>天，从开始吐絮到收花结束为吐絮期，约</w:t>
      </w:r>
      <w:r w:rsidRPr="006957D0">
        <w:t>70</w:t>
      </w:r>
      <w:r w:rsidRPr="006957D0">
        <w:t>天。</w:t>
      </w:r>
    </w:p>
    <w:p w14:paraId="24F85D23" w14:textId="77777777" w:rsidR="000A3778" w:rsidRDefault="000A3778" w:rsidP="000A3778">
      <w:pPr>
        <w:pStyle w:val="a5"/>
        <w:numPr>
          <w:ilvl w:val="0"/>
          <w:numId w:val="2"/>
        </w:numPr>
        <w:ind w:firstLineChars="0"/>
      </w:pPr>
      <w:r>
        <w:rPr>
          <w:rFonts w:hint="eastAsia"/>
        </w:rPr>
        <w:t>棉种选择</w:t>
      </w:r>
    </w:p>
    <w:p w14:paraId="6719BE56" w14:textId="77777777" w:rsidR="000A3778" w:rsidRDefault="000A3778" w:rsidP="000A3778">
      <w:pPr>
        <w:ind w:left="1980" w:firstLine="1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标准为</w:t>
      </w:r>
      <w:r>
        <w:rPr>
          <w:rFonts w:ascii="Helvetica" w:hAnsi="Helvetica" w:cs="Helvetica"/>
          <w:color w:val="333333"/>
          <w:szCs w:val="21"/>
          <w:shd w:val="clear" w:color="auto" w:fill="FFFFFF"/>
        </w:rPr>
        <w:t>早熟不早衰、抗病性强、丰产性</w:t>
      </w:r>
      <w:r>
        <w:rPr>
          <w:rFonts w:ascii="Helvetica" w:hAnsi="Helvetica" w:cs="Helvetica" w:hint="eastAsia"/>
          <w:color w:val="333333"/>
          <w:szCs w:val="21"/>
          <w:shd w:val="clear" w:color="auto" w:fill="FFFFFF"/>
        </w:rPr>
        <w:t>好。也需根据土壤肥力灵活选择。</w:t>
      </w:r>
    </w:p>
    <w:p w14:paraId="61A7D30A" w14:textId="77777777" w:rsidR="000A3778" w:rsidRDefault="000A3778" w:rsidP="000A3778">
      <w:pPr>
        <w:ind w:left="1980" w:firstLine="120"/>
      </w:pPr>
    </w:p>
    <w:p w14:paraId="7E5812C0" w14:textId="77777777" w:rsidR="000A3778" w:rsidRDefault="000A3778" w:rsidP="000A3778">
      <w:pPr>
        <w:pStyle w:val="a5"/>
        <w:numPr>
          <w:ilvl w:val="0"/>
          <w:numId w:val="2"/>
        </w:numPr>
        <w:ind w:firstLineChars="0"/>
      </w:pPr>
      <w:r>
        <w:rPr>
          <w:rFonts w:hint="eastAsia"/>
        </w:rPr>
        <w:t>播种</w:t>
      </w:r>
    </w:p>
    <w:p w14:paraId="13D45414" w14:textId="77777777" w:rsidR="000A3778" w:rsidRDefault="000A3778" w:rsidP="000A3778">
      <w:pPr>
        <w:ind w:left="1980" w:firstLine="120"/>
      </w:pPr>
      <w:r>
        <w:rPr>
          <w:rFonts w:hint="eastAsia"/>
        </w:rPr>
        <w:t>播种时间提醒、方法指导（休眠期解除）、肥料科学配比和用量数据支持。</w:t>
      </w:r>
    </w:p>
    <w:p w14:paraId="53AA2E59" w14:textId="77777777" w:rsidR="000A3778" w:rsidRDefault="000A3778" w:rsidP="000A3778">
      <w:pPr>
        <w:pStyle w:val="a5"/>
        <w:numPr>
          <w:ilvl w:val="0"/>
          <w:numId w:val="2"/>
        </w:numPr>
        <w:ind w:firstLineChars="0"/>
      </w:pPr>
      <w:r>
        <w:rPr>
          <w:rFonts w:hint="eastAsia"/>
        </w:rPr>
        <w:lastRenderedPageBreak/>
        <w:t>施肥整地时间提醒</w:t>
      </w:r>
    </w:p>
    <w:p w14:paraId="42C0F72E" w14:textId="77777777" w:rsidR="000A3778" w:rsidRDefault="000A3778" w:rsidP="000A3778"/>
    <w:p w14:paraId="7FD77A4C" w14:textId="77777777" w:rsidR="000A3778" w:rsidRDefault="000A3778" w:rsidP="000A3778">
      <w:pPr>
        <w:pStyle w:val="a5"/>
        <w:numPr>
          <w:ilvl w:val="0"/>
          <w:numId w:val="2"/>
        </w:numPr>
        <w:ind w:firstLineChars="0"/>
      </w:pPr>
      <w:r>
        <w:rPr>
          <w:rFonts w:hint="eastAsia"/>
        </w:rPr>
        <w:t>基于低温分析和天气因素的播期提示</w:t>
      </w:r>
    </w:p>
    <w:p w14:paraId="087BA69B" w14:textId="77777777" w:rsidR="000A3778" w:rsidRDefault="000A3778" w:rsidP="000A3778">
      <w:pPr>
        <w:pStyle w:val="a5"/>
        <w:numPr>
          <w:ilvl w:val="0"/>
          <w:numId w:val="2"/>
        </w:numPr>
        <w:ind w:firstLineChars="0"/>
      </w:pPr>
      <w:r>
        <w:rPr>
          <w:rFonts w:hint="eastAsia"/>
        </w:rPr>
        <w:t>播量、密度及深度指导（图示</w:t>
      </w:r>
      <w:r>
        <w:rPr>
          <w:rFonts w:hint="eastAsia"/>
        </w:rPr>
        <w:t xml:space="preserve"> </w:t>
      </w:r>
      <w:r>
        <w:t>AR</w:t>
      </w:r>
      <w:r>
        <w:rPr>
          <w:rFonts w:hint="eastAsia"/>
        </w:rPr>
        <w:t>？）</w:t>
      </w:r>
    </w:p>
    <w:p w14:paraId="0AB3387E" w14:textId="77777777" w:rsidR="000A3778" w:rsidRDefault="000A3778" w:rsidP="000A3778"/>
    <w:p w14:paraId="188AE562" w14:textId="77777777" w:rsidR="000A3778" w:rsidRDefault="000A3778" w:rsidP="000A3778">
      <w:pPr>
        <w:pStyle w:val="a5"/>
        <w:numPr>
          <w:ilvl w:val="0"/>
          <w:numId w:val="2"/>
        </w:numPr>
        <w:ind w:firstLineChars="0"/>
      </w:pPr>
      <w:r>
        <w:rPr>
          <w:rFonts w:hint="eastAsia"/>
        </w:rPr>
        <w:t>蕾期、花蕾期整枝</w:t>
      </w:r>
    </w:p>
    <w:p w14:paraId="238EAF81" w14:textId="77777777" w:rsidR="000A3778" w:rsidRDefault="000A3778" w:rsidP="000A3778">
      <w:pPr>
        <w:pStyle w:val="a5"/>
        <w:numPr>
          <w:ilvl w:val="0"/>
          <w:numId w:val="2"/>
        </w:numPr>
        <w:ind w:firstLineChars="0"/>
      </w:pPr>
      <w:r>
        <w:rPr>
          <w:rFonts w:hint="eastAsia"/>
        </w:rPr>
        <w:t>揭膜提醒（详细功能见“需求层面”）</w:t>
      </w:r>
    </w:p>
    <w:p w14:paraId="33EFA59B" w14:textId="77777777" w:rsidR="000A3778" w:rsidRDefault="000A3778" w:rsidP="000A3778">
      <w:pPr>
        <w:pStyle w:val="a5"/>
        <w:numPr>
          <w:ilvl w:val="0"/>
          <w:numId w:val="2"/>
        </w:numPr>
        <w:ind w:firstLineChars="0"/>
      </w:pPr>
      <w:r>
        <w:rPr>
          <w:rFonts w:hint="eastAsia"/>
        </w:rPr>
        <w:t>移栽施肥（同上，基于视觉分析的机器学习，通过棉叶状态鉴定棉花元素缺乏状况并提出补充建议）</w:t>
      </w:r>
    </w:p>
    <w:p w14:paraId="0BB0F890" w14:textId="77777777" w:rsidR="000A3778" w:rsidRDefault="000A3778" w:rsidP="000A3778">
      <w:pPr>
        <w:pStyle w:val="a5"/>
        <w:numPr>
          <w:ilvl w:val="0"/>
          <w:numId w:val="2"/>
        </w:numPr>
        <w:ind w:firstLineChars="0"/>
      </w:pPr>
      <w:r>
        <w:rPr>
          <w:rFonts w:hint="eastAsia"/>
        </w:rPr>
        <w:t>病虫害及其防治：基于视觉分析的机器学习，鉴定病虫害并提出解决方案</w:t>
      </w:r>
      <w:r>
        <w:rPr>
          <w:rFonts w:hint="eastAsia"/>
        </w:rPr>
        <w:t xml:space="preserve"> </w:t>
      </w:r>
      <w:r>
        <w:rPr>
          <w:rFonts w:hint="eastAsia"/>
        </w:rPr>
        <w:t>搜集中国农业部等官方网站并病虫害一首讯息并设立公告栏滚动显示</w:t>
      </w:r>
      <w:r>
        <w:rPr>
          <w:rFonts w:hint="eastAsia"/>
        </w:rPr>
        <w:t xml:space="preserve"> </w:t>
      </w:r>
      <w:r>
        <w:rPr>
          <w:rFonts w:hint="eastAsia"/>
        </w:rPr>
        <w:t>包括地区性病虫害状态查询和以病虫害种类为索引的预防防治方案</w:t>
      </w:r>
    </w:p>
    <w:p w14:paraId="1F3C6A35" w14:textId="77777777" w:rsidR="000A3778" w:rsidRDefault="000A3778" w:rsidP="000A3778"/>
    <w:p w14:paraId="1CCC62B7" w14:textId="77777777" w:rsidR="000A3778" w:rsidRPr="000A3778" w:rsidRDefault="000A3778" w:rsidP="000A3778">
      <w:pPr>
        <w:ind w:left="840"/>
      </w:pPr>
    </w:p>
    <w:p w14:paraId="17C60C3E" w14:textId="77777777" w:rsidR="006957D0" w:rsidRPr="006957D0" w:rsidRDefault="006957D0" w:rsidP="006957D0">
      <w:pPr>
        <w:ind w:left="840"/>
      </w:pPr>
    </w:p>
    <w:p w14:paraId="40D9BAA9" w14:textId="0BF6434A" w:rsidR="0011623B" w:rsidRDefault="0011623B" w:rsidP="000A3778">
      <w:pPr>
        <w:pStyle w:val="2"/>
        <w:numPr>
          <w:ilvl w:val="1"/>
          <w:numId w:val="1"/>
        </w:numPr>
      </w:pPr>
      <w:r>
        <w:rPr>
          <w:rFonts w:hint="eastAsia"/>
        </w:rPr>
        <w:t>项目目标</w:t>
      </w:r>
    </w:p>
    <w:p w14:paraId="138895D9" w14:textId="35C682C3" w:rsidR="001611E1" w:rsidRDefault="000A3778" w:rsidP="000A3778">
      <w:pPr>
        <w:ind w:left="840"/>
      </w:pPr>
      <w:r>
        <w:rPr>
          <w:rFonts w:hint="eastAsia"/>
        </w:rPr>
        <w:t>2</w:t>
      </w:r>
      <w:r>
        <w:t>021</w:t>
      </w:r>
      <w:r>
        <w:rPr>
          <w:rFonts w:hint="eastAsia"/>
        </w:rPr>
        <w:t>年</w:t>
      </w:r>
      <w:r>
        <w:rPr>
          <w:rFonts w:hint="eastAsia"/>
        </w:rPr>
        <w:t>1</w:t>
      </w:r>
      <w:r w:rsidR="001611E1">
        <w:t>0</w:t>
      </w:r>
      <w:r>
        <w:rPr>
          <w:rFonts w:hint="eastAsia"/>
        </w:rPr>
        <w:t>月</w:t>
      </w:r>
      <w:r w:rsidR="001611E1">
        <w:rPr>
          <w:rFonts w:hint="eastAsia"/>
        </w:rPr>
        <w:t>——</w:t>
      </w:r>
      <w:r w:rsidR="001611E1">
        <w:t>2021</w:t>
      </w:r>
      <w:r w:rsidR="001611E1">
        <w:rPr>
          <w:rFonts w:hint="eastAsia"/>
        </w:rPr>
        <w:t>年</w:t>
      </w:r>
      <w:r w:rsidR="001611E1">
        <w:rPr>
          <w:rFonts w:hint="eastAsia"/>
        </w:rPr>
        <w:t>1</w:t>
      </w:r>
      <w:r w:rsidR="001611E1">
        <w:t>1</w:t>
      </w:r>
      <w:r w:rsidR="001611E1">
        <w:rPr>
          <w:rFonts w:hint="eastAsia"/>
        </w:rPr>
        <w:t>月</w:t>
      </w:r>
      <w:r>
        <w:rPr>
          <w:rFonts w:hint="eastAsia"/>
        </w:rPr>
        <w:t>：</w:t>
      </w:r>
    </w:p>
    <w:p w14:paraId="56C2D871" w14:textId="672FC1D3" w:rsidR="000A3778" w:rsidRDefault="000A3778" w:rsidP="000A3778">
      <w:pPr>
        <w:ind w:left="840"/>
        <w:rPr>
          <w:rFonts w:hint="eastAsia"/>
        </w:rPr>
      </w:pPr>
      <w:r>
        <w:rPr>
          <w:rFonts w:hint="eastAsia"/>
        </w:rPr>
        <w:t>完成</w:t>
      </w:r>
      <w:r w:rsidR="001611E1">
        <w:rPr>
          <w:rFonts w:hint="eastAsia"/>
        </w:rPr>
        <w:t>入驻流程及准备工作，联系上游棉企和棉花个体种植户进获取生产需求，完善市场调研和业务梳理。必要时就新疆长绒棉的手工</w:t>
      </w:r>
      <w:r w:rsidR="001611E1">
        <w:rPr>
          <w:rFonts w:hint="eastAsia"/>
        </w:rPr>
        <w:t>/</w:t>
      </w:r>
      <w:r w:rsidR="001611E1">
        <w:rPr>
          <w:rFonts w:hint="eastAsia"/>
        </w:rPr>
        <w:t>机械化种植、采摘全流程进行现场调研。</w:t>
      </w:r>
    </w:p>
    <w:p w14:paraId="78263790" w14:textId="6AA763E6" w:rsidR="00A24919" w:rsidRDefault="00A24919" w:rsidP="000A3778">
      <w:pPr>
        <w:ind w:left="840"/>
      </w:pPr>
      <w:r>
        <w:rPr>
          <w:rFonts w:hint="eastAsia"/>
        </w:rPr>
        <w:t>2</w:t>
      </w:r>
      <w:r>
        <w:t>02</w:t>
      </w:r>
      <w:r w:rsidR="001611E1">
        <w:t>1</w:t>
      </w:r>
      <w:r>
        <w:rPr>
          <w:rFonts w:hint="eastAsia"/>
        </w:rPr>
        <w:t>年</w:t>
      </w:r>
      <w:r w:rsidR="001611E1">
        <w:t>12</w:t>
      </w:r>
      <w:r>
        <w:rPr>
          <w:rFonts w:hint="eastAsia"/>
        </w:rPr>
        <w:t>月</w:t>
      </w:r>
      <w:r w:rsidR="001611E1">
        <w:rPr>
          <w:rFonts w:hint="eastAsia"/>
        </w:rPr>
        <w:t>——</w:t>
      </w:r>
      <w:r w:rsidR="001611E1">
        <w:t>2022</w:t>
      </w:r>
      <w:r w:rsidR="001611E1">
        <w:rPr>
          <w:rFonts w:hint="eastAsia"/>
        </w:rPr>
        <w:t>年</w:t>
      </w:r>
      <w:r w:rsidR="001611E1">
        <w:rPr>
          <w:rFonts w:hint="eastAsia"/>
        </w:rPr>
        <w:t>1</w:t>
      </w:r>
      <w:r w:rsidR="001611E1">
        <w:rPr>
          <w:rFonts w:hint="eastAsia"/>
        </w:rPr>
        <w:t>月</w:t>
      </w:r>
      <w:r>
        <w:rPr>
          <w:rFonts w:hint="eastAsia"/>
        </w:rPr>
        <w:t>：</w:t>
      </w:r>
      <w:r w:rsidR="001611E1">
        <w:rPr>
          <w:rFonts w:hint="eastAsia"/>
        </w:rPr>
        <w:t>基于第一阶段调研制作产品原型</w:t>
      </w:r>
      <w:r w:rsidR="008C0AF8">
        <w:rPr>
          <w:rFonts w:hint="eastAsia"/>
        </w:rPr>
        <w:t>；</w:t>
      </w:r>
      <w:r w:rsidR="001611E1">
        <w:rPr>
          <w:rFonts w:hint="eastAsia"/>
        </w:rPr>
        <w:t>经</w:t>
      </w:r>
      <w:r w:rsidR="001611E1">
        <w:rPr>
          <w:rFonts w:hint="eastAsia"/>
        </w:rPr>
        <w:t>U</w:t>
      </w:r>
      <w:r w:rsidR="001611E1">
        <w:t>I</w:t>
      </w:r>
      <w:r w:rsidR="001611E1">
        <w:rPr>
          <w:rFonts w:hint="eastAsia"/>
        </w:rPr>
        <w:t>设计师设计</w:t>
      </w:r>
      <w:r w:rsidR="001611E1">
        <w:rPr>
          <w:rFonts w:hint="eastAsia"/>
        </w:rPr>
        <w:t>U</w:t>
      </w:r>
      <w:r w:rsidR="001611E1">
        <w:t>I</w:t>
      </w:r>
      <w:r w:rsidR="001611E1">
        <w:rPr>
          <w:rFonts w:hint="eastAsia"/>
        </w:rPr>
        <w:t>界面并标注</w:t>
      </w:r>
      <w:r w:rsidR="001611E1">
        <w:rPr>
          <w:rFonts w:hint="eastAsia"/>
        </w:rPr>
        <w:t>U</w:t>
      </w:r>
      <w:r w:rsidR="001611E1">
        <w:t>I</w:t>
      </w:r>
      <w:r w:rsidR="001611E1">
        <w:rPr>
          <w:rFonts w:hint="eastAsia"/>
        </w:rPr>
        <w:t>设计规范。</w:t>
      </w:r>
    </w:p>
    <w:p w14:paraId="5D1C1A47" w14:textId="7B517119" w:rsidR="002D4457" w:rsidRDefault="002D4457" w:rsidP="000A3778">
      <w:pPr>
        <w:ind w:left="840"/>
      </w:pPr>
      <w:r>
        <w:rPr>
          <w:rFonts w:hint="eastAsia"/>
        </w:rPr>
        <w:t>2</w:t>
      </w:r>
      <w:r>
        <w:t>022</w:t>
      </w:r>
      <w:r>
        <w:rPr>
          <w:rFonts w:hint="eastAsia"/>
        </w:rPr>
        <w:t>年</w:t>
      </w:r>
      <w:r w:rsidR="001611E1">
        <w:t>2</w:t>
      </w:r>
      <w:r>
        <w:rPr>
          <w:rFonts w:hint="eastAsia"/>
        </w:rPr>
        <w:t>月</w:t>
      </w:r>
      <w:r w:rsidR="001611E1">
        <w:rPr>
          <w:rFonts w:hint="eastAsia"/>
        </w:rPr>
        <w:t>——</w:t>
      </w:r>
      <w:r w:rsidR="001611E1">
        <w:rPr>
          <w:rFonts w:hint="eastAsia"/>
        </w:rPr>
        <w:t>2</w:t>
      </w:r>
      <w:r w:rsidR="001611E1">
        <w:t>022</w:t>
      </w:r>
      <w:r w:rsidR="001611E1">
        <w:rPr>
          <w:rFonts w:hint="eastAsia"/>
        </w:rPr>
        <w:t>年</w:t>
      </w:r>
      <w:r w:rsidR="004440D1">
        <w:t>4</w:t>
      </w:r>
      <w:r w:rsidR="001611E1">
        <w:rPr>
          <w:rFonts w:hint="eastAsia"/>
        </w:rPr>
        <w:t>月</w:t>
      </w:r>
      <w:r>
        <w:rPr>
          <w:rFonts w:hint="eastAsia"/>
        </w:rPr>
        <w:t>：</w:t>
      </w:r>
      <w:r w:rsidR="001611E1">
        <w:rPr>
          <w:rFonts w:hint="eastAsia"/>
        </w:rPr>
        <w:t>完善需求规格说明书，与</w:t>
      </w:r>
      <w:r w:rsidR="001611E1">
        <w:rPr>
          <w:rFonts w:hint="eastAsia"/>
        </w:rPr>
        <w:t>U</w:t>
      </w:r>
      <w:r w:rsidR="001611E1">
        <w:t>I</w:t>
      </w:r>
      <w:r w:rsidR="001611E1">
        <w:rPr>
          <w:rFonts w:hint="eastAsia"/>
        </w:rPr>
        <w:t>设计师交接完成前端设计</w:t>
      </w:r>
      <w:r w:rsidR="008C0AF8">
        <w:rPr>
          <w:rFonts w:hint="eastAsia"/>
        </w:rPr>
        <w:t>，完成接口文档。</w:t>
      </w:r>
    </w:p>
    <w:p w14:paraId="0BE8A77E" w14:textId="08CA65BA" w:rsidR="001611E1" w:rsidRDefault="001611E1" w:rsidP="000A3778">
      <w:pPr>
        <w:ind w:left="840"/>
      </w:pPr>
      <w:r>
        <w:t>2022</w:t>
      </w:r>
      <w:r>
        <w:rPr>
          <w:rFonts w:hint="eastAsia"/>
        </w:rPr>
        <w:t>年</w:t>
      </w:r>
      <w:r w:rsidR="004440D1">
        <w:t>5</w:t>
      </w:r>
      <w:r>
        <w:rPr>
          <w:rFonts w:hint="eastAsia"/>
        </w:rPr>
        <w:t>月——</w:t>
      </w:r>
      <w:r>
        <w:t>2022</w:t>
      </w:r>
      <w:r>
        <w:rPr>
          <w:rFonts w:hint="eastAsia"/>
        </w:rPr>
        <w:t>年</w:t>
      </w:r>
      <w:r w:rsidR="004440D1">
        <w:t>8</w:t>
      </w:r>
      <w:r w:rsidR="008C0AF8">
        <w:rPr>
          <w:rFonts w:hint="eastAsia"/>
        </w:rPr>
        <w:t>月</w:t>
      </w:r>
      <w:r w:rsidR="004440D1">
        <w:rPr>
          <w:rFonts w:hint="eastAsia"/>
        </w:rPr>
        <w:t>：</w:t>
      </w:r>
      <w:r w:rsidR="008C0AF8">
        <w:rPr>
          <w:rFonts w:hint="eastAsia"/>
        </w:rPr>
        <w:t>推进</w:t>
      </w:r>
      <w:r w:rsidR="008C0AF8">
        <w:rPr>
          <w:rFonts w:hint="eastAsia"/>
        </w:rPr>
        <w:t>A</w:t>
      </w:r>
      <w:r w:rsidR="008C0AF8">
        <w:t>ndriod</w:t>
      </w:r>
      <w:r w:rsidR="008C0AF8">
        <w:rPr>
          <w:rFonts w:hint="eastAsia"/>
        </w:rPr>
        <w:t>后端代码撰写，完成数据库设计。</w:t>
      </w:r>
    </w:p>
    <w:p w14:paraId="1891F02B" w14:textId="1F2E375E" w:rsidR="004440D1" w:rsidRPr="004440D1" w:rsidRDefault="004440D1" w:rsidP="000A3778">
      <w:pPr>
        <w:ind w:left="840"/>
        <w:rPr>
          <w:rFonts w:hint="eastAsia"/>
        </w:rPr>
      </w:pPr>
      <w:r>
        <w:t>2022</w:t>
      </w:r>
      <w:r>
        <w:rPr>
          <w:rFonts w:hint="eastAsia"/>
        </w:rPr>
        <w:t>年</w:t>
      </w:r>
      <w:r>
        <w:t>9</w:t>
      </w:r>
      <w:r>
        <w:rPr>
          <w:rFonts w:hint="eastAsia"/>
        </w:rPr>
        <w:t>月——</w:t>
      </w:r>
      <w:r>
        <w:rPr>
          <w:rFonts w:hint="eastAsia"/>
        </w:rPr>
        <w:t>2</w:t>
      </w:r>
      <w:r>
        <w:t>022</w:t>
      </w:r>
      <w:r>
        <w:rPr>
          <w:rFonts w:hint="eastAsia"/>
        </w:rPr>
        <w:t>年</w:t>
      </w:r>
      <w:r>
        <w:t>11</w:t>
      </w:r>
      <w:r>
        <w:rPr>
          <w:rFonts w:hint="eastAsia"/>
        </w:rPr>
        <w:t>月：测试工程师编写测试样例，形成测试结果报告和用户手册，完成项目。</w:t>
      </w:r>
    </w:p>
    <w:p w14:paraId="09DAD3D6" w14:textId="65EA8933" w:rsidR="0011623B" w:rsidRDefault="00333AAC" w:rsidP="00333AAC">
      <w:pPr>
        <w:pStyle w:val="2"/>
      </w:pPr>
      <w:r>
        <w:rPr>
          <w:rFonts w:hint="eastAsia"/>
        </w:rPr>
        <w:lastRenderedPageBreak/>
        <w:t>2</w:t>
      </w:r>
      <w:r>
        <w:t xml:space="preserve">.4 </w:t>
      </w:r>
      <w:r w:rsidR="0011623B">
        <w:rPr>
          <w:rFonts w:hint="eastAsia"/>
        </w:rPr>
        <w:t>产品整体流程</w:t>
      </w:r>
      <w:r w:rsidR="0011623B">
        <w:rPr>
          <w:rFonts w:hint="eastAsia"/>
        </w:rPr>
        <w:t>/</w:t>
      </w:r>
      <w:r w:rsidR="0011623B">
        <w:rPr>
          <w:rFonts w:hint="eastAsia"/>
        </w:rPr>
        <w:t>逻辑关系</w:t>
      </w:r>
    </w:p>
    <w:p w14:paraId="006500EB" w14:textId="02DFA129" w:rsidR="0011623B" w:rsidRDefault="00333AAC" w:rsidP="00333AAC">
      <w:pPr>
        <w:pStyle w:val="3"/>
      </w:pPr>
      <w:r>
        <w:rPr>
          <w:rFonts w:hint="eastAsia"/>
        </w:rPr>
        <w:t>2</w:t>
      </w:r>
      <w:r>
        <w:t xml:space="preserve">.4.1 </w:t>
      </w:r>
      <w:r w:rsidR="0011623B">
        <w:rPr>
          <w:rFonts w:hint="eastAsia"/>
        </w:rPr>
        <w:t>信息结构图</w:t>
      </w:r>
    </w:p>
    <w:p w14:paraId="62E8E74B" w14:textId="0DA51BDD" w:rsidR="0011623B" w:rsidRDefault="00333AAC" w:rsidP="00333AAC">
      <w:pPr>
        <w:pStyle w:val="3"/>
      </w:pPr>
      <w:r>
        <w:rPr>
          <w:rFonts w:hint="eastAsia"/>
        </w:rPr>
        <w:t>2</w:t>
      </w:r>
      <w:r>
        <w:t xml:space="preserve">.4.2 </w:t>
      </w:r>
      <w:r w:rsidR="0011623B">
        <w:rPr>
          <w:rFonts w:hint="eastAsia"/>
        </w:rPr>
        <w:t>产品结构图</w:t>
      </w:r>
    </w:p>
    <w:p w14:paraId="62505737" w14:textId="0EEA83D1" w:rsidR="0011623B" w:rsidRDefault="00333AAC" w:rsidP="00333AAC">
      <w:pPr>
        <w:pStyle w:val="3"/>
      </w:pPr>
      <w:r>
        <w:rPr>
          <w:rFonts w:hint="eastAsia"/>
        </w:rPr>
        <w:t>2</w:t>
      </w:r>
      <w:r>
        <w:t xml:space="preserve">.4.3 </w:t>
      </w:r>
      <w:r w:rsidR="0011623B">
        <w:rPr>
          <w:rFonts w:hint="eastAsia"/>
        </w:rPr>
        <w:t>状态图</w:t>
      </w:r>
    </w:p>
    <w:p w14:paraId="57F2EA2A" w14:textId="7A839354" w:rsidR="0011623B" w:rsidRDefault="00333AAC" w:rsidP="00333AAC">
      <w:pPr>
        <w:pStyle w:val="3"/>
      </w:pPr>
      <w:r>
        <w:rPr>
          <w:rFonts w:hint="eastAsia"/>
        </w:rPr>
        <w:t>2</w:t>
      </w:r>
      <w:r>
        <w:t xml:space="preserve">.4.4 </w:t>
      </w:r>
      <w:r w:rsidR="0011623B">
        <w:rPr>
          <w:rFonts w:hint="eastAsia"/>
        </w:rPr>
        <w:t>操作流程图</w:t>
      </w:r>
    </w:p>
    <w:p w14:paraId="27C8E5CE" w14:textId="77777777" w:rsidR="0011623B" w:rsidRDefault="0011623B" w:rsidP="0011623B"/>
    <w:p w14:paraId="75732BF4" w14:textId="337D2697" w:rsidR="005A081A" w:rsidRDefault="0011623B" w:rsidP="0011623B">
      <w:pPr>
        <w:pStyle w:val="1"/>
        <w:numPr>
          <w:ilvl w:val="0"/>
          <w:numId w:val="1"/>
        </w:numPr>
      </w:pPr>
      <w:r>
        <w:t xml:space="preserve"> </w:t>
      </w:r>
      <w:r>
        <w:rPr>
          <w:rFonts w:hint="eastAsia"/>
        </w:rPr>
        <w:t>功能说明</w:t>
      </w:r>
    </w:p>
    <w:p w14:paraId="653BEF6C" w14:textId="59871933" w:rsidR="0011623B" w:rsidRDefault="00333AAC" w:rsidP="00333AAC">
      <w:pPr>
        <w:pStyle w:val="2"/>
      </w:pPr>
      <w:r>
        <w:rPr>
          <w:rFonts w:hint="eastAsia"/>
        </w:rPr>
        <w:t>3</w:t>
      </w:r>
      <w:r>
        <w:t xml:space="preserve">.1 </w:t>
      </w:r>
      <w:r w:rsidR="0011623B">
        <w:rPr>
          <w:rFonts w:hint="eastAsia"/>
        </w:rPr>
        <w:t>功能总览</w:t>
      </w:r>
    </w:p>
    <w:p w14:paraId="385526F6" w14:textId="1FD05E43" w:rsidR="0011623B" w:rsidRDefault="00333AAC" w:rsidP="00333AAC">
      <w:pPr>
        <w:pStyle w:val="2"/>
      </w:pPr>
      <w:r>
        <w:rPr>
          <w:rFonts w:hint="eastAsia"/>
        </w:rPr>
        <w:t>3</w:t>
      </w:r>
      <w:r>
        <w:t xml:space="preserve">.2 </w:t>
      </w:r>
      <w:r w:rsidR="0011623B">
        <w:rPr>
          <w:rFonts w:hint="eastAsia"/>
        </w:rPr>
        <w:t>功能模块</w:t>
      </w:r>
    </w:p>
    <w:p w14:paraId="51EE47D8" w14:textId="4A521076" w:rsidR="0011623B" w:rsidRDefault="004E448F" w:rsidP="004E448F">
      <w:pPr>
        <w:pStyle w:val="3"/>
      </w:pPr>
      <w:r>
        <w:rPr>
          <w:rFonts w:hint="eastAsia"/>
        </w:rPr>
        <w:t>3</w:t>
      </w:r>
      <w:r>
        <w:t xml:space="preserve">.2.1 </w:t>
      </w:r>
      <w:r w:rsidR="0011623B">
        <w:rPr>
          <w:rFonts w:hint="eastAsia"/>
        </w:rPr>
        <w:t>模块功能描述</w:t>
      </w:r>
    </w:p>
    <w:p w14:paraId="1CD00767" w14:textId="1A0FB20B" w:rsidR="0011623B" w:rsidRDefault="004E448F" w:rsidP="004E448F">
      <w:pPr>
        <w:pStyle w:val="3"/>
      </w:pPr>
      <w:r>
        <w:rPr>
          <w:rFonts w:hint="eastAsia"/>
        </w:rPr>
        <w:t>3</w:t>
      </w:r>
      <w:r>
        <w:t xml:space="preserve">.2.2 </w:t>
      </w:r>
      <w:r w:rsidR="0011623B">
        <w:rPr>
          <w:rFonts w:hint="eastAsia"/>
        </w:rPr>
        <w:t>模块字段描述</w:t>
      </w:r>
    </w:p>
    <w:p w14:paraId="03C41BFA" w14:textId="3F469418" w:rsidR="0011623B" w:rsidRDefault="004E448F" w:rsidP="004E448F">
      <w:pPr>
        <w:pStyle w:val="3"/>
      </w:pPr>
      <w:r>
        <w:rPr>
          <w:rFonts w:hint="eastAsia"/>
        </w:rPr>
        <w:t>3</w:t>
      </w:r>
      <w:r>
        <w:t xml:space="preserve">.2.3 </w:t>
      </w:r>
      <w:r w:rsidR="0011623B">
        <w:rPr>
          <w:rFonts w:hint="eastAsia"/>
        </w:rPr>
        <w:t>模块用例描述</w:t>
      </w:r>
    </w:p>
    <w:p w14:paraId="62027D71" w14:textId="77777777" w:rsidR="0011623B" w:rsidRDefault="0011623B" w:rsidP="0011623B"/>
    <w:p w14:paraId="3CD62A9A" w14:textId="4D859715" w:rsidR="0011623B" w:rsidRDefault="0011623B" w:rsidP="0011623B">
      <w:pPr>
        <w:pStyle w:val="1"/>
        <w:numPr>
          <w:ilvl w:val="0"/>
          <w:numId w:val="1"/>
        </w:numPr>
      </w:pPr>
      <w:r>
        <w:lastRenderedPageBreak/>
        <w:t xml:space="preserve"> </w:t>
      </w:r>
      <w:r>
        <w:rPr>
          <w:rFonts w:hint="eastAsia"/>
        </w:rPr>
        <w:t>其他</w:t>
      </w:r>
    </w:p>
    <w:p w14:paraId="717B7B33" w14:textId="13108001" w:rsidR="0011623B" w:rsidRDefault="004E448F" w:rsidP="004E448F">
      <w:pPr>
        <w:pStyle w:val="2"/>
      </w:pPr>
      <w:r>
        <w:rPr>
          <w:rFonts w:hint="eastAsia"/>
        </w:rPr>
        <w:t>4</w:t>
      </w:r>
      <w:r>
        <w:t xml:space="preserve">.1 </w:t>
      </w:r>
      <w:r w:rsidR="0011623B">
        <w:rPr>
          <w:rFonts w:hint="eastAsia"/>
        </w:rPr>
        <w:t>其他接口</w:t>
      </w:r>
    </w:p>
    <w:p w14:paraId="2D2E40C8" w14:textId="7597770C" w:rsidR="0011623B" w:rsidRDefault="004E448F" w:rsidP="004E448F">
      <w:pPr>
        <w:pStyle w:val="2"/>
      </w:pPr>
      <w:r>
        <w:rPr>
          <w:rFonts w:hint="eastAsia"/>
        </w:rPr>
        <w:t>4</w:t>
      </w:r>
      <w:r>
        <w:t xml:space="preserve">.2 </w:t>
      </w:r>
      <w:r w:rsidR="0011623B">
        <w:rPr>
          <w:rFonts w:hint="eastAsia"/>
        </w:rPr>
        <w:t>系统风险评估</w:t>
      </w:r>
    </w:p>
    <w:p w14:paraId="1C04CBAC" w14:textId="5F22BC70" w:rsidR="0011623B" w:rsidRDefault="004E448F" w:rsidP="004E448F">
      <w:pPr>
        <w:pStyle w:val="2"/>
      </w:pPr>
      <w:r>
        <w:rPr>
          <w:rFonts w:hint="eastAsia"/>
        </w:rPr>
        <w:t>4</w:t>
      </w:r>
      <w:r>
        <w:t xml:space="preserve">.3 </w:t>
      </w:r>
      <w:r w:rsidR="0011623B">
        <w:rPr>
          <w:rFonts w:hint="eastAsia"/>
        </w:rPr>
        <w:t>其他需求</w:t>
      </w:r>
    </w:p>
    <w:p w14:paraId="3BE85C27" w14:textId="77777777" w:rsidR="005A081A" w:rsidRPr="002A3C5D" w:rsidRDefault="005A081A" w:rsidP="001E2682"/>
    <w:sectPr w:rsidR="005A081A" w:rsidRPr="002A3C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F73BD"/>
    <w:multiLevelType w:val="multilevel"/>
    <w:tmpl w:val="3C668596"/>
    <w:lvl w:ilvl="0">
      <w:start w:val="1"/>
      <w:numFmt w:val="decimal"/>
      <w:lvlText w:val="%1."/>
      <w:lvlJc w:val="left"/>
      <w:pPr>
        <w:ind w:left="360" w:hanging="360"/>
      </w:pPr>
      <w:rPr>
        <w:rFonts w:hint="default"/>
      </w:rPr>
    </w:lvl>
    <w:lvl w:ilvl="1">
      <w:start w:val="1"/>
      <w:numFmt w:val="decimal"/>
      <w:isLgl/>
      <w:lvlText w:val="%1.%2"/>
      <w:lvlJc w:val="left"/>
      <w:pPr>
        <w:ind w:left="728" w:hanging="368"/>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78D60272"/>
    <w:multiLevelType w:val="hybridMultilevel"/>
    <w:tmpl w:val="689A5D7E"/>
    <w:lvl w:ilvl="0" w:tplc="E79AB020">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27138"/>
    <w:rsid w:val="0007766E"/>
    <w:rsid w:val="000A3778"/>
    <w:rsid w:val="000A667A"/>
    <w:rsid w:val="0011623B"/>
    <w:rsid w:val="001611E1"/>
    <w:rsid w:val="001E2682"/>
    <w:rsid w:val="00271F7D"/>
    <w:rsid w:val="002A3C5D"/>
    <w:rsid w:val="002D4457"/>
    <w:rsid w:val="00333AAC"/>
    <w:rsid w:val="00427138"/>
    <w:rsid w:val="004440D1"/>
    <w:rsid w:val="004E448F"/>
    <w:rsid w:val="005474E0"/>
    <w:rsid w:val="005A081A"/>
    <w:rsid w:val="005C7286"/>
    <w:rsid w:val="00637D36"/>
    <w:rsid w:val="006725F1"/>
    <w:rsid w:val="006957D0"/>
    <w:rsid w:val="007F1045"/>
    <w:rsid w:val="00894067"/>
    <w:rsid w:val="008C0AF8"/>
    <w:rsid w:val="00920D5B"/>
    <w:rsid w:val="00A24919"/>
    <w:rsid w:val="00A55C5B"/>
    <w:rsid w:val="00A662CD"/>
    <w:rsid w:val="00AB3F31"/>
    <w:rsid w:val="00AE099E"/>
    <w:rsid w:val="00B44B67"/>
    <w:rsid w:val="00B90406"/>
    <w:rsid w:val="00C72A4F"/>
    <w:rsid w:val="00DF5075"/>
    <w:rsid w:val="00E538A2"/>
    <w:rsid w:val="00EC4A8C"/>
    <w:rsid w:val="00F123A7"/>
    <w:rsid w:val="00F41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262A1"/>
  <w15:docId w15:val="{BCE72F6E-C6FB-4D58-8FE3-DB1D279BD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4A8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4A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9040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4A8C"/>
    <w:rPr>
      <w:b/>
      <w:bCs/>
      <w:kern w:val="44"/>
      <w:sz w:val="44"/>
      <w:szCs w:val="44"/>
    </w:rPr>
  </w:style>
  <w:style w:type="character" w:customStyle="1" w:styleId="20">
    <w:name w:val="标题 2 字符"/>
    <w:basedOn w:val="a0"/>
    <w:link w:val="2"/>
    <w:uiPriority w:val="9"/>
    <w:rsid w:val="00EC4A8C"/>
    <w:rPr>
      <w:rFonts w:asciiTheme="majorHAnsi" w:eastAsiaTheme="majorEastAsia" w:hAnsiTheme="majorHAnsi" w:cstheme="majorBidi"/>
      <w:b/>
      <w:bCs/>
      <w:sz w:val="32"/>
      <w:szCs w:val="32"/>
    </w:rPr>
  </w:style>
  <w:style w:type="table" w:styleId="a3">
    <w:name w:val="Table Grid"/>
    <w:basedOn w:val="a1"/>
    <w:uiPriority w:val="59"/>
    <w:rsid w:val="001E26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B90406"/>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B90406"/>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5A081A"/>
    <w:pPr>
      <w:widowControl/>
      <w:tabs>
        <w:tab w:val="right" w:leader="dot" w:pos="8296"/>
      </w:tabs>
      <w:spacing w:after="100" w:line="259" w:lineRule="auto"/>
      <w:jc w:val="center"/>
    </w:pPr>
    <w:rPr>
      <w:rFonts w:cs="Times New Roman"/>
      <w:kern w:val="0"/>
      <w:sz w:val="22"/>
    </w:rPr>
  </w:style>
  <w:style w:type="paragraph" w:styleId="TOC3">
    <w:name w:val="toc 3"/>
    <w:basedOn w:val="a"/>
    <w:next w:val="a"/>
    <w:autoRedefine/>
    <w:uiPriority w:val="39"/>
    <w:unhideWhenUsed/>
    <w:rsid w:val="00B90406"/>
    <w:pPr>
      <w:widowControl/>
      <w:spacing w:after="100" w:line="259" w:lineRule="auto"/>
      <w:ind w:left="440"/>
      <w:jc w:val="left"/>
    </w:pPr>
    <w:rPr>
      <w:rFonts w:cs="Times New Roman"/>
      <w:kern w:val="0"/>
      <w:sz w:val="22"/>
    </w:rPr>
  </w:style>
  <w:style w:type="character" w:styleId="a4">
    <w:name w:val="Hyperlink"/>
    <w:basedOn w:val="a0"/>
    <w:uiPriority w:val="99"/>
    <w:unhideWhenUsed/>
    <w:rsid w:val="00B90406"/>
    <w:rPr>
      <w:color w:val="0000FF" w:themeColor="hyperlink"/>
      <w:u w:val="single"/>
    </w:rPr>
  </w:style>
  <w:style w:type="character" w:customStyle="1" w:styleId="30">
    <w:name w:val="标题 3 字符"/>
    <w:basedOn w:val="a0"/>
    <w:link w:val="3"/>
    <w:uiPriority w:val="9"/>
    <w:rsid w:val="00B90406"/>
    <w:rPr>
      <w:b/>
      <w:bCs/>
      <w:sz w:val="32"/>
      <w:szCs w:val="32"/>
    </w:rPr>
  </w:style>
  <w:style w:type="paragraph" w:styleId="a5">
    <w:name w:val="List Paragraph"/>
    <w:basedOn w:val="a"/>
    <w:uiPriority w:val="34"/>
    <w:qFormat/>
    <w:rsid w:val="005A08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D6400-F807-46B5-8001-55A1621A0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2732</TotalTime>
  <Pages>7</Pages>
  <Words>333</Words>
  <Characters>1901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Alexander</dc:creator>
  <cp:keywords/>
  <dc:description/>
  <cp:lastModifiedBy>Arthur Alexander</cp:lastModifiedBy>
  <cp:revision>2</cp:revision>
  <dcterms:created xsi:type="dcterms:W3CDTF">2021-10-13T11:53:00Z</dcterms:created>
  <dcterms:modified xsi:type="dcterms:W3CDTF">2021-10-17T03:12:00Z</dcterms:modified>
</cp:coreProperties>
</file>