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52"/>
          <w:szCs w:val="52"/>
          <w:lang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521970</wp:posOffset>
                </wp:positionV>
                <wp:extent cx="63436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7880" y="1716405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85pt;margin-top:41.1pt;height:0pt;width:499.5pt;z-index:251658240;mso-width-relative:page;mso-height-relative:page;" filled="f" stroked="t" coordsize="21600,21600" o:gfxdata="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kGhrHZAAAACQEAAA8AAAAA&#10;AAAAAQAgAAAAIgAAAGRycy9kb3ducmV2LnhtbFBLAQIUABQAAAAIAIdO4kDapN902gEAAG8DAAAO&#10;AAAAAAAAAAEAIAAAACgBAABkcnMvZTJvRG9jLnhtbFBLBQYAAAAABgAGAFkBAAB0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52"/>
          <w:szCs w:val="52"/>
          <w:lang w:eastAsia="zh-CN"/>
        </w:rPr>
        <w:t>资料分析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截位直除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选项差距大：（截两位）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1.首位不同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2.首位相同但次位差 &gt; 首位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选项差距小：（截三位）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首位相同但次位差 &lt;= 首位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一步除法：只截分母（例 12345 / 34567 ），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多步除法：分子分母都截（例 12345/34567 * 2345/1287），</w:t>
      </w:r>
    </w:p>
    <w:p>
      <w:pPr>
        <w:numPr>
          <w:ilvl w:val="0"/>
          <w:numId w:val="0"/>
        </w:numPr>
        <w:ind w:firstLine="1500" w:firstLine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截完之后一般都可以约分</w:t>
      </w:r>
    </w:p>
    <w:p>
      <w:pPr>
        <w:numPr>
          <w:ilvl w:val="0"/>
          <w:numId w:val="0"/>
        </w:numPr>
        <w:ind w:firstLine="1500" w:firstLine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转为分数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609975" cy="1304925"/>
            <wp:effectExtent l="0" t="0" r="9525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分数比大小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分子大分母小，则分数大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同大同小：1.直接除、2.分子分母分别比快慢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比较下列数大小：</w:t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43400" cy="6096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76325" cy="5905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23975" cy="5238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21765"/>
            <wp:effectExtent l="0" t="0" r="508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基期与现期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内容：基期公式、化除为乘、基期和差、现期公式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基期公式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基期 = 现期 - 增长量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基期 = 现期 /  (1 + r)  （r是增长率，可正可负）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化除为乘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什么时候用：求基期，选项差距小，增长率|r| &lt;= 5%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怎么用：要变号，开括号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848100" cy="15716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 </w:t>
      </w:r>
      <w:r>
        <w:drawing>
          <wp:inline distT="0" distB="0" distL="114300" distR="114300">
            <wp:extent cx="2447925" cy="71437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同比：与上年同期相比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环比： 与紧紧相邻的上一统计周期相比（月环比、季环比）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现期公式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现期 = 基期 + 增长量 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= 基期 * (1 + r)  （r表示增长率）</w:t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4310" cy="1971040"/>
            <wp:effectExtent l="0" t="0" r="254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增长率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普通增长率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比较增长率大小（如求：增长最快、最慢）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86250" cy="7239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如果给出了增长量，则用 增长量/基期量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如果给出的是现期与基期，则用  现期量/基期量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间隔增长率 </w:t>
      </w:r>
    </w:p>
    <w:p>
      <w:pPr>
        <w:numPr>
          <w:ilvl w:val="0"/>
          <w:numId w:val="0"/>
        </w:numPr>
        <w:ind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中间隔一年，求增长率</w:t>
      </w:r>
    </w:p>
    <w:p>
      <w:pPr>
        <w:numPr>
          <w:ilvl w:val="0"/>
          <w:numId w:val="0"/>
        </w:numPr>
        <w:ind w:left="1196" w:leftChars="284" w:hanging="600" w:hanging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例：已知某企业2016年主营业务收入为A， 2015年相对于2014年的增长率为r1，2016年相对于2015年的增长率为r2。</w:t>
      </w:r>
    </w:p>
    <w:p>
      <w:pPr>
        <w:numPr>
          <w:ilvl w:val="0"/>
          <w:numId w:val="0"/>
        </w:numPr>
        <w:ind w:left="1196" w:leftChars="284" w:hanging="600" w:hanging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求2016年相对于2014年的增长率？</w:t>
      </w:r>
    </w:p>
    <w:p>
      <w:pPr>
        <w:numPr>
          <w:ilvl w:val="0"/>
          <w:numId w:val="0"/>
        </w:numPr>
        <w:ind w:left="1193" w:leftChars="568" w:firstLine="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--&gt; 间隔增长率r = r1 + r2 + r1 * r2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求2014年的主营业务收入是多少？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--&gt; 间隔基期量 = 现期量 /  (1 + 间隔增长率r)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= 现期量 /  (1 + r1 + r2 + r1 * r2)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速算技巧： 当r1与r2都小于10%时，r1*r2可以忽略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年均增长率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年均增长率最快/排序</w:t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1770" cy="1590675"/>
            <wp:effectExtent l="0" t="0" r="508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2405" cy="2446020"/>
            <wp:effectExtent l="0" t="0" r="4445" b="1143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2011 - 2015年均增长率 （略小于平均数增长率）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略小于 (P2012 + P2013 + P2014 + P2015) / 4</w:t>
      </w:r>
    </w:p>
    <w:p>
      <w:pPr>
        <w:numPr>
          <w:ilvl w:val="0"/>
          <w:numId w:val="0"/>
        </w:numPr>
        <w:ind w:leftChars="0" w:firstLine="1500" w:firstLineChars="5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P201x是指那一年的增长率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略小于 (2015 - 2011) / 4倍的2011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混合增长率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题型识别：部分增速与整体增速之间的关系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整体与部分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例： 房产、地产 --&gt;  房地产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税收、其它收入  --&gt; 财政总收入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进口、出口  --&gt;  进出口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整体增长率介于部分增长率之间</w:t>
      </w:r>
    </w:p>
    <w:p>
      <w:pPr>
        <w:numPr>
          <w:ilvl w:val="0"/>
          <w:numId w:val="0"/>
        </w:numPr>
        <w:ind w:left="1200" w:leftChars="0" w:hanging="1200" w:hanging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例：某地2016年上半年GDP同比增速为8%，下半年同比增速为15%，求2016年全年GDP同比增速范围？</w:t>
      </w:r>
    </w:p>
    <w:p>
      <w:pPr>
        <w:numPr>
          <w:ilvl w:val="0"/>
          <w:numId w:val="0"/>
        </w:numPr>
        <w:ind w:left="1200" w:leftChars="0" w:hanging="1200" w:hanging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答：全年增速在 8% 至 15%之间。同时全年增速会比较靠近基期比较大的一边。如：上半年GDP比下半年大，则全年增速会靠近8%一边，介于8%至11.5%之间。（11.5%是8%与15%的中点）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线段法：用于求混合增长率问题（距离与量成反比）</w:t>
      </w:r>
    </w:p>
    <w:p>
      <w:pPr>
        <w:numPr>
          <w:ilvl w:val="0"/>
          <w:numId w:val="0"/>
        </w:numPr>
        <w:ind w:left="1198" w:leftChars="142" w:hanging="900" w:hangingChars="3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例：某地2016年上半年GDP为804亿元，同比增速为8%，下半年GDP为1489亿元，同比增速为15%，求2016年全年GDP同比增长率？</w:t>
      </w:r>
    </w:p>
    <w:p>
      <w:pPr>
        <w:numPr>
          <w:ilvl w:val="0"/>
          <w:numId w:val="0"/>
        </w:numPr>
        <w:ind w:left="2098" w:leftChars="142" w:hanging="1800" w:hangingChars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答： 1489 / 804 略小于2，因此将线段分为3段，</w:t>
      </w:r>
    </w:p>
    <w:p>
      <w:pPr>
        <w:numPr>
          <w:ilvl w:val="0"/>
          <w:numId w:val="0"/>
        </w:numPr>
        <w:ind w:left="2087" w:leftChars="994" w:firstLine="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则全年增长率 = 15% - 7%/3</w:t>
      </w:r>
    </w:p>
    <w:p>
      <w:pPr>
        <w:numPr>
          <w:ilvl w:val="0"/>
          <w:numId w:val="0"/>
        </w:numPr>
        <w:ind w:left="1198" w:leftChars="142" w:hanging="900" w:hangingChars="300"/>
        <w:jc w:val="both"/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</w:t>
      </w:r>
      <w:r>
        <w:drawing>
          <wp:inline distT="0" distB="0" distL="114300" distR="114300">
            <wp:extent cx="3752850" cy="106680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868" w:leftChars="142" w:hanging="3570" w:hangingChars="17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**线段法的原理： 将线段看成一根杠杆，要找出支点，使得杠杆两边保持平衡</w:t>
      </w:r>
    </w:p>
    <w:p>
      <w:pPr>
        <w:numPr>
          <w:ilvl w:val="0"/>
          <w:numId w:val="0"/>
        </w:numPr>
        <w:ind w:left="1798" w:leftChars="142" w:hanging="1500" w:hanging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*容液混合问题也是用线段法解决（因为也属于整体与部分之间的关系）</w:t>
      </w:r>
    </w:p>
    <w:p>
      <w:pPr>
        <w:numPr>
          <w:ilvl w:val="0"/>
          <w:numId w:val="0"/>
        </w:numPr>
        <w:ind w:left="1348" w:leftChars="142" w:hanging="1050" w:hangingChars="500"/>
        <w:jc w:val="both"/>
      </w:pPr>
      <w:r>
        <w:drawing>
          <wp:inline distT="0" distB="0" distL="114300" distR="114300">
            <wp:extent cx="5273675" cy="2887345"/>
            <wp:effectExtent l="0" t="0" r="3175" b="825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增长量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756920"/>
            <wp:effectExtent l="0" t="0" r="6985" b="50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考查形式：</w:t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已知现期量、基期量， 则增长量 = 现期量 - 基期量</w:t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已知现期量、增长率r， 则增长量 = 现期量 * r / (1 + r)</w:t>
      </w:r>
    </w:p>
    <w:p>
      <w:pPr>
        <w:numPr>
          <w:ilvl w:val="0"/>
          <w:numId w:val="0"/>
        </w:numPr>
        <w:ind w:left="5398" w:leftChars="142" w:hanging="5100" w:hangingChars="17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 2015年小明每月零花钱为70元，同比增长率为16.7%，</w:t>
      </w:r>
    </w:p>
    <w:p>
      <w:pPr>
        <w:numPr>
          <w:ilvl w:val="0"/>
          <w:numId w:val="0"/>
        </w:numPr>
        <w:ind w:left="5393" w:leftChars="568" w:hanging="4200" w:hangingChars="14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则小明2015年每月零花钱比2014年增长了多少钱？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743325" cy="1419225"/>
            <wp:effectExtent l="0" t="0" r="9525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868" w:leftChars="142" w:hanging="3570" w:hangingChars="1700"/>
        <w:jc w:val="right"/>
      </w:pPr>
      <w:r>
        <w:drawing>
          <wp:inline distT="0" distB="0" distL="114300" distR="114300">
            <wp:extent cx="5271135" cy="3949700"/>
            <wp:effectExtent l="0" t="0" r="5715" b="1270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取中：10.5% 是1/10 与1/9的中点，因此约为1/9.5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0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已知现期量、r求减少量：（r为负）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48275" cy="1409700"/>
            <wp:effectExtent l="0" t="0" r="952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0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总结：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0500" cy="1239520"/>
            <wp:effectExtent l="0" t="0" r="6350" b="1778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增长量比大小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题型：已知现期量、增长率r，比较增长量的大小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若：现期量大，同时|r|也大，则其增长量/减少量也大</w:t>
      </w:r>
    </w:p>
    <w:p>
      <w:pPr>
        <w:numPr>
          <w:ilvl w:val="0"/>
          <w:numId w:val="0"/>
        </w:numPr>
        <w:ind w:left="1200" w:hanging="1200" w:hangingChars="4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若：一大一小（现期量大而r小，或现期量小而r大），则无结果，只能计算</w:t>
      </w:r>
    </w:p>
    <w:p>
      <w:pPr>
        <w:numPr>
          <w:ilvl w:val="0"/>
          <w:numId w:val="0"/>
        </w:numPr>
        <w:ind w:left="1200" w:hanging="840" w:hangingChars="4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9865" cy="1858645"/>
            <wp:effectExtent l="0" t="0" r="698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*资料分析中的利润率 =  利润 / 营收 （不是除以成本）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78105</wp:posOffset>
                </wp:positionV>
                <wp:extent cx="5209540" cy="342900"/>
                <wp:effectExtent l="4445" t="4445" r="5715" b="14605"/>
                <wp:wrapNone/>
                <wp:docPr id="38" name="剪去单角的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5410" y="963930"/>
                          <a:ext cx="5209540" cy="3429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.05pt;margin-top:6.15pt;height:27pt;width:410.2pt;z-index:251660288;v-text-anchor:middle;mso-width-relative:page;mso-height-relative:page;" fillcolor="#B5D5A7 [3536]" filled="t" stroked="t" coordsize="5209540,342900" o:gfxdata="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HsXDvPWAAAABwEAAA8AAAAAAAAAAQAgAAAAIgAAAGRycy9kb3ducmV2LnhtbFBLAQIUABQA&#10;AAAIAIdO4kDZ2FCIDwMAAHMGAAAOAAAAAAAAAAEAIAAAACUBAABkcnMvZTJvRG9jLnhtbFBLBQYA&#10;AAAABgAGAFkBAACmBgAAAAA=&#10;" path="m0,0l5152388,0,5209540,57151,5209540,342900,0,342900xe">
                <v:path o:connectlocs="5209540,171450;2604770,342900;0,171450;2604770,0" o:connectangles="0,82,164,247"/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3810</wp:posOffset>
                </wp:positionV>
                <wp:extent cx="1303655" cy="39052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7910" y="1127760"/>
                          <a:ext cx="130365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比重问题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55pt;margin-top:0.3pt;height:30.75pt;width:102.65pt;z-index:251661312;mso-width-relative:page;mso-height-relative:page;" filled="f" stroked="f" coordsize="21600,21600" o:gfxdata="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/4ayjWAAAABwEAAA8AAAAAAAAAAQAgAAAAIgAAAGRycy9kb3ducmV2LnhtbFBLAQIUABQA&#10;AAAIAIdO4kCKUhEGKwIAACYEAAAOAAAAAAAAAAEAIAAAACU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  <w:t>比重问题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   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部分的基期比重（部分占整体的比重）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题型识别：问的是基期，部分占总体的比重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733925" cy="73342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67025" cy="752475"/>
            <wp:effectExtent l="0" t="0" r="952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firstLine="300" w:firstLineChars="1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速算：1.先截位直除算出现期比重</w:t>
      </w:r>
    </w:p>
    <w:p>
      <w:pPr>
        <w:numPr>
          <w:ilvl w:val="0"/>
          <w:numId w:val="0"/>
        </w:numPr>
        <w:ind w:firstLine="1200" w:firstLineChars="4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2.再看公式后面一部分的大小，是小于1还是大于1</w:t>
      </w:r>
    </w:p>
    <w:p>
      <w:pPr>
        <w:numPr>
          <w:ilvl w:val="0"/>
          <w:numId w:val="0"/>
        </w:numPr>
        <w:ind w:left="300" w:hanging="300" w:hangingChars="1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对比以上两个比重公式可知，部分增长率大于总体增长率时，基期比重到现期比重是上升的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例：2015年某地水果产量358万吨，同比增长5.6%，其中苹果产量26万吨，同比增长7.2%，问2014年苹果产量占水果产量的比重是多少？与去年相比，2015年苹果产量比重是上升还是下降了？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答：苹果增长率7.2%大于水果增长率5.6%，因此与去年相比，2015年的苹果比重上升。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2014年苹果比重 = 26 / 358 * (1 + 5.6%) / (1 + 7.8%)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两期比重比较（升降）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题型识别： 两个年份，一个比重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19700" cy="10096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注： 增长率是可正可负的，公式中要代入正负号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040" cy="2506980"/>
            <wp:effectExtent l="0" t="0" r="3810" b="762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A超过B的n倍：A &gt; B * n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396240</wp:posOffset>
                </wp:positionV>
                <wp:extent cx="1303655" cy="39052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平均数问题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8pt;margin-top:31.2pt;height:30.75pt;width:102.65pt;z-index:251668480;mso-width-relative:page;mso-height-relative:page;" filled="f" stroked="f" coordsize="21600,21600" o:gfxdata="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e2PIw&#10;2gAAAAkBAAAPAAAAAAAAAAEAIAAAACIAAABkcnMvZG93bnJldi54bWxQSwECFAAUAAAACACHTuJA&#10;KVokI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  <w:t>平均数问题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70485</wp:posOffset>
                </wp:positionV>
                <wp:extent cx="5209540" cy="342900"/>
                <wp:effectExtent l="4445" t="4445" r="5715" b="14605"/>
                <wp:wrapNone/>
                <wp:docPr id="40" name="剪去单角的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540" cy="3429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.2pt;margin-top:5.55pt;height:27pt;width:410.2pt;z-index:251664384;v-text-anchor:middle;mso-width-relative:page;mso-height-relative:page;" fillcolor="#B5D5A7 [3536]" filled="t" stroked="t" coordsize="5209540,342900" o:gfxdata="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7sukwtcA&#10;AAAIAQAADwAAAAAAAAABACAAAAAiAAAAZHJzL2Rvd25yZXYueG1sUEsBAhQAFAAAAAgAh07iQBwM&#10;KREEAwAAaAYAAA4AAAAAAAAAAQAgAAAAJgEAAGRycy9lMm9Eb2MueG1sUEsFBgAAAAAGAAYAWQEA&#10;AJwGAAAAAA==&#10;" path="m0,0l5152388,0,5209540,57151,5209540,342900,0,342900xe">
                <v:path o:connectlocs="5209540,171450;2604770,342900;0,171450;2604770,0" o:connectangles="0,82,164,247"/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现期平均数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识别类型：问题与时间一致，求平均（均/每/单位）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  <w:r>
        <w:drawing>
          <wp:inline distT="0" distB="0" distL="114300" distR="114300">
            <wp:extent cx="2000250" cy="695325"/>
            <wp:effectExtent l="0" t="0" r="0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例： 人均收入 = 总收入 / 人数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单位面积产量 = 产量 / 面积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基期平均数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求上一年的平均数</w:t>
      </w:r>
    </w:p>
    <w:p>
      <w:pPr>
        <w:numPr>
          <w:ilvl w:val="0"/>
          <w:numId w:val="0"/>
        </w:numPr>
        <w:jc w:val="left"/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</w:t>
      </w:r>
      <w:r>
        <w:drawing>
          <wp:inline distT="0" distB="0" distL="114300" distR="114300">
            <wp:extent cx="3914775" cy="1438275"/>
            <wp:effectExtent l="0" t="0" r="9525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速算： 先计算 A/B， 再看后面式子与1比大小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A：分子  a：分子增长率（计算时要带正负号）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B：分母  b：分母增长率（计算时要带正负号）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例：某地2015年房地产土地购置面积4062万平米，同比增长6.5%，土地成交价1000亿元，同比增长8.9%，求2014年土地购置单价？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答：1000亿 / 4062万 * (1 + 6.5%) / (1 + 8.9%)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两期平均数比较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识别：两个时期 + 平均数 + 下升/下降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类似</w:t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两期比重比较（升降）</w:t>
      </w:r>
    </w:p>
    <w:p>
      <w:pPr>
        <w:numPr>
          <w:ilvl w:val="0"/>
          <w:numId w:val="0"/>
        </w:numPr>
        <w:ind w:firstLine="602" w:firstLineChars="200"/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两期平均数计算上升/下降百分点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识别：两个时期 + 平均数 + 下升/下降 + 百分几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019675" cy="3619500"/>
            <wp:effectExtent l="0" t="0" r="9525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例：2017年，某市出口手1.9亿台，比上年减少22.7%；价值513.1亿元，下降23.7%。问2017年平均每台出口手机的价值比去年约： A.上升0.8%   B.下降0.8%   C.上升1.3%   D.下降1.3%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答：根据公式(a - b) / (1 + b) ，a - b = -23.7% - (-22.7%) = -1%</w:t>
      </w:r>
    </w:p>
    <w:p>
      <w:pPr>
        <w:numPr>
          <w:ilvl w:val="0"/>
          <w:numId w:val="0"/>
        </w:numPr>
        <w:ind w:left="600" w:hanging="600" w:hanging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由于1 + b = 1 + (-22.7%) &lt; 1，所以结果绝对值大于1%，</w:t>
      </w:r>
    </w:p>
    <w:p>
      <w:pPr>
        <w:numPr>
          <w:ilvl w:val="0"/>
          <w:numId w:val="0"/>
        </w:numPr>
        <w:ind w:left="596" w:leftChars="284" w:firstLine="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因此选D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2901315"/>
            <wp:effectExtent l="0" t="0" r="6350" b="1333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2586355"/>
            <wp:effectExtent l="0" t="0" r="6985" b="4445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综合分析题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先看C和D，答案有六成概率是C或D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综合分析题不要死算，只需要估算即可，因为最后一题给的数字会比较大，不需要精确计算的。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快速精确除法运算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已知两数相除 A / B 得C， 若分母增大b% ，则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A / [B (1+ b%)] = C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， 可以算出 C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相对于C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的误差为：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C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- C = A / B * [b% / (1 + b%)] 约为 A/B * b% = C * b%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求1971 / 162 </w:t>
      </w:r>
      <w:r>
        <w:rPr>
          <w:rFonts w:hint="eastAsia"/>
          <w:b w:val="0"/>
          <w:bCs w:val="0"/>
          <w:color w:val="0000FF"/>
          <w:sz w:val="30"/>
          <w:szCs w:val="30"/>
          <w:lang w:val="en-US" w:eastAsia="zh-CN"/>
        </w:rPr>
        <w:t>（精确结果为12.17）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先算出1971 / 160 = 12.3，再根据分母从162综小到160，缩小了 2/162≈1%。导至整个结果就增大了1%，增大量（误差）为1% * 12.3 = 0.12，得出12.3 - 0.12 = 12.18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有效数字法（快速计算乘法，保留两位有效数字）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对于A * B 计算时，在进行有效数字取舍时，分为三种情况：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A与B的观察位（第三位）都是0、1、2，则都直接舍弃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A与B的观察位都是8、9时，则全部进位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不满足以上两个条件时，一进一舍。前三位有效数字较小的四舍五入，较大的则反向化。如：394 * 48.7 由于有效数字394较小，四舍五入取两位为39，另一个反向变化取49，即：39 * 49 = 1911（原始结果为1918）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FF8C1D"/>
    <w:multiLevelType w:val="singleLevel"/>
    <w:tmpl w:val="8DFF8C1D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64305036"/>
    <w:multiLevelType w:val="singleLevel"/>
    <w:tmpl w:val="643050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C2D"/>
    <w:rsid w:val="00126CD8"/>
    <w:rsid w:val="002461BD"/>
    <w:rsid w:val="005C6282"/>
    <w:rsid w:val="007636F1"/>
    <w:rsid w:val="00777426"/>
    <w:rsid w:val="00823B5B"/>
    <w:rsid w:val="009F36E8"/>
    <w:rsid w:val="00E56FE1"/>
    <w:rsid w:val="012106F1"/>
    <w:rsid w:val="012F2005"/>
    <w:rsid w:val="0191452F"/>
    <w:rsid w:val="02181B3A"/>
    <w:rsid w:val="02243742"/>
    <w:rsid w:val="02546327"/>
    <w:rsid w:val="0266044F"/>
    <w:rsid w:val="02A34542"/>
    <w:rsid w:val="02FE598A"/>
    <w:rsid w:val="032D74D4"/>
    <w:rsid w:val="035B36F4"/>
    <w:rsid w:val="0365510A"/>
    <w:rsid w:val="03737F77"/>
    <w:rsid w:val="0375133B"/>
    <w:rsid w:val="03E46812"/>
    <w:rsid w:val="03E8456B"/>
    <w:rsid w:val="04125E01"/>
    <w:rsid w:val="0444197A"/>
    <w:rsid w:val="048F6273"/>
    <w:rsid w:val="04986F2C"/>
    <w:rsid w:val="04AD0F72"/>
    <w:rsid w:val="04B80D46"/>
    <w:rsid w:val="04DB2AC7"/>
    <w:rsid w:val="0519014F"/>
    <w:rsid w:val="05500DB6"/>
    <w:rsid w:val="058528BC"/>
    <w:rsid w:val="05CB550F"/>
    <w:rsid w:val="061358CD"/>
    <w:rsid w:val="063D1EC1"/>
    <w:rsid w:val="06670875"/>
    <w:rsid w:val="06675462"/>
    <w:rsid w:val="066A3986"/>
    <w:rsid w:val="066C6BCD"/>
    <w:rsid w:val="068510EB"/>
    <w:rsid w:val="068675F4"/>
    <w:rsid w:val="06A64C67"/>
    <w:rsid w:val="070C4156"/>
    <w:rsid w:val="070D7D92"/>
    <w:rsid w:val="07131638"/>
    <w:rsid w:val="07323831"/>
    <w:rsid w:val="073F23ED"/>
    <w:rsid w:val="0748258F"/>
    <w:rsid w:val="07643093"/>
    <w:rsid w:val="07844D7C"/>
    <w:rsid w:val="078E4534"/>
    <w:rsid w:val="07B94A12"/>
    <w:rsid w:val="07DB2198"/>
    <w:rsid w:val="0807373B"/>
    <w:rsid w:val="082558FE"/>
    <w:rsid w:val="082D0B0D"/>
    <w:rsid w:val="082E7777"/>
    <w:rsid w:val="08554C79"/>
    <w:rsid w:val="09052C1D"/>
    <w:rsid w:val="09225ECA"/>
    <w:rsid w:val="096979A0"/>
    <w:rsid w:val="098701CE"/>
    <w:rsid w:val="09A253A8"/>
    <w:rsid w:val="09AE5ED5"/>
    <w:rsid w:val="09DC2C7E"/>
    <w:rsid w:val="0A110BD2"/>
    <w:rsid w:val="0A2A105D"/>
    <w:rsid w:val="0A301D0A"/>
    <w:rsid w:val="0A416AC1"/>
    <w:rsid w:val="0A4F621C"/>
    <w:rsid w:val="0AA27766"/>
    <w:rsid w:val="0B3C17C6"/>
    <w:rsid w:val="0B3C7448"/>
    <w:rsid w:val="0B4D35A9"/>
    <w:rsid w:val="0B796653"/>
    <w:rsid w:val="0B7E01E8"/>
    <w:rsid w:val="0B9544CC"/>
    <w:rsid w:val="0BA26561"/>
    <w:rsid w:val="0BDA2DDB"/>
    <w:rsid w:val="0C863132"/>
    <w:rsid w:val="0CB04E24"/>
    <w:rsid w:val="0CB65BCA"/>
    <w:rsid w:val="0CD84F79"/>
    <w:rsid w:val="0CE23BE3"/>
    <w:rsid w:val="0D2249E6"/>
    <w:rsid w:val="0D4A4113"/>
    <w:rsid w:val="0D6B11A0"/>
    <w:rsid w:val="0DBA4E85"/>
    <w:rsid w:val="0E0F0EBF"/>
    <w:rsid w:val="0E3C3429"/>
    <w:rsid w:val="0E412B16"/>
    <w:rsid w:val="0E4C1735"/>
    <w:rsid w:val="0E7375BB"/>
    <w:rsid w:val="0ED27313"/>
    <w:rsid w:val="0EEA682C"/>
    <w:rsid w:val="0F0732A5"/>
    <w:rsid w:val="0F2C3C0E"/>
    <w:rsid w:val="0F4B6A49"/>
    <w:rsid w:val="0F532A48"/>
    <w:rsid w:val="0F541FF6"/>
    <w:rsid w:val="0F6658B1"/>
    <w:rsid w:val="0F6A1DB7"/>
    <w:rsid w:val="0F9E5AC8"/>
    <w:rsid w:val="0FA02E87"/>
    <w:rsid w:val="0FA27CE2"/>
    <w:rsid w:val="0FBA365B"/>
    <w:rsid w:val="0FCD2AAB"/>
    <w:rsid w:val="101E20F6"/>
    <w:rsid w:val="10521D3B"/>
    <w:rsid w:val="105B7EC3"/>
    <w:rsid w:val="10622C35"/>
    <w:rsid w:val="10804B47"/>
    <w:rsid w:val="11000892"/>
    <w:rsid w:val="11107112"/>
    <w:rsid w:val="1134490C"/>
    <w:rsid w:val="1158542C"/>
    <w:rsid w:val="11C97F7C"/>
    <w:rsid w:val="11D86C4F"/>
    <w:rsid w:val="11E41FF3"/>
    <w:rsid w:val="12390E88"/>
    <w:rsid w:val="124D062E"/>
    <w:rsid w:val="125058B0"/>
    <w:rsid w:val="12544A64"/>
    <w:rsid w:val="125F122A"/>
    <w:rsid w:val="129544E9"/>
    <w:rsid w:val="12C23AE6"/>
    <w:rsid w:val="12D33A89"/>
    <w:rsid w:val="13181FB4"/>
    <w:rsid w:val="132C168D"/>
    <w:rsid w:val="13321FC3"/>
    <w:rsid w:val="134C1D7C"/>
    <w:rsid w:val="136E0E05"/>
    <w:rsid w:val="1388650D"/>
    <w:rsid w:val="145D4D72"/>
    <w:rsid w:val="14787E3E"/>
    <w:rsid w:val="14810CB3"/>
    <w:rsid w:val="14906390"/>
    <w:rsid w:val="14A9144F"/>
    <w:rsid w:val="14B31DC5"/>
    <w:rsid w:val="14BA0BCF"/>
    <w:rsid w:val="14FE3CBE"/>
    <w:rsid w:val="15037F59"/>
    <w:rsid w:val="15204714"/>
    <w:rsid w:val="153A10B0"/>
    <w:rsid w:val="15C33F12"/>
    <w:rsid w:val="15E777B0"/>
    <w:rsid w:val="16065770"/>
    <w:rsid w:val="16076A3B"/>
    <w:rsid w:val="16532263"/>
    <w:rsid w:val="16583592"/>
    <w:rsid w:val="16986984"/>
    <w:rsid w:val="16A903F3"/>
    <w:rsid w:val="16A915D1"/>
    <w:rsid w:val="16CD2E9F"/>
    <w:rsid w:val="17091E29"/>
    <w:rsid w:val="17261036"/>
    <w:rsid w:val="17302722"/>
    <w:rsid w:val="17606C6C"/>
    <w:rsid w:val="178A6EB6"/>
    <w:rsid w:val="17BC7748"/>
    <w:rsid w:val="17C0508F"/>
    <w:rsid w:val="17FA42B1"/>
    <w:rsid w:val="18271048"/>
    <w:rsid w:val="18311DAA"/>
    <w:rsid w:val="183F1E1F"/>
    <w:rsid w:val="18492B65"/>
    <w:rsid w:val="18620B26"/>
    <w:rsid w:val="1862137F"/>
    <w:rsid w:val="18634E72"/>
    <w:rsid w:val="18B423E0"/>
    <w:rsid w:val="18BC61B1"/>
    <w:rsid w:val="18CE1CAC"/>
    <w:rsid w:val="18EC69B3"/>
    <w:rsid w:val="1903730C"/>
    <w:rsid w:val="19081C0C"/>
    <w:rsid w:val="19655A22"/>
    <w:rsid w:val="19DE0FEC"/>
    <w:rsid w:val="1A403932"/>
    <w:rsid w:val="1A407E65"/>
    <w:rsid w:val="1A4160C4"/>
    <w:rsid w:val="1A4C6AF0"/>
    <w:rsid w:val="1A875514"/>
    <w:rsid w:val="1A981855"/>
    <w:rsid w:val="1AB37744"/>
    <w:rsid w:val="1AD942C4"/>
    <w:rsid w:val="1B0F6834"/>
    <w:rsid w:val="1B2D7707"/>
    <w:rsid w:val="1B8D459D"/>
    <w:rsid w:val="1B905286"/>
    <w:rsid w:val="1B974B02"/>
    <w:rsid w:val="1BF0335F"/>
    <w:rsid w:val="1C1B1A6E"/>
    <w:rsid w:val="1C3F4101"/>
    <w:rsid w:val="1C405D04"/>
    <w:rsid w:val="1C774A4B"/>
    <w:rsid w:val="1CA041B0"/>
    <w:rsid w:val="1CA607EB"/>
    <w:rsid w:val="1CD226AA"/>
    <w:rsid w:val="1CDB2121"/>
    <w:rsid w:val="1CDD38A3"/>
    <w:rsid w:val="1D022FB2"/>
    <w:rsid w:val="1D322150"/>
    <w:rsid w:val="1D466781"/>
    <w:rsid w:val="1D710D64"/>
    <w:rsid w:val="1DB43123"/>
    <w:rsid w:val="1DF7062A"/>
    <w:rsid w:val="1E240F51"/>
    <w:rsid w:val="1E3F5C35"/>
    <w:rsid w:val="1E5C5565"/>
    <w:rsid w:val="1E7F7CA3"/>
    <w:rsid w:val="1ECB2D5C"/>
    <w:rsid w:val="1EE134FF"/>
    <w:rsid w:val="1F151F27"/>
    <w:rsid w:val="1F265478"/>
    <w:rsid w:val="1F325690"/>
    <w:rsid w:val="1F4C4967"/>
    <w:rsid w:val="1F516C54"/>
    <w:rsid w:val="1F555303"/>
    <w:rsid w:val="1F846F7E"/>
    <w:rsid w:val="1FA07953"/>
    <w:rsid w:val="1FD350EC"/>
    <w:rsid w:val="1FDD30F4"/>
    <w:rsid w:val="20290B3E"/>
    <w:rsid w:val="203C695B"/>
    <w:rsid w:val="20B51335"/>
    <w:rsid w:val="20F00ED1"/>
    <w:rsid w:val="210A223C"/>
    <w:rsid w:val="210B772C"/>
    <w:rsid w:val="211C3FF3"/>
    <w:rsid w:val="21245F85"/>
    <w:rsid w:val="214911E5"/>
    <w:rsid w:val="21637F3F"/>
    <w:rsid w:val="2192442E"/>
    <w:rsid w:val="21AE0357"/>
    <w:rsid w:val="21BF00DE"/>
    <w:rsid w:val="21EC2771"/>
    <w:rsid w:val="22000A6B"/>
    <w:rsid w:val="225A2BAE"/>
    <w:rsid w:val="225F51B3"/>
    <w:rsid w:val="22607B3E"/>
    <w:rsid w:val="228F786E"/>
    <w:rsid w:val="2297390F"/>
    <w:rsid w:val="22DA6E7A"/>
    <w:rsid w:val="22F76F70"/>
    <w:rsid w:val="2315120B"/>
    <w:rsid w:val="236C6EC1"/>
    <w:rsid w:val="237D2F42"/>
    <w:rsid w:val="23F01F33"/>
    <w:rsid w:val="2412756C"/>
    <w:rsid w:val="242B1933"/>
    <w:rsid w:val="245A3F0A"/>
    <w:rsid w:val="248C0DD0"/>
    <w:rsid w:val="249F0152"/>
    <w:rsid w:val="24F10C36"/>
    <w:rsid w:val="250B4575"/>
    <w:rsid w:val="250F6C00"/>
    <w:rsid w:val="255D4A11"/>
    <w:rsid w:val="256E4C1D"/>
    <w:rsid w:val="257336AD"/>
    <w:rsid w:val="25966273"/>
    <w:rsid w:val="259D1B8B"/>
    <w:rsid w:val="25F70EF0"/>
    <w:rsid w:val="261E3A53"/>
    <w:rsid w:val="26703E91"/>
    <w:rsid w:val="267A0F66"/>
    <w:rsid w:val="268E41CA"/>
    <w:rsid w:val="26A9691D"/>
    <w:rsid w:val="26C126C7"/>
    <w:rsid w:val="26DE65D0"/>
    <w:rsid w:val="26E1170A"/>
    <w:rsid w:val="270E4E96"/>
    <w:rsid w:val="272A676B"/>
    <w:rsid w:val="27630422"/>
    <w:rsid w:val="277749D2"/>
    <w:rsid w:val="279C3553"/>
    <w:rsid w:val="27A1741E"/>
    <w:rsid w:val="27A834C4"/>
    <w:rsid w:val="27AA09C4"/>
    <w:rsid w:val="27AE67CF"/>
    <w:rsid w:val="27BA1AD6"/>
    <w:rsid w:val="27D7265A"/>
    <w:rsid w:val="28137216"/>
    <w:rsid w:val="281E1143"/>
    <w:rsid w:val="28220CA2"/>
    <w:rsid w:val="284306D4"/>
    <w:rsid w:val="28431FDB"/>
    <w:rsid w:val="28585CA9"/>
    <w:rsid w:val="28C14D79"/>
    <w:rsid w:val="28C21A60"/>
    <w:rsid w:val="28F826B2"/>
    <w:rsid w:val="29362DD4"/>
    <w:rsid w:val="293807FD"/>
    <w:rsid w:val="293D5D4D"/>
    <w:rsid w:val="293F2363"/>
    <w:rsid w:val="29617D1A"/>
    <w:rsid w:val="29694A08"/>
    <w:rsid w:val="2983558F"/>
    <w:rsid w:val="29B440CD"/>
    <w:rsid w:val="29EF5FE4"/>
    <w:rsid w:val="2A487F59"/>
    <w:rsid w:val="2A5C6B83"/>
    <w:rsid w:val="2A8175CB"/>
    <w:rsid w:val="2A84738E"/>
    <w:rsid w:val="2A8A0408"/>
    <w:rsid w:val="2ABB0516"/>
    <w:rsid w:val="2AE21797"/>
    <w:rsid w:val="2AF667E1"/>
    <w:rsid w:val="2AFD6538"/>
    <w:rsid w:val="2B102A6B"/>
    <w:rsid w:val="2B1228F8"/>
    <w:rsid w:val="2B2D0018"/>
    <w:rsid w:val="2B305D79"/>
    <w:rsid w:val="2B3E5E82"/>
    <w:rsid w:val="2B636F92"/>
    <w:rsid w:val="2BC75F79"/>
    <w:rsid w:val="2BE04363"/>
    <w:rsid w:val="2C084B8A"/>
    <w:rsid w:val="2C09089B"/>
    <w:rsid w:val="2C4C1C4F"/>
    <w:rsid w:val="2C650DA4"/>
    <w:rsid w:val="2D2E5E2E"/>
    <w:rsid w:val="2D39197D"/>
    <w:rsid w:val="2D4A7732"/>
    <w:rsid w:val="2D4E2FCA"/>
    <w:rsid w:val="2DB525AA"/>
    <w:rsid w:val="2DC07CB3"/>
    <w:rsid w:val="2E1A6555"/>
    <w:rsid w:val="2E5A131D"/>
    <w:rsid w:val="2E6831E2"/>
    <w:rsid w:val="2ED92A01"/>
    <w:rsid w:val="2EF85D68"/>
    <w:rsid w:val="2F0D023A"/>
    <w:rsid w:val="2F2D2605"/>
    <w:rsid w:val="2F59522C"/>
    <w:rsid w:val="2FCA50DD"/>
    <w:rsid w:val="2FDA2F4E"/>
    <w:rsid w:val="2FDE3A14"/>
    <w:rsid w:val="2FDF6CC9"/>
    <w:rsid w:val="3033318A"/>
    <w:rsid w:val="30C1710A"/>
    <w:rsid w:val="30E824C4"/>
    <w:rsid w:val="31A35BF0"/>
    <w:rsid w:val="31C54371"/>
    <w:rsid w:val="31E0736F"/>
    <w:rsid w:val="31E214EA"/>
    <w:rsid w:val="31E925C5"/>
    <w:rsid w:val="31EC6A23"/>
    <w:rsid w:val="3201635F"/>
    <w:rsid w:val="321B3B1F"/>
    <w:rsid w:val="32241CEB"/>
    <w:rsid w:val="32305FE2"/>
    <w:rsid w:val="32377FA6"/>
    <w:rsid w:val="32493B2C"/>
    <w:rsid w:val="32AF56C5"/>
    <w:rsid w:val="32D46443"/>
    <w:rsid w:val="337A524C"/>
    <w:rsid w:val="337E7274"/>
    <w:rsid w:val="338B4133"/>
    <w:rsid w:val="338C5F53"/>
    <w:rsid w:val="339219D4"/>
    <w:rsid w:val="33C90B86"/>
    <w:rsid w:val="33CC5E59"/>
    <w:rsid w:val="33CE1539"/>
    <w:rsid w:val="33F46808"/>
    <w:rsid w:val="33F9394A"/>
    <w:rsid w:val="34056128"/>
    <w:rsid w:val="34157B00"/>
    <w:rsid w:val="3429110E"/>
    <w:rsid w:val="346C190D"/>
    <w:rsid w:val="349C2A4C"/>
    <w:rsid w:val="34B54EBA"/>
    <w:rsid w:val="34B64D69"/>
    <w:rsid w:val="351469C1"/>
    <w:rsid w:val="351A06D3"/>
    <w:rsid w:val="35432DC6"/>
    <w:rsid w:val="3544282D"/>
    <w:rsid w:val="3567382F"/>
    <w:rsid w:val="35CC4D49"/>
    <w:rsid w:val="35F75D77"/>
    <w:rsid w:val="36200738"/>
    <w:rsid w:val="36206861"/>
    <w:rsid w:val="36317D2B"/>
    <w:rsid w:val="364E0DF8"/>
    <w:rsid w:val="366C5A02"/>
    <w:rsid w:val="36E45E24"/>
    <w:rsid w:val="370D11D2"/>
    <w:rsid w:val="375B7A81"/>
    <w:rsid w:val="378C64FC"/>
    <w:rsid w:val="37B1671F"/>
    <w:rsid w:val="37D962D5"/>
    <w:rsid w:val="37DB4672"/>
    <w:rsid w:val="37E30762"/>
    <w:rsid w:val="37E7779F"/>
    <w:rsid w:val="37FC3B5E"/>
    <w:rsid w:val="38387B65"/>
    <w:rsid w:val="384A40E2"/>
    <w:rsid w:val="388B4D2D"/>
    <w:rsid w:val="38A201D1"/>
    <w:rsid w:val="38AB2D72"/>
    <w:rsid w:val="38EC73D2"/>
    <w:rsid w:val="38ED3287"/>
    <w:rsid w:val="39283AFE"/>
    <w:rsid w:val="39332063"/>
    <w:rsid w:val="397F7AEE"/>
    <w:rsid w:val="39801D5C"/>
    <w:rsid w:val="39864CB2"/>
    <w:rsid w:val="39B074F3"/>
    <w:rsid w:val="39B522FC"/>
    <w:rsid w:val="39E94BAE"/>
    <w:rsid w:val="39F26F9C"/>
    <w:rsid w:val="3A333D0D"/>
    <w:rsid w:val="3A6230A5"/>
    <w:rsid w:val="3A8B6409"/>
    <w:rsid w:val="3A9A5EE2"/>
    <w:rsid w:val="3ADC52A0"/>
    <w:rsid w:val="3AF50E0E"/>
    <w:rsid w:val="3B0464ED"/>
    <w:rsid w:val="3B386AD7"/>
    <w:rsid w:val="3B4F77CD"/>
    <w:rsid w:val="3B9D3DFD"/>
    <w:rsid w:val="3BB6072F"/>
    <w:rsid w:val="3BE70FC7"/>
    <w:rsid w:val="3C0526C4"/>
    <w:rsid w:val="3C17099E"/>
    <w:rsid w:val="3C5447D8"/>
    <w:rsid w:val="3C9C000E"/>
    <w:rsid w:val="3CC54C13"/>
    <w:rsid w:val="3D032DA6"/>
    <w:rsid w:val="3D2404A0"/>
    <w:rsid w:val="3D9C6353"/>
    <w:rsid w:val="3DAA74E9"/>
    <w:rsid w:val="3DB537E3"/>
    <w:rsid w:val="3E830438"/>
    <w:rsid w:val="3EA62FFA"/>
    <w:rsid w:val="3EB20FD1"/>
    <w:rsid w:val="3F3007FE"/>
    <w:rsid w:val="3F3A4161"/>
    <w:rsid w:val="3F580684"/>
    <w:rsid w:val="3F6F6F3C"/>
    <w:rsid w:val="3F8B2C02"/>
    <w:rsid w:val="3FBF290A"/>
    <w:rsid w:val="3FC45F0F"/>
    <w:rsid w:val="407B37CE"/>
    <w:rsid w:val="40980AC0"/>
    <w:rsid w:val="40A21979"/>
    <w:rsid w:val="40D84EFE"/>
    <w:rsid w:val="411109F7"/>
    <w:rsid w:val="414A6C92"/>
    <w:rsid w:val="416203FF"/>
    <w:rsid w:val="4175366A"/>
    <w:rsid w:val="41903C04"/>
    <w:rsid w:val="41A929B6"/>
    <w:rsid w:val="421D3B24"/>
    <w:rsid w:val="424F39CA"/>
    <w:rsid w:val="42740DCD"/>
    <w:rsid w:val="42B76AD2"/>
    <w:rsid w:val="42B85B6E"/>
    <w:rsid w:val="42D729BD"/>
    <w:rsid w:val="43303A52"/>
    <w:rsid w:val="43460F73"/>
    <w:rsid w:val="43585E78"/>
    <w:rsid w:val="435B2E2B"/>
    <w:rsid w:val="43644CC3"/>
    <w:rsid w:val="43850295"/>
    <w:rsid w:val="43AA6E98"/>
    <w:rsid w:val="43B103FB"/>
    <w:rsid w:val="43B4769A"/>
    <w:rsid w:val="43C43F09"/>
    <w:rsid w:val="43DB5727"/>
    <w:rsid w:val="44452F9F"/>
    <w:rsid w:val="44486436"/>
    <w:rsid w:val="44491DBD"/>
    <w:rsid w:val="44624DE5"/>
    <w:rsid w:val="44673C7D"/>
    <w:rsid w:val="447A4056"/>
    <w:rsid w:val="450A355E"/>
    <w:rsid w:val="45107609"/>
    <w:rsid w:val="451111FA"/>
    <w:rsid w:val="4528373A"/>
    <w:rsid w:val="4547077A"/>
    <w:rsid w:val="45EE36C2"/>
    <w:rsid w:val="4672027C"/>
    <w:rsid w:val="46790D4E"/>
    <w:rsid w:val="46832803"/>
    <w:rsid w:val="468C32FF"/>
    <w:rsid w:val="46A02239"/>
    <w:rsid w:val="46D1040D"/>
    <w:rsid w:val="46E43F73"/>
    <w:rsid w:val="4712330B"/>
    <w:rsid w:val="471929AC"/>
    <w:rsid w:val="474D6E1B"/>
    <w:rsid w:val="478A5475"/>
    <w:rsid w:val="478B0311"/>
    <w:rsid w:val="479E75AC"/>
    <w:rsid w:val="47B74E2A"/>
    <w:rsid w:val="47B8226A"/>
    <w:rsid w:val="47C16776"/>
    <w:rsid w:val="48006B0B"/>
    <w:rsid w:val="481B597F"/>
    <w:rsid w:val="481C275D"/>
    <w:rsid w:val="485F42F2"/>
    <w:rsid w:val="488E01AB"/>
    <w:rsid w:val="48A1298E"/>
    <w:rsid w:val="48A67D02"/>
    <w:rsid w:val="49420991"/>
    <w:rsid w:val="49443877"/>
    <w:rsid w:val="496857F2"/>
    <w:rsid w:val="496B41E6"/>
    <w:rsid w:val="49852D28"/>
    <w:rsid w:val="4990682D"/>
    <w:rsid w:val="49911664"/>
    <w:rsid w:val="49BF1B82"/>
    <w:rsid w:val="49C4444F"/>
    <w:rsid w:val="49D64A49"/>
    <w:rsid w:val="49D9690D"/>
    <w:rsid w:val="49DF1889"/>
    <w:rsid w:val="49E64943"/>
    <w:rsid w:val="4A0423A1"/>
    <w:rsid w:val="4A3D2930"/>
    <w:rsid w:val="4A400073"/>
    <w:rsid w:val="4A897504"/>
    <w:rsid w:val="4AEA02B1"/>
    <w:rsid w:val="4B332774"/>
    <w:rsid w:val="4B38695D"/>
    <w:rsid w:val="4B643EAF"/>
    <w:rsid w:val="4B6F2544"/>
    <w:rsid w:val="4B8A1417"/>
    <w:rsid w:val="4B8F31CC"/>
    <w:rsid w:val="4C5054CE"/>
    <w:rsid w:val="4C6F0FB1"/>
    <w:rsid w:val="4C7A51E2"/>
    <w:rsid w:val="4C7A659E"/>
    <w:rsid w:val="4C904EAE"/>
    <w:rsid w:val="4CE07267"/>
    <w:rsid w:val="4D2E0AFF"/>
    <w:rsid w:val="4D667DD8"/>
    <w:rsid w:val="4DA46EAF"/>
    <w:rsid w:val="4DAD1229"/>
    <w:rsid w:val="4DB771F5"/>
    <w:rsid w:val="4DD83451"/>
    <w:rsid w:val="4DDB6D56"/>
    <w:rsid w:val="4DFD4A6A"/>
    <w:rsid w:val="4E0E5E31"/>
    <w:rsid w:val="4E28471C"/>
    <w:rsid w:val="4E8E3870"/>
    <w:rsid w:val="4EC23FDB"/>
    <w:rsid w:val="4EF23A21"/>
    <w:rsid w:val="4F587C55"/>
    <w:rsid w:val="4FA837A4"/>
    <w:rsid w:val="4FBD38A2"/>
    <w:rsid w:val="4FC974E9"/>
    <w:rsid w:val="4FCC5143"/>
    <w:rsid w:val="50075116"/>
    <w:rsid w:val="50225129"/>
    <w:rsid w:val="50360623"/>
    <w:rsid w:val="5074187D"/>
    <w:rsid w:val="50B863AD"/>
    <w:rsid w:val="50BB4BBC"/>
    <w:rsid w:val="50DA318A"/>
    <w:rsid w:val="50DD4D41"/>
    <w:rsid w:val="5100643A"/>
    <w:rsid w:val="51656ED5"/>
    <w:rsid w:val="51764967"/>
    <w:rsid w:val="51BD294C"/>
    <w:rsid w:val="51E96BE3"/>
    <w:rsid w:val="523A63A1"/>
    <w:rsid w:val="5257448C"/>
    <w:rsid w:val="5266001D"/>
    <w:rsid w:val="529763AD"/>
    <w:rsid w:val="52A52801"/>
    <w:rsid w:val="532A0443"/>
    <w:rsid w:val="53585F21"/>
    <w:rsid w:val="536E78BB"/>
    <w:rsid w:val="53BE4779"/>
    <w:rsid w:val="53ED3545"/>
    <w:rsid w:val="53FC3D96"/>
    <w:rsid w:val="540A708F"/>
    <w:rsid w:val="54153A5A"/>
    <w:rsid w:val="54416595"/>
    <w:rsid w:val="54584C2A"/>
    <w:rsid w:val="547D4A70"/>
    <w:rsid w:val="54B06DE8"/>
    <w:rsid w:val="556F2BDE"/>
    <w:rsid w:val="55DA68D2"/>
    <w:rsid w:val="55DD3084"/>
    <w:rsid w:val="562212C3"/>
    <w:rsid w:val="576512DD"/>
    <w:rsid w:val="576D3904"/>
    <w:rsid w:val="57772BD5"/>
    <w:rsid w:val="57A24239"/>
    <w:rsid w:val="57A326E9"/>
    <w:rsid w:val="57AA411D"/>
    <w:rsid w:val="57AF6302"/>
    <w:rsid w:val="57E23F75"/>
    <w:rsid w:val="586B1A29"/>
    <w:rsid w:val="589D75F0"/>
    <w:rsid w:val="58A02A5F"/>
    <w:rsid w:val="58B57551"/>
    <w:rsid w:val="58B63BA3"/>
    <w:rsid w:val="58F42EFF"/>
    <w:rsid w:val="58FA6280"/>
    <w:rsid w:val="590A69A1"/>
    <w:rsid w:val="59295FFF"/>
    <w:rsid w:val="592D34C0"/>
    <w:rsid w:val="59597449"/>
    <w:rsid w:val="59925F80"/>
    <w:rsid w:val="59BF338F"/>
    <w:rsid w:val="59F848AB"/>
    <w:rsid w:val="59FE0E4B"/>
    <w:rsid w:val="5A0B55C1"/>
    <w:rsid w:val="5A121065"/>
    <w:rsid w:val="5A173A60"/>
    <w:rsid w:val="5A2015B4"/>
    <w:rsid w:val="5A2F4F2C"/>
    <w:rsid w:val="5A680450"/>
    <w:rsid w:val="5A6F2812"/>
    <w:rsid w:val="5AEC3607"/>
    <w:rsid w:val="5B225E35"/>
    <w:rsid w:val="5B4E67F0"/>
    <w:rsid w:val="5B58301F"/>
    <w:rsid w:val="5B6868D7"/>
    <w:rsid w:val="5B9D0FA0"/>
    <w:rsid w:val="5BAD514C"/>
    <w:rsid w:val="5BB1152A"/>
    <w:rsid w:val="5BC73BD0"/>
    <w:rsid w:val="5BE15FF0"/>
    <w:rsid w:val="5C0E6A42"/>
    <w:rsid w:val="5C6323FB"/>
    <w:rsid w:val="5CB81607"/>
    <w:rsid w:val="5CC3110E"/>
    <w:rsid w:val="5CD91F03"/>
    <w:rsid w:val="5D0909AE"/>
    <w:rsid w:val="5D0D5387"/>
    <w:rsid w:val="5D164C18"/>
    <w:rsid w:val="5D2028A2"/>
    <w:rsid w:val="5D312368"/>
    <w:rsid w:val="5D43702B"/>
    <w:rsid w:val="5D560948"/>
    <w:rsid w:val="5DE46DB5"/>
    <w:rsid w:val="5E09116E"/>
    <w:rsid w:val="5E1E2CCB"/>
    <w:rsid w:val="5E423EAB"/>
    <w:rsid w:val="5E6D5686"/>
    <w:rsid w:val="5E936E3D"/>
    <w:rsid w:val="5E9C30A2"/>
    <w:rsid w:val="5EB05D5A"/>
    <w:rsid w:val="5EF42FA0"/>
    <w:rsid w:val="5F206B51"/>
    <w:rsid w:val="5F2B579E"/>
    <w:rsid w:val="5F400B5D"/>
    <w:rsid w:val="5F7D62BC"/>
    <w:rsid w:val="5F875D32"/>
    <w:rsid w:val="5F94176B"/>
    <w:rsid w:val="5F9B543A"/>
    <w:rsid w:val="5FE17010"/>
    <w:rsid w:val="60421185"/>
    <w:rsid w:val="604A76D4"/>
    <w:rsid w:val="60603D5D"/>
    <w:rsid w:val="60FC0033"/>
    <w:rsid w:val="61D542AE"/>
    <w:rsid w:val="61D66C50"/>
    <w:rsid w:val="61DF64BA"/>
    <w:rsid w:val="61E65967"/>
    <w:rsid w:val="62010F08"/>
    <w:rsid w:val="62404574"/>
    <w:rsid w:val="628517F8"/>
    <w:rsid w:val="62933ABD"/>
    <w:rsid w:val="62B80CDA"/>
    <w:rsid w:val="62C019F6"/>
    <w:rsid w:val="62E03710"/>
    <w:rsid w:val="62EF4B47"/>
    <w:rsid w:val="631911E6"/>
    <w:rsid w:val="6325511A"/>
    <w:rsid w:val="633207A6"/>
    <w:rsid w:val="635B03B6"/>
    <w:rsid w:val="6363762C"/>
    <w:rsid w:val="636C0B8C"/>
    <w:rsid w:val="639C6E32"/>
    <w:rsid w:val="63A97BDC"/>
    <w:rsid w:val="64061A5B"/>
    <w:rsid w:val="640C755D"/>
    <w:rsid w:val="643C2766"/>
    <w:rsid w:val="64980EB1"/>
    <w:rsid w:val="64C57591"/>
    <w:rsid w:val="64EC0F5F"/>
    <w:rsid w:val="64F8260F"/>
    <w:rsid w:val="652A3299"/>
    <w:rsid w:val="6561631B"/>
    <w:rsid w:val="657774D5"/>
    <w:rsid w:val="65C94BF9"/>
    <w:rsid w:val="661236EB"/>
    <w:rsid w:val="66141DBB"/>
    <w:rsid w:val="668774A9"/>
    <w:rsid w:val="66DB16FA"/>
    <w:rsid w:val="66F26581"/>
    <w:rsid w:val="671F5A36"/>
    <w:rsid w:val="67425DB1"/>
    <w:rsid w:val="67622497"/>
    <w:rsid w:val="679F79D0"/>
    <w:rsid w:val="67A015FD"/>
    <w:rsid w:val="67ED7739"/>
    <w:rsid w:val="6807119A"/>
    <w:rsid w:val="6852396B"/>
    <w:rsid w:val="68785486"/>
    <w:rsid w:val="68975C7E"/>
    <w:rsid w:val="68B319ED"/>
    <w:rsid w:val="69083346"/>
    <w:rsid w:val="690B4060"/>
    <w:rsid w:val="692E1FAE"/>
    <w:rsid w:val="69374E69"/>
    <w:rsid w:val="69375133"/>
    <w:rsid w:val="694D3DE0"/>
    <w:rsid w:val="6A012053"/>
    <w:rsid w:val="6A0C77D7"/>
    <w:rsid w:val="6A3570A7"/>
    <w:rsid w:val="6A36082E"/>
    <w:rsid w:val="6AAB7EF8"/>
    <w:rsid w:val="6B147D25"/>
    <w:rsid w:val="6B334DCD"/>
    <w:rsid w:val="6B427E0B"/>
    <w:rsid w:val="6B553D2C"/>
    <w:rsid w:val="6B5A7800"/>
    <w:rsid w:val="6B877152"/>
    <w:rsid w:val="6BAC1076"/>
    <w:rsid w:val="6BC65705"/>
    <w:rsid w:val="6BCF438D"/>
    <w:rsid w:val="6BD31549"/>
    <w:rsid w:val="6BDC7608"/>
    <w:rsid w:val="6BF208F4"/>
    <w:rsid w:val="6C282683"/>
    <w:rsid w:val="6C495C9F"/>
    <w:rsid w:val="6C972754"/>
    <w:rsid w:val="6CAC2D9F"/>
    <w:rsid w:val="6CB7586C"/>
    <w:rsid w:val="6CED528B"/>
    <w:rsid w:val="6D063BEA"/>
    <w:rsid w:val="6D245A56"/>
    <w:rsid w:val="6D3A1A02"/>
    <w:rsid w:val="6D5E2F06"/>
    <w:rsid w:val="6D7B7C96"/>
    <w:rsid w:val="6DC54645"/>
    <w:rsid w:val="6DC97426"/>
    <w:rsid w:val="6E303241"/>
    <w:rsid w:val="6E3F4FE2"/>
    <w:rsid w:val="6E4959BA"/>
    <w:rsid w:val="6E6637E4"/>
    <w:rsid w:val="6E71308B"/>
    <w:rsid w:val="6E96369D"/>
    <w:rsid w:val="6EAD4A45"/>
    <w:rsid w:val="6EBC74FD"/>
    <w:rsid w:val="6EC3790F"/>
    <w:rsid w:val="6EC47DFD"/>
    <w:rsid w:val="6ECA01CD"/>
    <w:rsid w:val="6F066AB7"/>
    <w:rsid w:val="6F670D5F"/>
    <w:rsid w:val="6F913451"/>
    <w:rsid w:val="6FBE1DB6"/>
    <w:rsid w:val="6FC46F19"/>
    <w:rsid w:val="6FD5183C"/>
    <w:rsid w:val="6FE833B7"/>
    <w:rsid w:val="6FF7639A"/>
    <w:rsid w:val="70135AB9"/>
    <w:rsid w:val="702B0000"/>
    <w:rsid w:val="705B3CC3"/>
    <w:rsid w:val="706420CF"/>
    <w:rsid w:val="706E4003"/>
    <w:rsid w:val="70AB33D6"/>
    <w:rsid w:val="70BC21D7"/>
    <w:rsid w:val="710F0D02"/>
    <w:rsid w:val="712466DD"/>
    <w:rsid w:val="7147473C"/>
    <w:rsid w:val="7178374D"/>
    <w:rsid w:val="71CD7C68"/>
    <w:rsid w:val="720E7860"/>
    <w:rsid w:val="723341B4"/>
    <w:rsid w:val="72415D90"/>
    <w:rsid w:val="72440BEA"/>
    <w:rsid w:val="725D774E"/>
    <w:rsid w:val="726218AF"/>
    <w:rsid w:val="72755A35"/>
    <w:rsid w:val="72C825C6"/>
    <w:rsid w:val="72C864CC"/>
    <w:rsid w:val="72D15B37"/>
    <w:rsid w:val="734076E8"/>
    <w:rsid w:val="734367A9"/>
    <w:rsid w:val="73701564"/>
    <w:rsid w:val="73784A25"/>
    <w:rsid w:val="73D277E1"/>
    <w:rsid w:val="74330326"/>
    <w:rsid w:val="74420E94"/>
    <w:rsid w:val="7492621A"/>
    <w:rsid w:val="7499332B"/>
    <w:rsid w:val="74AD34E5"/>
    <w:rsid w:val="74BD08E4"/>
    <w:rsid w:val="74D20203"/>
    <w:rsid w:val="74F82032"/>
    <w:rsid w:val="7529729F"/>
    <w:rsid w:val="752E48A1"/>
    <w:rsid w:val="75307211"/>
    <w:rsid w:val="75335109"/>
    <w:rsid w:val="759E156D"/>
    <w:rsid w:val="75A40B94"/>
    <w:rsid w:val="75DC3B62"/>
    <w:rsid w:val="75DC7369"/>
    <w:rsid w:val="76051FC0"/>
    <w:rsid w:val="76296CA9"/>
    <w:rsid w:val="765F0D83"/>
    <w:rsid w:val="768179F3"/>
    <w:rsid w:val="76847B85"/>
    <w:rsid w:val="768E45B1"/>
    <w:rsid w:val="76D23E15"/>
    <w:rsid w:val="76FC13F3"/>
    <w:rsid w:val="76FD7BAE"/>
    <w:rsid w:val="773E4B7B"/>
    <w:rsid w:val="774367EF"/>
    <w:rsid w:val="774C1F73"/>
    <w:rsid w:val="774C4FC7"/>
    <w:rsid w:val="77504DED"/>
    <w:rsid w:val="775E227E"/>
    <w:rsid w:val="77633CAD"/>
    <w:rsid w:val="77AA0CCA"/>
    <w:rsid w:val="77C516CD"/>
    <w:rsid w:val="78647964"/>
    <w:rsid w:val="786B7CA6"/>
    <w:rsid w:val="787C3C79"/>
    <w:rsid w:val="789735BC"/>
    <w:rsid w:val="78AF5FC4"/>
    <w:rsid w:val="78D5175A"/>
    <w:rsid w:val="78F4580D"/>
    <w:rsid w:val="791028E6"/>
    <w:rsid w:val="793903FE"/>
    <w:rsid w:val="79956DD4"/>
    <w:rsid w:val="799B5013"/>
    <w:rsid w:val="79BE7055"/>
    <w:rsid w:val="7A146C8F"/>
    <w:rsid w:val="7A153621"/>
    <w:rsid w:val="7A383967"/>
    <w:rsid w:val="7A604230"/>
    <w:rsid w:val="7A6A00BA"/>
    <w:rsid w:val="7A6D2AE7"/>
    <w:rsid w:val="7AAF36FF"/>
    <w:rsid w:val="7AF573FD"/>
    <w:rsid w:val="7AF71672"/>
    <w:rsid w:val="7B3E665A"/>
    <w:rsid w:val="7B560557"/>
    <w:rsid w:val="7B710A0F"/>
    <w:rsid w:val="7B712636"/>
    <w:rsid w:val="7B902B1F"/>
    <w:rsid w:val="7B9448DA"/>
    <w:rsid w:val="7B9C405E"/>
    <w:rsid w:val="7BB4728E"/>
    <w:rsid w:val="7BCD5167"/>
    <w:rsid w:val="7BFD3C0D"/>
    <w:rsid w:val="7C277BFF"/>
    <w:rsid w:val="7C292737"/>
    <w:rsid w:val="7C2A7C4E"/>
    <w:rsid w:val="7C592E38"/>
    <w:rsid w:val="7C730D29"/>
    <w:rsid w:val="7C8D1771"/>
    <w:rsid w:val="7CB73ECD"/>
    <w:rsid w:val="7CDF5FA7"/>
    <w:rsid w:val="7D252882"/>
    <w:rsid w:val="7D5B50DB"/>
    <w:rsid w:val="7D5F7669"/>
    <w:rsid w:val="7D6B203E"/>
    <w:rsid w:val="7D702CB7"/>
    <w:rsid w:val="7D707EA8"/>
    <w:rsid w:val="7D8A1B5F"/>
    <w:rsid w:val="7DC31816"/>
    <w:rsid w:val="7DD46881"/>
    <w:rsid w:val="7E385325"/>
    <w:rsid w:val="7E4C12D3"/>
    <w:rsid w:val="7E6402A9"/>
    <w:rsid w:val="7E7152DE"/>
    <w:rsid w:val="7E91614B"/>
    <w:rsid w:val="7EA418D2"/>
    <w:rsid w:val="7ED76577"/>
    <w:rsid w:val="7F1005FE"/>
    <w:rsid w:val="7F433417"/>
    <w:rsid w:val="7FAE3D2F"/>
    <w:rsid w:val="7FB7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IBM</cp:lastModifiedBy>
  <dcterms:modified xsi:type="dcterms:W3CDTF">2019-08-28T13:06:51Z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