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[Locations]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loadout config. Can use relative path from here.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looks_config = ./app.cfg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python file. Can use relative path from here.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python_file = ./Derevo.py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the bot in-game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NV Derevo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[Details]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values are optional but useful metadata for helper programs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the bot's creator/developer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= The RLBot community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Short description of the bot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= This is a multi-line description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python example bot =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 fact about the bot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fun_fact =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to github repository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= https://github.com/RLBot/RLBotPythonExample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Programming language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= python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