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757FE3" w:rsidRDefault="002101D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EC0FC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193A1A">
        <w:rPr>
          <w:rFonts w:ascii="Times New Roman" w:eastAsia="Times New Roman" w:hAnsi="Times New Roman" w:cs="Times New Roman"/>
          <w:b/>
          <w:sz w:val="28"/>
          <w:szCs w:val="28"/>
        </w:rPr>
        <w:t>Интеллектуальный 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CF53CD" w:rsidRDefault="00EC0FC9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Логистическая регрессия. Метод опорных векторов. Калибровочные кривые. Отбор признаков.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101D1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2101D1" w:rsidP="002101D1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757FE3">
        <w:rPr>
          <w:rFonts w:ascii="Times New Roman" w:eastAsia="Times New Roman" w:hAnsi="Times New Roman" w:cs="Times New Roman"/>
          <w:sz w:val="28"/>
          <w:szCs w:val="28"/>
        </w:rPr>
        <w:t>К.К.Абгарян</w:t>
      </w:r>
      <w:proofErr w:type="spellEnd"/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2101D1" w:rsidRDefault="002101D1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757FE3" w:rsidRDefault="009228C0" w:rsidP="00757FE3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  <w:r w:rsidR="00757FE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93A1A" w:rsidRPr="00FE231D" w:rsidRDefault="00193A1A" w:rsidP="00193A1A">
      <w:pPr>
        <w:pStyle w:val="a8"/>
        <w:rPr>
          <w:b/>
          <w:color w:val="000000"/>
        </w:rPr>
      </w:pPr>
      <w:r w:rsidRPr="00193A1A">
        <w:rPr>
          <w:b/>
          <w:color w:val="000000"/>
        </w:rPr>
        <w:lastRenderedPageBreak/>
        <w:t>Задание</w:t>
      </w:r>
    </w:p>
    <w:p w:rsidR="00193A1A" w:rsidRPr="00EC0FC9" w:rsidRDefault="00EC0FC9" w:rsidP="00EC0FC9">
      <w:pPr>
        <w:pStyle w:val="a8"/>
        <w:ind w:firstLine="709"/>
        <w:rPr>
          <w:color w:val="000000"/>
        </w:rPr>
      </w:pPr>
      <w:r w:rsidRPr="00EC0FC9">
        <w:rPr>
          <w:color w:val="000000"/>
        </w:rPr>
        <w:t>Обучить метод SVM. Произвести калибровку вероятностей. Сравнить вероятности, полученные методом SVM и логистической регрессией</w:t>
      </w:r>
      <w:r w:rsidR="00193A1A" w:rsidRPr="00EC0FC9">
        <w:rPr>
          <w:color w:val="000000"/>
        </w:rPr>
        <w:t>;</w:t>
      </w:r>
    </w:p>
    <w:p w:rsidR="00757FE3" w:rsidRPr="00193A1A" w:rsidRDefault="00757FE3" w:rsidP="00757FE3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757FE3" w:rsidRDefault="00757FE3" w:rsidP="00757FE3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A1A">
        <w:rPr>
          <w:rFonts w:ascii="Times New Roman" w:hAnsi="Times New Roman" w:cs="Times New Roman"/>
          <w:b/>
          <w:sz w:val="24"/>
          <w:szCs w:val="24"/>
        </w:rPr>
        <w:t>Ход выполнения работы</w:t>
      </w:r>
    </w:p>
    <w:p w:rsidR="006462D4" w:rsidRDefault="00EC0FC9" w:rsidP="00646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0B1F6F" wp14:editId="36DBD927">
            <wp:extent cx="6196965" cy="3307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9D" w:rsidRPr="00FE231D" w:rsidRDefault="006462D4" w:rsidP="00646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 w:rsidR="00030E9D" w:rsidRPr="00FE231D">
        <w:rPr>
          <w:rFonts w:ascii="Times New Roman" w:hAnsi="Times New Roman" w:cs="Times New Roman"/>
          <w:b/>
          <w:sz w:val="24"/>
          <w:szCs w:val="24"/>
        </w:rPr>
        <w:t>:</w:t>
      </w:r>
    </w:p>
    <w:p w:rsidR="00964DCA" w:rsidRDefault="00EC0FC9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C0FC9">
        <w:rPr>
          <w:rFonts w:ascii="Times New Roman" w:hAnsi="Times New Roman" w:cs="Times New Roman"/>
          <w:sz w:val="24"/>
          <w:szCs w:val="24"/>
        </w:rPr>
        <w:t xml:space="preserve">Упорядочим </w:t>
      </w:r>
      <w:r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3517"/>
      </w:tblGrid>
      <w:tr w:rsidR="00EC0FC9" w:rsidTr="00EC0FC9">
        <w:tc>
          <w:tcPr>
            <w:tcW w:w="1129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3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3517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C0FC9" w:rsidTr="00EC0FC9">
        <w:tc>
          <w:tcPr>
            <w:tcW w:w="1129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03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3517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C0FC9" w:rsidTr="00EC0FC9">
        <w:tc>
          <w:tcPr>
            <w:tcW w:w="1129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03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3517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C0FC9" w:rsidTr="00EC0FC9">
        <w:tc>
          <w:tcPr>
            <w:tcW w:w="1129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03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3517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EC0FC9" w:rsidTr="00EC0FC9">
        <w:tc>
          <w:tcPr>
            <w:tcW w:w="1129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03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3517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C0FC9" w:rsidTr="00EC0FC9">
        <w:tc>
          <w:tcPr>
            <w:tcW w:w="1129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03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3517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EC0FC9" w:rsidTr="00EC0FC9">
        <w:tc>
          <w:tcPr>
            <w:tcW w:w="1129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03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3517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EC0FC9" w:rsidTr="00EC0FC9">
        <w:tc>
          <w:tcPr>
            <w:tcW w:w="1129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103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3517" w:type="dxa"/>
          </w:tcPr>
          <w:p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C0FC9" w:rsidRDefault="00EC0FC9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B4C56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C0FC9" w:rsidRDefault="00EC0FC9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ROC </w:t>
      </w:r>
      <w:r>
        <w:rPr>
          <w:rFonts w:ascii="Times New Roman" w:hAnsi="Times New Roman" w:cs="Times New Roman"/>
          <w:sz w:val="24"/>
          <w:szCs w:val="24"/>
        </w:rPr>
        <w:t>– кривая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C0FC9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710A23" wp14:editId="38FF7839">
            <wp:extent cx="379095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56" w:rsidRPr="00EC0FC9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AUC - ROC = 0.732</w:t>
      </w:r>
    </w:p>
    <w:p w:rsidR="00EC0FC9" w:rsidRPr="00EC0FC9" w:rsidRDefault="00EC0FC9" w:rsidP="00EC0FC9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57FE3" w:rsidRDefault="004B4C56" w:rsidP="00964DCA">
      <w:pPr>
        <w:ind w:hanging="9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1801CF5" wp14:editId="531F4710">
            <wp:extent cx="6196965" cy="1414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Pr="00284D52" w:rsidRDefault="00BD6EE4" w:rsidP="00BD6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284D52">
        <w:rPr>
          <w:rFonts w:ascii="Times New Roman" w:hAnsi="Times New Roman" w:cs="Times New Roman"/>
          <w:b/>
          <w:sz w:val="24"/>
          <w:szCs w:val="24"/>
        </w:rPr>
        <w:t>:</w:t>
      </w:r>
    </w:p>
    <w:p w:rsidR="00BD6EE4" w:rsidRPr="004B4C56" w:rsidRDefault="004B4C56" w:rsidP="004B4C5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Самому вывести тождество не вышло, но нашел статью, где его выводят</w:t>
      </w:r>
      <w:r w:rsidRPr="004B4C56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E54B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B4C56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E54B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pubs</w:t>
        </w:r>
        <w:r w:rsidRPr="004B4C5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54B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rsna</w:t>
        </w:r>
        <w:proofErr w:type="spellEnd"/>
        <w:r w:rsidRPr="004B4C5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E54B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4B4C56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54B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doi</w:t>
        </w:r>
        <w:proofErr w:type="spellEnd"/>
        <w:r w:rsidRPr="004B4C56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E54B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Pr="004B4C56">
          <w:rPr>
            <w:rStyle w:val="a9"/>
            <w:rFonts w:ascii="Times New Roman" w:hAnsi="Times New Roman" w:cs="Times New Roman"/>
            <w:sz w:val="28"/>
            <w:szCs w:val="28"/>
          </w:rPr>
          <w:t>/10.1148/</w:t>
        </w:r>
        <w:r w:rsidRPr="00E54B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radiology</w:t>
        </w:r>
        <w:r w:rsidRPr="004B4C56">
          <w:rPr>
            <w:rStyle w:val="a9"/>
            <w:rFonts w:ascii="Times New Roman" w:hAnsi="Times New Roman" w:cs="Times New Roman"/>
            <w:sz w:val="28"/>
            <w:szCs w:val="28"/>
          </w:rPr>
          <w:t>.143.1.7063747</w:t>
        </w:r>
      </w:hyperlink>
      <w:r w:rsidRPr="004B4C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EE4" w:rsidRPr="004B4C56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EE4" w:rsidRDefault="004B4C56" w:rsidP="006A329A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768537" wp14:editId="1124923D">
            <wp:extent cx="5130140" cy="346057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516" cy="34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895B79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BD6EE4" w:rsidRPr="00284D52" w:rsidRDefault="006A329A" w:rsidP="00BD6EE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29A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284D52">
        <w:rPr>
          <w:rFonts w:ascii="Times New Roman" w:hAnsi="Times New Roman" w:cs="Times New Roman"/>
          <w:b/>
          <w:sz w:val="28"/>
          <w:szCs w:val="28"/>
        </w:rPr>
        <w:t>:</w:t>
      </w:r>
    </w:p>
    <w:p w:rsidR="006A329A" w:rsidRDefault="006A329A" w:rsidP="00BD6E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Возьмем выборку из задания 1 с порогом 0,8</w:t>
      </w:r>
      <w:r w:rsidRPr="006A329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2024"/>
        <w:gridCol w:w="3436"/>
        <w:gridCol w:w="3483"/>
      </w:tblGrid>
      <w:tr w:rsidR="006A329A" w:rsidTr="006A329A">
        <w:tc>
          <w:tcPr>
            <w:tcW w:w="806" w:type="dxa"/>
          </w:tcPr>
          <w:p w:rsidR="006A329A" w:rsidRP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24" w:type="dxa"/>
          </w:tcPr>
          <w:p w:rsidR="006A329A" w:rsidRP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3436" w:type="dxa"/>
          </w:tcPr>
          <w:p w:rsidR="006A329A" w:rsidRP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Бинарное значение с порогом 0,4</w:t>
            </w:r>
          </w:p>
        </w:tc>
        <w:tc>
          <w:tcPr>
            <w:tcW w:w="3483" w:type="dxa"/>
          </w:tcPr>
          <w:p w:rsidR="006A329A" w:rsidRP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Верный ответ</w:t>
            </w:r>
          </w:p>
        </w:tc>
      </w:tr>
      <w:tr w:rsidR="006A329A" w:rsidTr="006A329A">
        <w:tc>
          <w:tcPr>
            <w:tcW w:w="80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24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343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3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A329A" w:rsidTr="006A329A">
        <w:tc>
          <w:tcPr>
            <w:tcW w:w="80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24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343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3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A329A" w:rsidTr="006A329A">
        <w:tc>
          <w:tcPr>
            <w:tcW w:w="80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24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343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3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A329A" w:rsidTr="006A329A">
        <w:tc>
          <w:tcPr>
            <w:tcW w:w="80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24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343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3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6A329A" w:rsidTr="006A329A">
        <w:tc>
          <w:tcPr>
            <w:tcW w:w="80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24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343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483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A329A" w:rsidTr="006A329A">
        <w:tc>
          <w:tcPr>
            <w:tcW w:w="80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24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343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483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6A329A" w:rsidTr="006A329A">
        <w:tc>
          <w:tcPr>
            <w:tcW w:w="80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24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343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483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6A329A" w:rsidTr="006A329A">
        <w:tc>
          <w:tcPr>
            <w:tcW w:w="80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24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3436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483" w:type="dxa"/>
          </w:tcPr>
          <w:p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A329A" w:rsidRPr="00636877" w:rsidRDefault="006A329A" w:rsidP="00636877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877">
        <w:rPr>
          <w:rFonts w:ascii="Times New Roman" w:hAnsi="Times New Roman" w:cs="Times New Roman"/>
          <w:sz w:val="24"/>
          <w:szCs w:val="24"/>
          <w:lang w:val="en-US"/>
        </w:rPr>
        <w:t xml:space="preserve">ROC </w:t>
      </w:r>
      <w:r w:rsidRPr="00636877">
        <w:rPr>
          <w:rFonts w:ascii="Times New Roman" w:hAnsi="Times New Roman" w:cs="Times New Roman"/>
          <w:sz w:val="24"/>
          <w:szCs w:val="24"/>
        </w:rPr>
        <w:t>– кривая</w:t>
      </w:r>
      <w:r w:rsidRPr="0063687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329A" w:rsidRDefault="006A329A" w:rsidP="00BD6E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FC8D0" wp14:editId="74BCADC9">
            <wp:extent cx="4239260" cy="2410691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0978" cy="24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77" w:rsidRPr="00636877" w:rsidRDefault="00636877" w:rsidP="00636877">
      <w:p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636877">
        <w:rPr>
          <w:rFonts w:ascii="Times New Roman" w:hAnsi="Times New Roman" w:cs="Times New Roman"/>
          <w:sz w:val="24"/>
          <w:szCs w:val="24"/>
        </w:rPr>
        <w:t xml:space="preserve">2 и 3) </w:t>
      </w:r>
      <w:r>
        <w:rPr>
          <w:rFonts w:ascii="Times New Roman" w:hAnsi="Times New Roman" w:cs="Times New Roman"/>
          <w:sz w:val="24"/>
          <w:szCs w:val="24"/>
        </w:rPr>
        <w:t xml:space="preserve">Из графика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63687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кривой зависимости </w:t>
      </w:r>
      <w:r>
        <w:rPr>
          <w:rFonts w:ascii="Times New Roman" w:hAnsi="Times New Roman" w:cs="Times New Roman"/>
          <w:sz w:val="24"/>
          <w:szCs w:val="24"/>
          <w:lang w:val="en-US"/>
        </w:rPr>
        <w:t>TPR</w:t>
      </w:r>
      <w:r w:rsidRPr="00636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FPR</w:t>
      </w:r>
      <w:r w:rsidRPr="00636877">
        <w:rPr>
          <w:rFonts w:ascii="Times New Roman" w:hAnsi="Times New Roman" w:cs="Times New Roman"/>
          <w:sz w:val="24"/>
          <w:szCs w:val="24"/>
        </w:rPr>
        <w:t>:</w:t>
      </w:r>
    </w:p>
    <w:p w:rsidR="00636877" w:rsidRDefault="00636877" w:rsidP="00636877">
      <w:pPr>
        <w:ind w:left="709" w:hanging="42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AUC=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TPF*FPR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+TPF*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1-FPR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1-TPR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1-FPR</m:t>
                </m:r>
              </m:e>
            </m: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1+TPR-FPR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 xml:space="preserve"> </m:t>
        </m:r>
      </m:oMath>
    </w:p>
    <w:p w:rsidR="00EE6AAB" w:rsidRDefault="00EE6AAB" w:rsidP="00636877">
      <w:p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59253B" wp14:editId="2061A651">
            <wp:extent cx="6196965" cy="42754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AB" w:rsidRDefault="00EE6AAB" w:rsidP="00636877">
      <w:pPr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E6AAB" w:rsidRDefault="00EE6AAB" w:rsidP="00636877">
      <w:pPr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E6AAB" w:rsidRPr="00EE6AAB" w:rsidRDefault="00284D52" w:rsidP="00636877">
      <w:pPr>
        <w:ind w:left="709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d(log(1+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(-y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w, 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)))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dw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(-y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w, 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w, x</m:t>
                      </m:r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w, 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w, 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(-y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w, 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EE6AAB" w:rsidRDefault="00EE6A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E6AAB" w:rsidRDefault="00EE6AAB" w:rsidP="00EE6AAB">
      <w:pPr>
        <w:ind w:left="709" w:hanging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BBEC65" wp14:editId="6AC2EDBD">
            <wp:extent cx="6196965" cy="29070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AB" w:rsidRDefault="00EE6AAB" w:rsidP="00EE6AA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6AAB">
        <w:rPr>
          <w:rFonts w:ascii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E6AAB" w:rsidRPr="00EE6AAB" w:rsidRDefault="009E19AF" w:rsidP="00EE6AAB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EE6AAB" w:rsidRPr="00EE6AAB" w:rsidRDefault="00EE6AAB" w:rsidP="00EE6AAB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6AAB" w:rsidRDefault="00EE6AAB" w:rsidP="00EE6AAB">
      <w:pPr>
        <w:pStyle w:val="ab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6B46F8" wp14:editId="47BEDE93">
            <wp:extent cx="6196965" cy="36512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AF" w:rsidRDefault="00D7527B" w:rsidP="009E19AF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Pr="00D7527B">
        <w:rPr>
          <w:rFonts w:ascii="Times New Roman" w:hAnsi="Times New Roman" w:cs="Times New Roman"/>
          <w:sz w:val="24"/>
          <w:szCs w:val="24"/>
        </w:rPr>
        <w:t xml:space="preserve">, потому </w:t>
      </w:r>
      <w:r>
        <w:rPr>
          <w:rFonts w:ascii="Times New Roman" w:hAnsi="Times New Roman" w:cs="Times New Roman"/>
          <w:sz w:val="24"/>
          <w:szCs w:val="24"/>
        </w:rPr>
        <w:t xml:space="preserve">что это условие соответствует принадлежности точки к полосе разделения. А сам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D75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максимизирует зазор между гиперплоскостью и объектами классов, которые расположены ближе всего к ней. </w:t>
      </w:r>
      <w:r w:rsidRPr="00D7527B">
        <w:rPr>
          <w:rFonts w:ascii="Times New Roman" w:hAnsi="Times New Roman" w:cs="Times New Roman"/>
          <w:sz w:val="24"/>
          <w:szCs w:val="24"/>
        </w:rPr>
        <w:t>При этом в каждом из классов найдётся хотя бы один "граничный" объект обучающей выборки, отступ которого равен этому минимуму: иначе можно было бы сместить гиперплоскость в сторону класса с большим отступом, тем самым увеличив минимальное расстояние от гиперплоскости до объектов обучающей выборки.</w:t>
      </w:r>
    </w:p>
    <w:p w:rsidR="00D7527B" w:rsidRDefault="003E1ECD" w:rsidP="009E19AF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Эти переменные характеризуют величину ошибки на каждом объекте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1E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позволить алгоритму допускать ошибки на обучающих объектах, чтобы решить задачу с линейно неразделимыми данными.</w:t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D52" w:rsidRPr="00284D52" w:rsidRDefault="00284D52" w:rsidP="00284D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4D52" w:rsidRPr="00284D52" w:rsidRDefault="00284D52" w:rsidP="00284D5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D52">
        <w:rPr>
          <w:rFonts w:ascii="Times New Roman" w:hAnsi="Times New Roman" w:cs="Times New Roman"/>
          <w:sz w:val="28"/>
          <w:szCs w:val="28"/>
        </w:rPr>
        <w:t>Лабораторная работа.</w:t>
      </w:r>
    </w:p>
    <w:p w:rsidR="00284D52" w:rsidRDefault="00284D52" w:rsidP="00284D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  <w:r w:rsidRPr="00284D5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84D5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84D52">
        <w:rPr>
          <w:rFonts w:ascii="Times New Roman" w:hAnsi="Times New Roman" w:cs="Times New Roman"/>
          <w:sz w:val="24"/>
          <w:szCs w:val="24"/>
        </w:rPr>
        <w:t xml:space="preserve">Обучить метод SVM. Произвести калибровку вероятностей. Сравнить </w:t>
      </w:r>
      <w:proofErr w:type="spellStart"/>
      <w:r w:rsidRPr="00284D52">
        <w:rPr>
          <w:rFonts w:ascii="Times New Roman" w:hAnsi="Times New Roman" w:cs="Times New Roman"/>
          <w:sz w:val="24"/>
          <w:szCs w:val="24"/>
        </w:rPr>
        <w:t>вероятнсти</w:t>
      </w:r>
      <w:proofErr w:type="spellEnd"/>
      <w:r w:rsidRPr="00284D52">
        <w:rPr>
          <w:rFonts w:ascii="Times New Roman" w:hAnsi="Times New Roman" w:cs="Times New Roman"/>
          <w:sz w:val="24"/>
          <w:szCs w:val="24"/>
        </w:rPr>
        <w:t>, полученные методом SVM и логистической регрессией</w:t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8BD01" wp14:editId="0CCABD9B">
            <wp:extent cx="6196965" cy="1555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52" w:rsidRP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84D52" w:rsidRPr="00284D52" w:rsidRDefault="00284D52" w:rsidP="00284D52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84D52">
        <w:rPr>
          <w:rFonts w:ascii="Times New Roman" w:hAnsi="Times New Roman" w:cs="Times New Roman"/>
          <w:sz w:val="28"/>
          <w:szCs w:val="28"/>
          <w:u w:val="single"/>
        </w:rPr>
        <w:t xml:space="preserve">Графики </w:t>
      </w:r>
      <w:r w:rsidRPr="00284D52">
        <w:rPr>
          <w:rFonts w:ascii="Times New Roman" w:hAnsi="Times New Roman" w:cs="Times New Roman"/>
          <w:sz w:val="28"/>
          <w:szCs w:val="28"/>
          <w:u w:val="single"/>
          <w:lang w:val="en-US"/>
        </w:rPr>
        <w:t>ROC, PR:</w:t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609C4" wp14:editId="14C805C3">
            <wp:extent cx="6196965" cy="46056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3B66EB" wp14:editId="1E23A91E">
            <wp:extent cx="6196965" cy="3879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D52" w:rsidRPr="00284D52" w:rsidRDefault="00284D52" w:rsidP="00284D52">
      <w:pPr>
        <w:jc w:val="both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Калибровка вероятностей</w:t>
      </w: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BF3BE" wp14:editId="1C161F4C">
            <wp:extent cx="6196965" cy="4004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Pr="00284D52" w:rsidRDefault="00284D52" w:rsidP="00284D52">
      <w:pPr>
        <w:jc w:val="both"/>
        <w:rPr>
          <w:rFonts w:ascii="Times New Roman" w:hAnsi="Times New Roman" w:cs="Times New Roman"/>
          <w:noProof/>
          <w:sz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u w:val="single"/>
        </w:rPr>
        <w:lastRenderedPageBreak/>
        <w:t xml:space="preserve">Визуализация </w:t>
      </w:r>
      <w:r>
        <w:rPr>
          <w:rFonts w:ascii="Times New Roman" w:hAnsi="Times New Roman" w:cs="Times New Roman"/>
          <w:noProof/>
          <w:sz w:val="28"/>
          <w:u w:val="single"/>
          <w:lang w:val="en-US"/>
        </w:rPr>
        <w:t>SVM:</w:t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288CC" wp14:editId="6230850F">
            <wp:extent cx="6196965" cy="58019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Pr="00284D52" w:rsidRDefault="00284D52" w:rsidP="00284D52">
      <w:pPr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t>Логистическая регрессия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:</w:t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9BE4B7" wp14:editId="5A7D3A1D">
            <wp:extent cx="6196965" cy="67233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7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noProof/>
        </w:rPr>
      </w:pPr>
    </w:p>
    <w:p w:rsidR="00284D52" w:rsidRPr="00284D52" w:rsidRDefault="00284D52" w:rsidP="00284D52">
      <w:pPr>
        <w:jc w:val="both"/>
        <w:rPr>
          <w:rFonts w:ascii="Times New Roman" w:hAnsi="Times New Roman" w:cs="Times New Roman"/>
          <w:noProof/>
          <w:sz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u w:val="single"/>
        </w:rPr>
        <w:lastRenderedPageBreak/>
        <w:t xml:space="preserve">Визуализация </w:t>
      </w:r>
      <w:r>
        <w:rPr>
          <w:rFonts w:ascii="Times New Roman" w:hAnsi="Times New Roman" w:cs="Times New Roman"/>
          <w:noProof/>
          <w:sz w:val="28"/>
          <w:u w:val="single"/>
        </w:rPr>
        <w:t>Логистической регрессии</w:t>
      </w:r>
      <w:r>
        <w:rPr>
          <w:rFonts w:ascii="Times New Roman" w:hAnsi="Times New Roman" w:cs="Times New Roman"/>
          <w:noProof/>
          <w:sz w:val="28"/>
          <w:u w:val="single"/>
          <w:lang w:val="en-US"/>
        </w:rPr>
        <w:t>:</w:t>
      </w:r>
    </w:p>
    <w:p w:rsidR="00284D52" w:rsidRDefault="00284D52" w:rsidP="00284D52">
      <w:pPr>
        <w:jc w:val="both"/>
        <w:rPr>
          <w:noProof/>
        </w:rPr>
      </w:pPr>
    </w:p>
    <w:p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FD6422" wp14:editId="41EFC3D5">
            <wp:extent cx="6196965" cy="5436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52" w:rsidRDefault="00284D52" w:rsidP="00284D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4D52" w:rsidRDefault="00284D52" w:rsidP="00284D5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Выводы</w:t>
      </w:r>
    </w:p>
    <w:p w:rsidR="00284D52" w:rsidRPr="00284D52" w:rsidRDefault="00284D52" w:rsidP="00284D5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4D52">
        <w:rPr>
          <w:rFonts w:ascii="Times New Roman" w:hAnsi="Times New Roman" w:cs="Times New Roman"/>
          <w:sz w:val="24"/>
          <w:szCs w:val="24"/>
        </w:rPr>
        <w:t>В х</w:t>
      </w:r>
      <w:r>
        <w:rPr>
          <w:rFonts w:ascii="Times New Roman" w:hAnsi="Times New Roman" w:cs="Times New Roman"/>
          <w:sz w:val="24"/>
          <w:szCs w:val="24"/>
        </w:rPr>
        <w:t>оде лабораторной работы были иссле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дованы методы логистической регрессии и опорных векторов. Реализованы калибровочные кривые. Было произведено сравнение метода опорных векторов и логистической регрессии.</w:t>
      </w:r>
    </w:p>
    <w:sectPr w:rsidR="00284D52" w:rsidRPr="00284D52" w:rsidSect="00BD6EE4">
      <w:pgSz w:w="11909" w:h="16834"/>
      <w:pgMar w:top="1440" w:right="71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0224"/>
    <w:multiLevelType w:val="hybridMultilevel"/>
    <w:tmpl w:val="D29E990C"/>
    <w:lvl w:ilvl="0" w:tplc="4074F8E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F567F78"/>
    <w:multiLevelType w:val="hybridMultilevel"/>
    <w:tmpl w:val="67FCC724"/>
    <w:lvl w:ilvl="0" w:tplc="D57688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6D1963"/>
    <w:multiLevelType w:val="hybridMultilevel"/>
    <w:tmpl w:val="2912DFB6"/>
    <w:lvl w:ilvl="0" w:tplc="FA6479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EB2DB1"/>
    <w:multiLevelType w:val="hybridMultilevel"/>
    <w:tmpl w:val="BB426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0E9D"/>
    <w:rsid w:val="000326CE"/>
    <w:rsid w:val="00036C8C"/>
    <w:rsid w:val="000A52B9"/>
    <w:rsid w:val="000B73B4"/>
    <w:rsid w:val="00116AC9"/>
    <w:rsid w:val="0018630B"/>
    <w:rsid w:val="00193A1A"/>
    <w:rsid w:val="002101D1"/>
    <w:rsid w:val="00213CEF"/>
    <w:rsid w:val="00235FE0"/>
    <w:rsid w:val="002727FE"/>
    <w:rsid w:val="00284D52"/>
    <w:rsid w:val="002914B6"/>
    <w:rsid w:val="002D584F"/>
    <w:rsid w:val="003A65F2"/>
    <w:rsid w:val="003E1ECD"/>
    <w:rsid w:val="003F2BE1"/>
    <w:rsid w:val="003F45A7"/>
    <w:rsid w:val="004B4C56"/>
    <w:rsid w:val="00524395"/>
    <w:rsid w:val="00572B36"/>
    <w:rsid w:val="005C6014"/>
    <w:rsid w:val="00607A11"/>
    <w:rsid w:val="00636877"/>
    <w:rsid w:val="006462D4"/>
    <w:rsid w:val="00647C4C"/>
    <w:rsid w:val="006A329A"/>
    <w:rsid w:val="006B2465"/>
    <w:rsid w:val="006B5674"/>
    <w:rsid w:val="006C20AE"/>
    <w:rsid w:val="00757FE3"/>
    <w:rsid w:val="00885D14"/>
    <w:rsid w:val="00895B79"/>
    <w:rsid w:val="00922055"/>
    <w:rsid w:val="009228C0"/>
    <w:rsid w:val="00964DCA"/>
    <w:rsid w:val="00977648"/>
    <w:rsid w:val="009E19AF"/>
    <w:rsid w:val="009F11C8"/>
    <w:rsid w:val="00A372A0"/>
    <w:rsid w:val="00A7215B"/>
    <w:rsid w:val="00B874D5"/>
    <w:rsid w:val="00BD6EE4"/>
    <w:rsid w:val="00C35DBC"/>
    <w:rsid w:val="00C75B42"/>
    <w:rsid w:val="00C776AC"/>
    <w:rsid w:val="00CF53CD"/>
    <w:rsid w:val="00D7527B"/>
    <w:rsid w:val="00DF3F8D"/>
    <w:rsid w:val="00E36B7A"/>
    <w:rsid w:val="00EC0FC9"/>
    <w:rsid w:val="00EE6AAB"/>
    <w:rsid w:val="00F10AD5"/>
    <w:rsid w:val="00F855D1"/>
    <w:rsid w:val="00FA5F78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A354"/>
  <w15:docId w15:val="{6E1FC167-F263-45D3-9CDC-3BF8354B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uiPriority w:val="2"/>
    <w:qFormat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757FE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color w:val="auto"/>
      <w:sz w:val="24"/>
      <w:szCs w:val="24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57FE3"/>
    <w:rPr>
      <w:color w:val="auto"/>
      <w:sz w:val="24"/>
      <w:szCs w:val="24"/>
      <w:lang w:eastAsia="en-US"/>
    </w:rPr>
  </w:style>
  <w:style w:type="paragraph" w:styleId="a8">
    <w:name w:val="Normal (Web)"/>
    <w:basedOn w:val="a"/>
    <w:uiPriority w:val="99"/>
    <w:unhideWhenUsed/>
    <w:rsid w:val="00193A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Hyperlink"/>
    <w:basedOn w:val="a0"/>
    <w:uiPriority w:val="99"/>
    <w:unhideWhenUsed/>
    <w:rsid w:val="00030E9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30E9D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63687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636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pubs.rsna.org/doi/pdf/10.1148/radiology.143.1.7063747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4B60-E11C-461E-8475-026C6A56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Бобряков</cp:lastModifiedBy>
  <cp:revision>5</cp:revision>
  <dcterms:created xsi:type="dcterms:W3CDTF">2020-04-03T15:44:00Z</dcterms:created>
  <dcterms:modified xsi:type="dcterms:W3CDTF">2020-05-02T21:10:00Z</dcterms:modified>
</cp:coreProperties>
</file>