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EC225" w14:textId="2265F31F" w:rsidR="00C9313D" w:rsidRPr="0009046B" w:rsidRDefault="0009046B" w:rsidP="0009046B">
      <w:pPr>
        <w:pStyle w:val="StandardWeb"/>
        <w:rPr>
          <w:lang w:val="en-GB"/>
        </w:rPr>
      </w:pPr>
      <w:r w:rsidRPr="0009046B">
        <w:rPr>
          <w:color w:val="000000"/>
          <w:sz w:val="27"/>
          <w:szCs w:val="27"/>
          <w:lang w:val="en-GB"/>
        </w:rPr>
        <w:t>The spectacular </w:t>
      </w:r>
      <w:r w:rsidRPr="0009046B">
        <w:rPr>
          <w:rStyle w:val="Fett"/>
          <w:color w:val="000000"/>
          <w:sz w:val="27"/>
          <w:szCs w:val="27"/>
          <w:lang w:val="en-GB"/>
        </w:rPr>
        <w:t>Jungfrau Region</w:t>
      </w:r>
      <w:r w:rsidRPr="0009046B">
        <w:rPr>
          <w:color w:val="000000"/>
          <w:sz w:val="27"/>
          <w:szCs w:val="27"/>
          <w:lang w:val="en-GB"/>
        </w:rPr>
        <w:t xml:space="preserve"> is named after a grand triple-peaked ridge – the </w:t>
      </w:r>
      <w:proofErr w:type="spellStart"/>
      <w:r w:rsidRPr="0009046B">
        <w:rPr>
          <w:color w:val="000000"/>
          <w:sz w:val="27"/>
          <w:szCs w:val="27"/>
          <w:lang w:val="en-GB"/>
        </w:rPr>
        <w:t>Eiger</w:t>
      </w:r>
      <w:proofErr w:type="spellEnd"/>
      <w:r w:rsidRPr="0009046B">
        <w:rPr>
          <w:color w:val="000000"/>
          <w:sz w:val="27"/>
          <w:szCs w:val="27"/>
          <w:lang w:val="en-GB"/>
        </w:rPr>
        <w:t xml:space="preserve">, </w:t>
      </w:r>
      <w:proofErr w:type="spellStart"/>
      <w:r w:rsidRPr="0009046B">
        <w:rPr>
          <w:color w:val="000000"/>
          <w:sz w:val="27"/>
          <w:szCs w:val="27"/>
          <w:lang w:val="en-GB"/>
        </w:rPr>
        <w:t>Mönch</w:t>
      </w:r>
      <w:proofErr w:type="spellEnd"/>
      <w:r w:rsidRPr="0009046B">
        <w:rPr>
          <w:color w:val="000000"/>
          <w:sz w:val="27"/>
          <w:szCs w:val="27"/>
          <w:lang w:val="en-GB"/>
        </w:rPr>
        <w:t xml:space="preserve"> and Jungfrau – which crests 4000m. Switzerland’s most popular </w:t>
      </w:r>
      <w:r w:rsidRPr="0009046B">
        <w:rPr>
          <w:rStyle w:val="Fett"/>
          <w:color w:val="000000"/>
          <w:sz w:val="27"/>
          <w:szCs w:val="27"/>
          <w:lang w:val="en-GB"/>
        </w:rPr>
        <w:t>mountain railway</w:t>
      </w:r>
      <w:r w:rsidRPr="0009046B">
        <w:rPr>
          <w:color w:val="000000"/>
          <w:sz w:val="27"/>
          <w:szCs w:val="27"/>
          <w:lang w:val="en-GB"/>
        </w:rPr>
        <w:t>, celebrating its centenary in 2012, trundles south from </w:t>
      </w:r>
      <w:r w:rsidRPr="0009046B">
        <w:rPr>
          <w:rStyle w:val="Fett"/>
          <w:color w:val="000000"/>
          <w:sz w:val="27"/>
          <w:szCs w:val="27"/>
          <w:lang w:val="en-GB"/>
        </w:rPr>
        <w:t>Interlaken</w:t>
      </w:r>
      <w:r w:rsidRPr="0009046B">
        <w:rPr>
          <w:color w:val="000000"/>
          <w:sz w:val="27"/>
          <w:szCs w:val="27"/>
          <w:lang w:val="en-GB"/>
        </w:rPr>
        <w:t xml:space="preserve"> before coiling up across mountain pastures, and tunnelling clean through the </w:t>
      </w:r>
      <w:proofErr w:type="spellStart"/>
      <w:r w:rsidRPr="0009046B">
        <w:rPr>
          <w:color w:val="000000"/>
          <w:sz w:val="27"/>
          <w:szCs w:val="27"/>
          <w:lang w:val="en-GB"/>
        </w:rPr>
        <w:t>Eiger</w:t>
      </w:r>
      <w:proofErr w:type="spellEnd"/>
      <w:r w:rsidRPr="0009046B">
        <w:rPr>
          <w:color w:val="000000"/>
          <w:sz w:val="27"/>
          <w:szCs w:val="27"/>
          <w:lang w:val="en-GB"/>
        </w:rPr>
        <w:t xml:space="preserve"> to emerge at the </w:t>
      </w:r>
      <w:proofErr w:type="spellStart"/>
      <w:r w:rsidRPr="0009046B">
        <w:rPr>
          <w:rStyle w:val="Fett"/>
          <w:color w:val="000000"/>
          <w:sz w:val="27"/>
          <w:szCs w:val="27"/>
          <w:lang w:val="en-GB"/>
        </w:rPr>
        <w:t>Jungfraujoch</w:t>
      </w:r>
      <w:proofErr w:type="spellEnd"/>
      <w:r w:rsidRPr="0009046B">
        <w:rPr>
          <w:color w:val="000000"/>
          <w:sz w:val="27"/>
          <w:szCs w:val="27"/>
          <w:lang w:val="en-GB"/>
        </w:rPr>
        <w:t> (3454m), an icy, windswept col just beneath the Jungfrau summit. Touted relentlessly as the “Top of Europe”, it’s a scenic but very long journey (2hr 20min from Interlaken, with two changes to progressively smaller trains) and also extremely pricey; it’s only worthwhile on a clear day, for the spectacular panoramic views from the Sphinx Terrace (3571m) to Germany’s Black Forest in one direction and across a gleaming wasteland to the Italian Alps in the other. Bring your sunglasses.</w:t>
      </w:r>
      <w:r>
        <w:rPr>
          <w:color w:val="000000"/>
          <w:sz w:val="27"/>
          <w:szCs w:val="27"/>
          <w:lang w:val="en-GB"/>
        </w:rPr>
        <w:t xml:space="preserve"> </w:t>
      </w:r>
      <w:r w:rsidRPr="0009046B">
        <w:rPr>
          <w:color w:val="000000"/>
          <w:sz w:val="27"/>
          <w:szCs w:val="27"/>
          <w:lang w:val="en-GB"/>
        </w:rPr>
        <w:t>The cable-car ride up the </w:t>
      </w:r>
      <w:proofErr w:type="spellStart"/>
      <w:r w:rsidRPr="0009046B">
        <w:rPr>
          <w:rStyle w:val="Fett"/>
          <w:color w:val="000000"/>
          <w:sz w:val="27"/>
          <w:szCs w:val="27"/>
          <w:lang w:val="en-GB"/>
        </w:rPr>
        <w:t>Schilthorn</w:t>
      </w:r>
      <w:proofErr w:type="spellEnd"/>
      <w:r w:rsidRPr="0009046B">
        <w:rPr>
          <w:color w:val="000000"/>
          <w:sz w:val="27"/>
          <w:szCs w:val="27"/>
          <w:lang w:val="en-GB"/>
        </w:rPr>
        <w:t xml:space="preserve"> (2970m) gets second billing, but is in fact quicker, cheaper, offers a more scenic ride up, and has better views from the top. A return trip from Interlaken takes six hours to the </w:t>
      </w:r>
      <w:proofErr w:type="spellStart"/>
      <w:r w:rsidRPr="0009046B">
        <w:rPr>
          <w:color w:val="000000"/>
          <w:sz w:val="27"/>
          <w:szCs w:val="27"/>
          <w:lang w:val="en-GB"/>
        </w:rPr>
        <w:t>Jungfraujoch</w:t>
      </w:r>
      <w:proofErr w:type="spellEnd"/>
      <w:r w:rsidRPr="0009046B">
        <w:rPr>
          <w:color w:val="000000"/>
          <w:sz w:val="27"/>
          <w:szCs w:val="27"/>
          <w:lang w:val="en-GB"/>
        </w:rPr>
        <w:t xml:space="preserve">, or four hours to the </w:t>
      </w:r>
      <w:proofErr w:type="spellStart"/>
      <w:r w:rsidRPr="0009046B">
        <w:rPr>
          <w:color w:val="000000"/>
          <w:sz w:val="27"/>
          <w:szCs w:val="27"/>
          <w:lang w:val="en-GB"/>
        </w:rPr>
        <w:t>Schilthorn</w:t>
      </w:r>
      <w:proofErr w:type="spellEnd"/>
      <w:r w:rsidRPr="0009046B">
        <w:rPr>
          <w:color w:val="000000"/>
          <w:sz w:val="27"/>
          <w:szCs w:val="27"/>
          <w:lang w:val="en-GB"/>
        </w:rPr>
        <w:t xml:space="preserve"> (both allowing an hour at the summit). Taking the first train of the day (6.30am) brings discounts on both routes.</w:t>
      </w:r>
      <w:r>
        <w:rPr>
          <w:color w:val="000000"/>
          <w:sz w:val="27"/>
          <w:szCs w:val="27"/>
          <w:lang w:val="en-GB"/>
        </w:rPr>
        <w:t xml:space="preserve"> </w:t>
      </w:r>
      <w:r w:rsidRPr="0009046B">
        <w:rPr>
          <w:color w:val="000000"/>
          <w:sz w:val="27"/>
          <w:szCs w:val="27"/>
          <w:lang w:val="en-GB"/>
        </w:rPr>
        <w:t>The most beautiful countryside is the </w:t>
      </w:r>
      <w:proofErr w:type="spellStart"/>
      <w:r w:rsidRPr="0009046B">
        <w:rPr>
          <w:rStyle w:val="Fett"/>
          <w:color w:val="000000"/>
          <w:sz w:val="27"/>
          <w:szCs w:val="27"/>
          <w:lang w:val="en-GB"/>
        </w:rPr>
        <w:t>Lauterbrunnen</w:t>
      </w:r>
      <w:proofErr w:type="spellEnd"/>
      <w:r w:rsidRPr="0009046B">
        <w:rPr>
          <w:rStyle w:val="Fett"/>
          <w:color w:val="000000"/>
          <w:sz w:val="27"/>
          <w:szCs w:val="27"/>
          <w:lang w:val="en-GB"/>
        </w:rPr>
        <w:t xml:space="preserve"> valley</w:t>
      </w:r>
      <w:r w:rsidRPr="0009046B">
        <w:rPr>
          <w:color w:val="000000"/>
          <w:sz w:val="27"/>
          <w:szCs w:val="27"/>
          <w:lang w:val="en-GB"/>
        </w:rPr>
        <w:t>, overlooked by the village of </w:t>
      </w:r>
      <w:proofErr w:type="spellStart"/>
      <w:r w:rsidRPr="0009046B">
        <w:rPr>
          <w:rStyle w:val="Fett"/>
          <w:color w:val="000000"/>
          <w:sz w:val="27"/>
          <w:szCs w:val="27"/>
          <w:lang w:val="en-GB"/>
        </w:rPr>
        <w:t>Mürren</w:t>
      </w:r>
      <w:proofErr w:type="spellEnd"/>
      <w:r w:rsidRPr="0009046B">
        <w:rPr>
          <w:color w:val="000000"/>
          <w:sz w:val="27"/>
          <w:szCs w:val="27"/>
          <w:lang w:val="en-GB"/>
        </w:rPr>
        <w:t>, which makes an excellent base for winter skiing and summer hiking, as does </w:t>
      </w:r>
      <w:r w:rsidRPr="0009046B">
        <w:rPr>
          <w:rStyle w:val="Fett"/>
          <w:color w:val="000000"/>
          <w:sz w:val="27"/>
          <w:szCs w:val="27"/>
          <w:lang w:val="en-GB"/>
        </w:rPr>
        <w:t>Grindelwald</w:t>
      </w:r>
      <w:r w:rsidRPr="0009046B">
        <w:rPr>
          <w:color w:val="000000"/>
          <w:sz w:val="27"/>
          <w:szCs w:val="27"/>
          <w:lang w:val="en-GB"/>
        </w:rPr>
        <w:t>, in the next valley east. Interlaken is the region’s transport hub, but the sheer volume of tourists passing through can make it a less than restful place to stay.</w:t>
      </w:r>
    </w:p>
    <w:sectPr w:rsidR="00C9313D" w:rsidRPr="00090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6B"/>
    <w:rsid w:val="0009046B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EFA3"/>
  <w15:chartTrackingRefBased/>
  <w15:docId w15:val="{EBCEEFED-C1DF-4133-A03E-AE6F3F35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9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90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2020-11-09T13:53:00Z</dcterms:created>
  <dcterms:modified xsi:type="dcterms:W3CDTF">2020-11-09T13:53:00Z</dcterms:modified>
</cp:coreProperties>
</file>