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A44D" w14:textId="0F04FBAC" w:rsidR="00C9313D" w:rsidRPr="008A0060" w:rsidRDefault="008A0060" w:rsidP="008A0060">
      <w:pPr>
        <w:pStyle w:val="StandardWeb"/>
        <w:rPr>
          <w:lang w:val="en-GB"/>
        </w:rPr>
      </w:pPr>
      <w:r w:rsidRPr="008A0060">
        <w:rPr>
          <w:rStyle w:val="Fett"/>
          <w:color w:val="000000"/>
          <w:sz w:val="27"/>
          <w:szCs w:val="27"/>
          <w:lang w:val="en-GB"/>
        </w:rPr>
        <w:t>Lausanne</w:t>
      </w:r>
      <w:r w:rsidRPr="008A0060">
        <w:rPr>
          <w:color w:val="000000"/>
          <w:sz w:val="27"/>
          <w:szCs w:val="27"/>
          <w:lang w:val="en-GB"/>
        </w:rPr>
        <w:t> is attractive and vibrant, set on a succession of south-facing terraces above Lake Geneva, with the Old Town at the top, the train station and commercial districts in the middle, and the former fishing village of </w:t>
      </w:r>
      <w:r w:rsidRPr="008A0060">
        <w:rPr>
          <w:rStyle w:val="Fett"/>
          <w:color w:val="000000"/>
          <w:sz w:val="27"/>
          <w:szCs w:val="27"/>
          <w:lang w:val="en-GB"/>
        </w:rPr>
        <w:t>Ouchy</w:t>
      </w:r>
      <w:r w:rsidRPr="008A0060">
        <w:rPr>
          <w:color w:val="000000"/>
          <w:sz w:val="27"/>
          <w:szCs w:val="27"/>
          <w:lang w:val="en-GB"/>
        </w:rPr>
        <w:t>, now prime territory for waterfront café-lounging and strolling, at the bottom. Switzerland’s biggest university makes this a lively, fun city. For chilled-out bars, head for the trendy </w:t>
      </w:r>
      <w:proofErr w:type="spellStart"/>
      <w:r w:rsidRPr="008A0060">
        <w:rPr>
          <w:rStyle w:val="Fett"/>
          <w:color w:val="000000"/>
          <w:sz w:val="27"/>
          <w:szCs w:val="27"/>
          <w:lang w:val="en-GB"/>
        </w:rPr>
        <w:t>Flon</w:t>
      </w:r>
      <w:proofErr w:type="spellEnd"/>
      <w:r w:rsidRPr="008A0060">
        <w:rPr>
          <w:color w:val="000000"/>
          <w:sz w:val="27"/>
          <w:szCs w:val="27"/>
          <w:lang w:val="en-GB"/>
        </w:rPr>
        <w:t> district.</w:t>
      </w:r>
      <w:r w:rsidRPr="008A0060">
        <w:rPr>
          <w:color w:val="000000"/>
          <w:sz w:val="27"/>
          <w:szCs w:val="27"/>
          <w:lang w:val="en-GB"/>
        </w:rPr>
        <w:t xml:space="preserve"> </w:t>
      </w:r>
      <w:r w:rsidRPr="008A0060">
        <w:rPr>
          <w:color w:val="000000"/>
          <w:sz w:val="27"/>
          <w:szCs w:val="27"/>
          <w:lang w:val="en-GB"/>
        </w:rPr>
        <w:t>To reach the central </w:t>
      </w:r>
      <w:r w:rsidRPr="008A0060">
        <w:rPr>
          <w:rStyle w:val="Fett"/>
          <w:color w:val="000000"/>
          <w:sz w:val="27"/>
          <w:szCs w:val="27"/>
          <w:lang w:val="en-GB"/>
        </w:rPr>
        <w:t>Place St-François</w:t>
      </w:r>
      <w:r w:rsidRPr="008A0060">
        <w:rPr>
          <w:color w:val="000000"/>
          <w:sz w:val="27"/>
          <w:szCs w:val="27"/>
          <w:lang w:val="en-GB"/>
        </w:rPr>
        <w:t> from the train station, walk up the steep </w:t>
      </w:r>
      <w:r w:rsidRPr="008A0060">
        <w:rPr>
          <w:rStyle w:val="Fett"/>
          <w:color w:val="000000"/>
          <w:sz w:val="27"/>
          <w:szCs w:val="27"/>
          <w:lang w:val="en-GB"/>
        </w:rPr>
        <w:t>rue du Petit-</w:t>
      </w:r>
      <w:proofErr w:type="spellStart"/>
      <w:r w:rsidRPr="008A0060">
        <w:rPr>
          <w:rStyle w:val="Fett"/>
          <w:color w:val="000000"/>
          <w:sz w:val="27"/>
          <w:szCs w:val="27"/>
          <w:lang w:val="en-GB"/>
        </w:rPr>
        <w:t>Chêne</w:t>
      </w:r>
      <w:proofErr w:type="spellEnd"/>
      <w:r w:rsidRPr="008A0060">
        <w:rPr>
          <w:color w:val="000000"/>
          <w:sz w:val="27"/>
          <w:szCs w:val="27"/>
          <w:lang w:val="en-GB"/>
        </w:rPr>
        <w:t>, or take the metro to </w:t>
      </w:r>
      <w:proofErr w:type="spellStart"/>
      <w:r w:rsidRPr="008A0060">
        <w:rPr>
          <w:rStyle w:val="Fett"/>
          <w:color w:val="000000"/>
          <w:sz w:val="27"/>
          <w:szCs w:val="27"/>
          <w:lang w:val="en-GB"/>
        </w:rPr>
        <w:t>Flon</w:t>
      </w:r>
      <w:proofErr w:type="spellEnd"/>
      <w:r w:rsidRPr="008A0060">
        <w:rPr>
          <w:color w:val="000000"/>
          <w:sz w:val="27"/>
          <w:szCs w:val="27"/>
          <w:lang w:val="en-GB"/>
        </w:rPr>
        <w:t>; from the metro platforms, lifts raise you to the level of the giant Grand Pont, between </w:t>
      </w:r>
      <w:r w:rsidRPr="008A0060">
        <w:rPr>
          <w:rStyle w:val="Fett"/>
          <w:color w:val="000000"/>
          <w:sz w:val="27"/>
          <w:szCs w:val="27"/>
          <w:lang w:val="en-GB"/>
        </w:rPr>
        <w:t>Place Bel-Air</w:t>
      </w:r>
      <w:r w:rsidRPr="008A0060">
        <w:rPr>
          <w:color w:val="000000"/>
          <w:sz w:val="27"/>
          <w:szCs w:val="27"/>
          <w:lang w:val="en-GB"/>
        </w:rPr>
        <w:t> on the left and Place St-François on the right. From here, Rue St-François drops down into a valley and up again to the cobbled </w:t>
      </w:r>
      <w:r w:rsidRPr="008A0060">
        <w:rPr>
          <w:rStyle w:val="Fett"/>
          <w:color w:val="000000"/>
          <w:sz w:val="27"/>
          <w:szCs w:val="27"/>
          <w:lang w:val="en-GB"/>
        </w:rPr>
        <w:t xml:space="preserve">Place de la </w:t>
      </w:r>
      <w:proofErr w:type="spellStart"/>
      <w:r w:rsidRPr="008A0060">
        <w:rPr>
          <w:rStyle w:val="Fett"/>
          <w:color w:val="000000"/>
          <w:sz w:val="27"/>
          <w:szCs w:val="27"/>
          <w:lang w:val="en-GB"/>
        </w:rPr>
        <w:t>Palud</w:t>
      </w:r>
      <w:proofErr w:type="spellEnd"/>
      <w:r w:rsidRPr="008A0060">
        <w:rPr>
          <w:color w:val="000000"/>
          <w:sz w:val="27"/>
          <w:szCs w:val="27"/>
          <w:lang w:val="en-GB"/>
        </w:rPr>
        <w:t>, an ancient, fountained square flanked by the Renaissance town hall.</w:t>
      </w:r>
    </w:p>
    <w:sectPr w:rsidR="00C9313D" w:rsidRPr="008A0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0"/>
    <w:rsid w:val="008A0060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0803"/>
  <w15:chartTrackingRefBased/>
  <w15:docId w15:val="{E48DA67F-2779-48D3-95DC-AC870281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A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A0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755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2020-11-09T14:03:00Z</dcterms:created>
  <dcterms:modified xsi:type="dcterms:W3CDTF">2020-11-09T14:04:00Z</dcterms:modified>
</cp:coreProperties>
</file>