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0053AA" w14:textId="497A272A" w:rsidR="001F2773" w:rsidRPr="00A7273A" w:rsidRDefault="00ED3ACE" w:rsidP="00E502F1">
      <w:pPr>
        <w:pStyle w:val="KeinLeerraum"/>
        <w:rPr>
          <w:rFonts w:asciiTheme="minorBidi" w:hAnsiTheme="minorBidi"/>
          <w:sz w:val="32"/>
          <w:szCs w:val="32"/>
        </w:rPr>
      </w:pPr>
      <w:r>
        <w:rPr>
          <w:rFonts w:asciiTheme="minorBidi" w:hAnsiTheme="minorBidi"/>
          <w:sz w:val="32"/>
          <w:szCs w:val="32"/>
        </w:rPr>
        <w:t>DHBW</w:t>
      </w:r>
      <w:r w:rsidR="000A7332">
        <w:rPr>
          <w:rFonts w:asciiTheme="minorBidi" w:hAnsiTheme="minorBidi"/>
          <w:sz w:val="32"/>
          <w:szCs w:val="32"/>
        </w:rPr>
        <w:t xml:space="preserve"> standortübergreifend</w:t>
      </w:r>
    </w:p>
    <w:p w14:paraId="35968F47" w14:textId="77777777" w:rsidR="00B33FA4" w:rsidRPr="00E502F1" w:rsidRDefault="00B33FA4" w:rsidP="00E502F1">
      <w:pPr>
        <w:pStyle w:val="KeinLeerraum"/>
        <w:rPr>
          <w:rFonts w:asciiTheme="minorBidi" w:hAnsiTheme="minorBidi"/>
        </w:rPr>
      </w:pPr>
    </w:p>
    <w:p w14:paraId="7024B919" w14:textId="77777777" w:rsidR="00FF16D0" w:rsidRDefault="00FF16D0" w:rsidP="00E502F1">
      <w:pPr>
        <w:pStyle w:val="KeinLeerraum"/>
        <w:rPr>
          <w:rFonts w:asciiTheme="minorBidi" w:hAnsiTheme="minorBidi"/>
        </w:rPr>
      </w:pPr>
    </w:p>
    <w:p w14:paraId="346BDD87" w14:textId="65A2982E" w:rsidR="00B33FA4" w:rsidRPr="004F4CBF" w:rsidRDefault="00615766" w:rsidP="00E502F1">
      <w:pPr>
        <w:pStyle w:val="KeinLeerraum"/>
        <w:rPr>
          <w:rFonts w:asciiTheme="minorBidi" w:hAnsiTheme="minorBidi"/>
          <w:b/>
          <w:bCs/>
          <w:sz w:val="28"/>
          <w:szCs w:val="28"/>
        </w:rPr>
      </w:pPr>
      <w:r w:rsidRPr="004F4CBF">
        <w:rPr>
          <w:rFonts w:asciiTheme="minorBidi" w:hAnsiTheme="minorBidi"/>
          <w:b/>
          <w:bCs/>
          <w:sz w:val="28"/>
          <w:szCs w:val="28"/>
        </w:rPr>
        <w:t xml:space="preserve">Themenliste für </w:t>
      </w:r>
      <w:r w:rsidR="00E64B99" w:rsidRPr="004F4CBF">
        <w:rPr>
          <w:rFonts w:asciiTheme="minorBidi" w:hAnsiTheme="minorBidi"/>
          <w:b/>
          <w:bCs/>
          <w:sz w:val="28"/>
          <w:szCs w:val="28"/>
        </w:rPr>
        <w:t>Fallstudien (FS) u</w:t>
      </w:r>
      <w:r w:rsidR="004F4CBF">
        <w:rPr>
          <w:rFonts w:asciiTheme="minorBidi" w:hAnsiTheme="minorBidi"/>
          <w:b/>
          <w:bCs/>
          <w:sz w:val="28"/>
          <w:szCs w:val="28"/>
        </w:rPr>
        <w:t>.</w:t>
      </w:r>
      <w:r w:rsidR="00E64B99" w:rsidRPr="004F4CBF">
        <w:rPr>
          <w:rFonts w:asciiTheme="minorBidi" w:hAnsiTheme="minorBidi"/>
          <w:b/>
          <w:bCs/>
          <w:sz w:val="28"/>
          <w:szCs w:val="28"/>
        </w:rPr>
        <w:t xml:space="preserve"> Studienarbeiten (</w:t>
      </w:r>
      <w:bookmarkStart w:id="0" w:name="_Hlk165213958"/>
      <w:r w:rsidR="00E64B99" w:rsidRPr="004F4CBF">
        <w:rPr>
          <w:rFonts w:asciiTheme="minorBidi" w:hAnsiTheme="minorBidi"/>
          <w:b/>
          <w:bCs/>
          <w:sz w:val="28"/>
          <w:szCs w:val="28"/>
        </w:rPr>
        <w:t>T3100 / T 3200</w:t>
      </w:r>
      <w:bookmarkEnd w:id="0"/>
      <w:r w:rsidR="00E64B99" w:rsidRPr="004F4CBF">
        <w:rPr>
          <w:rFonts w:asciiTheme="minorBidi" w:hAnsiTheme="minorBidi"/>
          <w:b/>
          <w:bCs/>
          <w:sz w:val="28"/>
          <w:szCs w:val="28"/>
        </w:rPr>
        <w:t>)</w:t>
      </w:r>
    </w:p>
    <w:p w14:paraId="4E5A6714" w14:textId="77777777" w:rsidR="003B423E" w:rsidRPr="00253FE6" w:rsidRDefault="003B423E" w:rsidP="00B33FA4">
      <w:pPr>
        <w:pStyle w:val="KeinLeerraum"/>
        <w:rPr>
          <w:rFonts w:asciiTheme="minorBidi" w:hAnsiTheme="minorBidi"/>
          <w:b/>
          <w:bCs/>
          <w:sz w:val="24"/>
          <w:szCs w:val="24"/>
        </w:rPr>
      </w:pPr>
    </w:p>
    <w:p w14:paraId="6122C753" w14:textId="114C8255" w:rsidR="003C2224" w:rsidRPr="00253FE6" w:rsidRDefault="003C2224" w:rsidP="00B33FA4">
      <w:pPr>
        <w:pStyle w:val="KeinLeerraum"/>
        <w:rPr>
          <w:rFonts w:asciiTheme="minorBidi" w:hAnsiTheme="minorBidi"/>
          <w:sz w:val="24"/>
          <w:szCs w:val="24"/>
        </w:rPr>
      </w:pPr>
      <w:r w:rsidRPr="00253FE6">
        <w:rPr>
          <w:rFonts w:asciiTheme="minorBidi" w:hAnsiTheme="minorBidi"/>
          <w:b/>
          <w:bCs/>
          <w:sz w:val="24"/>
          <w:szCs w:val="24"/>
        </w:rPr>
        <w:t xml:space="preserve">Hinweis: </w:t>
      </w:r>
      <w:r w:rsidR="00253FE6">
        <w:rPr>
          <w:rFonts w:asciiTheme="minorBidi" w:hAnsiTheme="minorBidi"/>
          <w:sz w:val="24"/>
          <w:szCs w:val="24"/>
        </w:rPr>
        <w:t xml:space="preserve">Die Liste </w:t>
      </w:r>
      <w:r w:rsidR="004D388E">
        <w:rPr>
          <w:rFonts w:asciiTheme="minorBidi" w:hAnsiTheme="minorBidi"/>
          <w:sz w:val="24"/>
          <w:szCs w:val="24"/>
        </w:rPr>
        <w:t xml:space="preserve">wird stetig fortgeschrieben und erhebt nicht den Anspruch der Vollständigkeit. Die aufgeführten Themen können in Absprache mit den Betreuern modifiziert werden. Ihre Bearbeitung erfolgt am Standort der </w:t>
      </w:r>
      <w:r w:rsidR="00BC714A">
        <w:rPr>
          <w:rFonts w:asciiTheme="minorBidi" w:hAnsiTheme="minorBidi"/>
          <w:sz w:val="24"/>
          <w:szCs w:val="24"/>
        </w:rPr>
        <w:t>Studierenden. Doppelvergaben sind möglich, wenn eine unabhängige Bearbeitung sichergestellt ist.</w:t>
      </w:r>
      <w:r w:rsidR="00A10BC4">
        <w:rPr>
          <w:rFonts w:asciiTheme="minorBidi" w:hAnsiTheme="minorBidi"/>
          <w:sz w:val="24"/>
          <w:szCs w:val="24"/>
        </w:rPr>
        <w:t xml:space="preserve"> Themen anderer Bet</w:t>
      </w:r>
      <w:r w:rsidR="00852EB3">
        <w:rPr>
          <w:rFonts w:asciiTheme="minorBidi" w:hAnsiTheme="minorBidi"/>
          <w:sz w:val="24"/>
          <w:szCs w:val="24"/>
        </w:rPr>
        <w:t>reuer können in Absprache an eigene Modulteilnehmer vergeben werden unter der Maßgabe, dass die Ergebnisse</w:t>
      </w:r>
      <w:r w:rsidR="00C8404E">
        <w:rPr>
          <w:rFonts w:asciiTheme="minorBidi" w:hAnsiTheme="minorBidi"/>
          <w:sz w:val="24"/>
          <w:szCs w:val="24"/>
        </w:rPr>
        <w:t xml:space="preserve"> dem ursprünglichen Themensteller zur Verfü</w:t>
      </w:r>
      <w:r w:rsidR="00BB76D3">
        <w:rPr>
          <w:rFonts w:asciiTheme="minorBidi" w:hAnsiTheme="minorBidi"/>
          <w:sz w:val="24"/>
          <w:szCs w:val="24"/>
        </w:rPr>
        <w:t>gung gestellt werden.</w:t>
      </w:r>
    </w:p>
    <w:p w14:paraId="1FC430C6" w14:textId="77777777" w:rsidR="003C2224" w:rsidRPr="00253FE6" w:rsidRDefault="003C2224" w:rsidP="00B33FA4">
      <w:pPr>
        <w:pStyle w:val="KeinLeerraum"/>
        <w:rPr>
          <w:rFonts w:asciiTheme="minorBidi" w:hAnsiTheme="minorBidi"/>
          <w:b/>
          <w:bCs/>
          <w:sz w:val="24"/>
          <w:szCs w:val="24"/>
        </w:rPr>
      </w:pPr>
    </w:p>
    <w:p w14:paraId="5ADC8F08" w14:textId="77777777" w:rsidR="00AD110B" w:rsidRPr="00615766" w:rsidRDefault="00AD110B" w:rsidP="00AD110B">
      <w:pPr>
        <w:pStyle w:val="KeinLeerraum"/>
        <w:rPr>
          <w:rFonts w:ascii="Arial" w:hAnsi="Arial" w:cs="Arial"/>
          <w:bCs/>
          <w:sz w:val="28"/>
          <w:szCs w:val="28"/>
        </w:rPr>
      </w:pPr>
      <w:r>
        <w:rPr>
          <w:rFonts w:ascii="Arial" w:hAnsi="Arial" w:cs="Arial"/>
          <w:bCs/>
          <w:sz w:val="28"/>
          <w:szCs w:val="28"/>
        </w:rPr>
        <w:t>Koordination der Themenliste</w:t>
      </w:r>
    </w:p>
    <w:p w14:paraId="28C1C65C" w14:textId="77777777" w:rsidR="00BB76D3" w:rsidRDefault="00BB76D3" w:rsidP="00BB76D3">
      <w:pPr>
        <w:pStyle w:val="KeinLeerraum"/>
        <w:rPr>
          <w:rFonts w:asciiTheme="minorBidi" w:hAnsiTheme="minorBidi"/>
        </w:rPr>
      </w:pPr>
    </w:p>
    <w:p w14:paraId="2CE37B29" w14:textId="77777777" w:rsidR="00BB76D3" w:rsidRPr="00E502F1" w:rsidRDefault="00BB76D3" w:rsidP="00BB76D3">
      <w:pPr>
        <w:pStyle w:val="KeinLeerraum"/>
        <w:rPr>
          <w:rFonts w:asciiTheme="minorBidi" w:hAnsiTheme="minorBidi"/>
          <w:b/>
          <w:bCs/>
        </w:rPr>
      </w:pPr>
      <w:r w:rsidRPr="00DB2AE9">
        <w:rPr>
          <w:rFonts w:asciiTheme="minorBidi" w:hAnsiTheme="minorBidi"/>
          <w:b/>
          <w:bCs/>
        </w:rPr>
        <w:t>Dipl.-</w:t>
      </w:r>
      <w:proofErr w:type="spellStart"/>
      <w:r w:rsidRPr="00DB2AE9">
        <w:rPr>
          <w:rFonts w:asciiTheme="minorBidi" w:hAnsiTheme="minorBidi"/>
          <w:b/>
          <w:bCs/>
        </w:rPr>
        <w:t>Biol</w:t>
      </w:r>
      <w:proofErr w:type="spellEnd"/>
      <w:r w:rsidRPr="00DB2AE9">
        <w:rPr>
          <w:rFonts w:asciiTheme="minorBidi" w:hAnsiTheme="minorBidi"/>
          <w:b/>
          <w:bCs/>
        </w:rPr>
        <w:t>.</w:t>
      </w:r>
      <w:r>
        <w:rPr>
          <w:rFonts w:asciiTheme="minorBidi" w:hAnsiTheme="minorBidi"/>
        </w:rPr>
        <w:t xml:space="preserve"> </w:t>
      </w:r>
      <w:r w:rsidRPr="00E502F1">
        <w:rPr>
          <w:rFonts w:asciiTheme="minorBidi" w:hAnsiTheme="minorBidi"/>
          <w:b/>
          <w:bCs/>
        </w:rPr>
        <w:t>Dr. Tillmann</w:t>
      </w:r>
      <w:r>
        <w:rPr>
          <w:rFonts w:asciiTheme="minorBidi" w:hAnsiTheme="minorBidi"/>
          <w:b/>
          <w:bCs/>
        </w:rPr>
        <w:t xml:space="preserve"> Stottele</w:t>
      </w:r>
    </w:p>
    <w:p w14:paraId="2DF88F2A" w14:textId="77777777" w:rsidR="00BB76D3" w:rsidRDefault="00BB76D3" w:rsidP="00BB76D3">
      <w:pPr>
        <w:pStyle w:val="KeinLeerraum"/>
        <w:rPr>
          <w:rFonts w:asciiTheme="minorBidi" w:hAnsiTheme="minorBidi"/>
        </w:rPr>
      </w:pPr>
      <w:r>
        <w:rPr>
          <w:rFonts w:asciiTheme="minorBidi" w:hAnsiTheme="minorBidi"/>
        </w:rPr>
        <w:t>Umwelt- und Nachhaltigkeitsbeauftragter der Stadt Friedrichshafen a.D.</w:t>
      </w:r>
      <w:r>
        <w:rPr>
          <w:rFonts w:asciiTheme="minorBidi" w:hAnsiTheme="minorBidi"/>
        </w:rPr>
        <w:br/>
        <w:t>Dozent und Berater im Bereich Nachhaltige Kommunalentwicklung</w:t>
      </w:r>
    </w:p>
    <w:p w14:paraId="33990BBC" w14:textId="77777777" w:rsidR="00BB76D3" w:rsidRDefault="00BB76D3" w:rsidP="00BB76D3">
      <w:pPr>
        <w:pStyle w:val="KeinLeerraum"/>
        <w:rPr>
          <w:rFonts w:asciiTheme="minorBidi" w:hAnsiTheme="minorBidi"/>
        </w:rPr>
      </w:pPr>
      <w:r>
        <w:rPr>
          <w:rFonts w:asciiTheme="minorBidi" w:hAnsiTheme="minorBidi"/>
        </w:rPr>
        <w:t>Frühlingsweg 14, 88048 Friedrichshafen</w:t>
      </w:r>
    </w:p>
    <w:p w14:paraId="1163FE19" w14:textId="77777777" w:rsidR="00BB76D3" w:rsidRDefault="00BB76D3" w:rsidP="00BB76D3">
      <w:pPr>
        <w:pStyle w:val="KeinLeerraum"/>
        <w:rPr>
          <w:rFonts w:asciiTheme="minorBidi" w:hAnsiTheme="minorBidi"/>
        </w:rPr>
      </w:pPr>
      <w:hyperlink r:id="rId7" w:history="1">
        <w:r w:rsidRPr="009C1A7B">
          <w:rPr>
            <w:rStyle w:val="Hyperlink"/>
            <w:rFonts w:asciiTheme="minorBidi" w:hAnsiTheme="minorBidi"/>
          </w:rPr>
          <w:t>till.stottele@gmail.com</w:t>
        </w:r>
      </w:hyperlink>
    </w:p>
    <w:p w14:paraId="4417AD8B" w14:textId="77777777" w:rsidR="00BB76D3" w:rsidRDefault="00BB76D3" w:rsidP="00BB76D3">
      <w:pPr>
        <w:pStyle w:val="KeinLeerraum"/>
        <w:rPr>
          <w:rFonts w:asciiTheme="minorBidi" w:hAnsiTheme="minorBidi"/>
        </w:rPr>
      </w:pPr>
      <w:r>
        <w:rPr>
          <w:rFonts w:asciiTheme="minorBidi" w:hAnsiTheme="minorBidi"/>
        </w:rPr>
        <w:t>M +49 176 621 089 05</w:t>
      </w:r>
    </w:p>
    <w:p w14:paraId="5B698AA1" w14:textId="77777777" w:rsidR="00BB76D3" w:rsidRDefault="00BB76D3" w:rsidP="00BB76D3">
      <w:pPr>
        <w:pStyle w:val="KeinLeerraum"/>
        <w:rPr>
          <w:rFonts w:asciiTheme="minorBidi" w:hAnsiTheme="minorBidi"/>
        </w:rPr>
      </w:pPr>
    </w:p>
    <w:p w14:paraId="672F017D" w14:textId="77777777" w:rsidR="00AD110B" w:rsidRPr="003660CD" w:rsidRDefault="00AD110B" w:rsidP="00AD110B">
      <w:pPr>
        <w:pStyle w:val="KeinLeerraum"/>
        <w:rPr>
          <w:rFonts w:ascii="Arial" w:hAnsi="Arial" w:cs="Arial"/>
          <w:b/>
          <w:szCs w:val="21"/>
        </w:rPr>
      </w:pPr>
      <w:r w:rsidRPr="003660CD">
        <w:rPr>
          <w:rFonts w:ascii="Arial" w:hAnsi="Arial" w:cs="Arial"/>
          <w:b/>
          <w:szCs w:val="21"/>
        </w:rPr>
        <w:t>Prof. Dr.-Ing. Konrad Reif</w:t>
      </w:r>
    </w:p>
    <w:p w14:paraId="11591817" w14:textId="77777777" w:rsidR="00AD110B" w:rsidRPr="003660CD" w:rsidRDefault="00AD110B" w:rsidP="00AD110B">
      <w:pPr>
        <w:pStyle w:val="KeinLeerraum"/>
        <w:rPr>
          <w:rFonts w:ascii="Arial" w:hAnsi="Arial" w:cs="Arial"/>
          <w:szCs w:val="21"/>
        </w:rPr>
      </w:pPr>
      <w:bookmarkStart w:id="1" w:name="_Hlk173771552"/>
      <w:r>
        <w:rPr>
          <w:rFonts w:ascii="Arial" w:hAnsi="Arial" w:cs="Arial"/>
          <w:szCs w:val="21"/>
        </w:rPr>
        <w:t>Studiengang</w:t>
      </w:r>
      <w:r w:rsidRPr="003660CD">
        <w:rPr>
          <w:rFonts w:ascii="Arial" w:hAnsi="Arial" w:cs="Arial"/>
          <w:szCs w:val="21"/>
        </w:rPr>
        <w:t>leiter Fahrzeugelektronik - Elektromobilität und alternative Antriebe</w:t>
      </w:r>
    </w:p>
    <w:p w14:paraId="21FDF19D" w14:textId="77777777" w:rsidR="00AD110B" w:rsidRPr="003660CD" w:rsidRDefault="00AD110B" w:rsidP="00AD110B">
      <w:pPr>
        <w:pStyle w:val="KeinLeerraum"/>
        <w:rPr>
          <w:rFonts w:ascii="Arial" w:hAnsi="Arial" w:cs="Arial"/>
          <w:szCs w:val="21"/>
        </w:rPr>
      </w:pPr>
      <w:r>
        <w:rPr>
          <w:rFonts w:ascii="Arial" w:hAnsi="Arial" w:cs="Arial"/>
          <w:szCs w:val="21"/>
        </w:rPr>
        <w:t>Studiengang</w:t>
      </w:r>
      <w:r w:rsidRPr="003660CD">
        <w:rPr>
          <w:rFonts w:ascii="Arial" w:hAnsi="Arial" w:cs="Arial"/>
          <w:szCs w:val="21"/>
        </w:rPr>
        <w:t>leiter Energie- und Umwelttechnik</w:t>
      </w:r>
    </w:p>
    <w:p w14:paraId="262AE3E9" w14:textId="77777777" w:rsidR="00AD110B" w:rsidRPr="003660CD" w:rsidRDefault="00AD110B" w:rsidP="00AD110B">
      <w:pPr>
        <w:pStyle w:val="KeinLeerraum"/>
        <w:rPr>
          <w:rFonts w:ascii="Arial" w:hAnsi="Arial" w:cs="Arial"/>
          <w:szCs w:val="21"/>
        </w:rPr>
      </w:pPr>
      <w:r w:rsidRPr="003660CD">
        <w:rPr>
          <w:rFonts w:ascii="Arial" w:hAnsi="Arial" w:cs="Arial"/>
          <w:szCs w:val="21"/>
        </w:rPr>
        <w:t>Duale Hochschule Baden-Württemberg</w:t>
      </w:r>
    </w:p>
    <w:p w14:paraId="56762D3F" w14:textId="77777777" w:rsidR="00AD110B" w:rsidRPr="003660CD" w:rsidRDefault="00AD110B" w:rsidP="00AD110B">
      <w:pPr>
        <w:pStyle w:val="KeinLeerraum"/>
        <w:rPr>
          <w:rFonts w:ascii="Arial" w:hAnsi="Arial" w:cs="Arial"/>
          <w:szCs w:val="21"/>
        </w:rPr>
      </w:pPr>
      <w:r w:rsidRPr="003660CD">
        <w:rPr>
          <w:rFonts w:ascii="Arial" w:hAnsi="Arial" w:cs="Arial"/>
          <w:szCs w:val="21"/>
        </w:rPr>
        <w:t>Ravensburg, Campus Friedrichshafen</w:t>
      </w:r>
    </w:p>
    <w:bookmarkEnd w:id="1"/>
    <w:p w14:paraId="0EB2AE4B" w14:textId="77777777" w:rsidR="00AD110B" w:rsidRPr="003660CD" w:rsidRDefault="00AD110B" w:rsidP="00AD110B">
      <w:pPr>
        <w:pStyle w:val="KeinLeerraum"/>
        <w:rPr>
          <w:rFonts w:ascii="Arial" w:hAnsi="Arial" w:cs="Arial"/>
          <w:szCs w:val="21"/>
        </w:rPr>
      </w:pPr>
    </w:p>
    <w:p w14:paraId="77D53601" w14:textId="77777777" w:rsidR="00AD110B" w:rsidRPr="003660CD" w:rsidRDefault="00AD110B" w:rsidP="00AD110B">
      <w:pPr>
        <w:pStyle w:val="KeinLeerraum"/>
        <w:rPr>
          <w:rFonts w:ascii="Arial" w:hAnsi="Arial" w:cs="Arial"/>
          <w:szCs w:val="21"/>
        </w:rPr>
      </w:pPr>
      <w:r w:rsidRPr="003660CD">
        <w:rPr>
          <w:rFonts w:ascii="Arial" w:hAnsi="Arial" w:cs="Arial"/>
          <w:szCs w:val="21"/>
        </w:rPr>
        <w:t>Fallenbrunnen 2</w:t>
      </w:r>
      <w:r>
        <w:rPr>
          <w:rFonts w:ascii="Arial" w:hAnsi="Arial" w:cs="Arial"/>
          <w:szCs w:val="21"/>
        </w:rPr>
        <w:t xml:space="preserve">, </w:t>
      </w:r>
      <w:r w:rsidRPr="003660CD">
        <w:rPr>
          <w:rFonts w:ascii="Arial" w:hAnsi="Arial" w:cs="Arial"/>
          <w:szCs w:val="21"/>
        </w:rPr>
        <w:t>88045 Friedrichshafen</w:t>
      </w:r>
    </w:p>
    <w:p w14:paraId="4985BE7F" w14:textId="77777777" w:rsidR="00AD110B" w:rsidRDefault="00AD110B" w:rsidP="00AD110B">
      <w:pPr>
        <w:pStyle w:val="KeinLeerraum"/>
        <w:rPr>
          <w:rFonts w:ascii="Arial" w:hAnsi="Arial" w:cs="Arial"/>
          <w:szCs w:val="21"/>
        </w:rPr>
      </w:pPr>
      <w:hyperlink r:id="rId8" w:history="1">
        <w:r w:rsidRPr="00F55F90">
          <w:rPr>
            <w:rStyle w:val="Hyperlink"/>
            <w:rFonts w:ascii="Arial" w:hAnsi="Arial" w:cs="Arial"/>
            <w:szCs w:val="21"/>
          </w:rPr>
          <w:t>reif@dhbw-ravensburg.de</w:t>
        </w:r>
      </w:hyperlink>
    </w:p>
    <w:p w14:paraId="2AE9EAF9" w14:textId="77777777" w:rsidR="00AD110B" w:rsidRPr="003660CD" w:rsidRDefault="00AD110B" w:rsidP="00AD110B">
      <w:pPr>
        <w:pStyle w:val="KeinLeerraum"/>
        <w:rPr>
          <w:rFonts w:ascii="Arial" w:hAnsi="Arial" w:cs="Arial"/>
          <w:szCs w:val="21"/>
        </w:rPr>
      </w:pPr>
      <w:r w:rsidRPr="003660CD">
        <w:rPr>
          <w:rFonts w:ascii="Arial" w:hAnsi="Arial" w:cs="Arial"/>
          <w:szCs w:val="21"/>
        </w:rPr>
        <w:t>T +49 7541 2077 212</w:t>
      </w:r>
    </w:p>
    <w:p w14:paraId="6AE82E51" w14:textId="77777777" w:rsidR="00AD110B" w:rsidRPr="003660CD" w:rsidRDefault="00AD110B" w:rsidP="00AD110B">
      <w:pPr>
        <w:pStyle w:val="KeinLeerraum"/>
        <w:rPr>
          <w:rFonts w:ascii="Arial" w:hAnsi="Arial" w:cs="Arial"/>
          <w:szCs w:val="21"/>
        </w:rPr>
      </w:pPr>
      <w:r>
        <w:rPr>
          <w:rFonts w:ascii="Arial" w:hAnsi="Arial" w:cs="Arial"/>
          <w:szCs w:val="21"/>
        </w:rPr>
        <w:t>M +49 176 767 417 23</w:t>
      </w:r>
    </w:p>
    <w:p w14:paraId="6845CDCA" w14:textId="77777777" w:rsidR="00AD110B" w:rsidRPr="003660CD" w:rsidRDefault="00AD110B" w:rsidP="00AD110B">
      <w:pPr>
        <w:pStyle w:val="KeinLeerraum"/>
        <w:rPr>
          <w:rFonts w:ascii="Arial" w:hAnsi="Arial" w:cs="Arial"/>
          <w:szCs w:val="21"/>
        </w:rPr>
      </w:pPr>
      <w:r w:rsidRPr="003660CD">
        <w:rPr>
          <w:rFonts w:ascii="Arial" w:hAnsi="Arial" w:cs="Arial"/>
          <w:szCs w:val="21"/>
        </w:rPr>
        <w:t>Sekretariat: +49 7541 2077 230</w:t>
      </w:r>
    </w:p>
    <w:p w14:paraId="58F49BAB" w14:textId="77777777" w:rsidR="00AD110B" w:rsidRDefault="00AD110B" w:rsidP="00AD110B">
      <w:pPr>
        <w:pStyle w:val="KeinLeerraum"/>
        <w:rPr>
          <w:rFonts w:ascii="Arial" w:hAnsi="Arial" w:cs="Arial"/>
          <w:szCs w:val="21"/>
        </w:rPr>
      </w:pPr>
      <w:r w:rsidRPr="003660CD">
        <w:rPr>
          <w:rFonts w:ascii="Arial" w:hAnsi="Arial" w:cs="Arial"/>
          <w:szCs w:val="21"/>
        </w:rPr>
        <w:t xml:space="preserve">Website: </w:t>
      </w:r>
      <w:hyperlink r:id="rId9" w:history="1">
        <w:r w:rsidRPr="00395485">
          <w:rPr>
            <w:rStyle w:val="Hyperlink"/>
            <w:rFonts w:ascii="Arial" w:hAnsi="Arial" w:cs="Arial"/>
            <w:szCs w:val="21"/>
          </w:rPr>
          <w:t>http://www.ravensburg.dhbw.de</w:t>
        </w:r>
      </w:hyperlink>
    </w:p>
    <w:p w14:paraId="3B04CE6E" w14:textId="77777777" w:rsidR="00AD110B" w:rsidRDefault="00AD110B" w:rsidP="00AD110B">
      <w:pPr>
        <w:pStyle w:val="KeinLeerraum"/>
        <w:rPr>
          <w:rFonts w:asciiTheme="minorBidi" w:hAnsiTheme="minorBidi"/>
        </w:rPr>
      </w:pPr>
    </w:p>
    <w:p w14:paraId="2FA03E61" w14:textId="7023E8D4" w:rsidR="00AD110B" w:rsidRDefault="00AD110B" w:rsidP="00AD110B">
      <w:pPr>
        <w:pStyle w:val="KeinLeerraum"/>
        <w:rPr>
          <w:rFonts w:asciiTheme="minorBidi" w:hAnsiTheme="minorBidi"/>
        </w:rPr>
      </w:pPr>
      <w:r w:rsidRPr="005445C2">
        <w:rPr>
          <w:rFonts w:asciiTheme="minorBidi" w:hAnsiTheme="minorBidi"/>
          <w:highlight w:val="yellow"/>
        </w:rPr>
        <w:t xml:space="preserve">Stand </w:t>
      </w:r>
      <w:r w:rsidR="00FD4AEA">
        <w:rPr>
          <w:rFonts w:asciiTheme="minorBidi" w:hAnsiTheme="minorBidi"/>
          <w:highlight w:val="yellow"/>
        </w:rPr>
        <w:t>11</w:t>
      </w:r>
      <w:r>
        <w:rPr>
          <w:rFonts w:asciiTheme="minorBidi" w:hAnsiTheme="minorBidi"/>
          <w:highlight w:val="yellow"/>
        </w:rPr>
        <w:t>. August</w:t>
      </w:r>
      <w:r w:rsidRPr="005445C2">
        <w:rPr>
          <w:rFonts w:asciiTheme="minorBidi" w:hAnsiTheme="minorBidi"/>
          <w:highlight w:val="yellow"/>
        </w:rPr>
        <w:t xml:space="preserve"> 2024</w:t>
      </w:r>
    </w:p>
    <w:p w14:paraId="6E880C68" w14:textId="77777777" w:rsidR="00E919A8" w:rsidRDefault="00E919A8" w:rsidP="00B33FA4">
      <w:pPr>
        <w:pStyle w:val="KeinLeerraum"/>
        <w:rPr>
          <w:rFonts w:asciiTheme="minorBidi" w:hAnsiTheme="minorBidi"/>
        </w:rPr>
      </w:pPr>
    </w:p>
    <w:p w14:paraId="5AA4F03C" w14:textId="77777777" w:rsidR="006D0D35" w:rsidRDefault="006D0D35" w:rsidP="00B33FA4">
      <w:pPr>
        <w:pStyle w:val="KeinLeerraum"/>
        <w:rPr>
          <w:rFonts w:asciiTheme="minorBidi" w:hAnsiTheme="minorBidi"/>
        </w:rPr>
      </w:pPr>
    </w:p>
    <w:p w14:paraId="1875A3D3" w14:textId="77777777" w:rsidR="0085659B" w:rsidRDefault="00B34DF7" w:rsidP="00B34DF7">
      <w:pPr>
        <w:pStyle w:val="KeinLeerraum"/>
        <w:rPr>
          <w:rFonts w:ascii="Arial" w:hAnsi="Arial" w:cs="Arial"/>
          <w:sz w:val="28"/>
          <w:szCs w:val="28"/>
        </w:rPr>
      </w:pPr>
      <w:r w:rsidRPr="00DB2AC0">
        <w:rPr>
          <w:rFonts w:ascii="Arial" w:hAnsi="Arial" w:cs="Arial"/>
          <w:sz w:val="28"/>
          <w:szCs w:val="28"/>
        </w:rPr>
        <w:t xml:space="preserve">Betreuung </w:t>
      </w:r>
      <w:r>
        <w:rPr>
          <w:rFonts w:ascii="Arial" w:hAnsi="Arial" w:cs="Arial"/>
          <w:sz w:val="28"/>
          <w:szCs w:val="28"/>
        </w:rPr>
        <w:t xml:space="preserve">Prof. Dr. Konrad </w:t>
      </w:r>
      <w:r w:rsidRPr="00E0581A">
        <w:rPr>
          <w:rFonts w:ascii="Arial" w:hAnsi="Arial" w:cs="Arial"/>
          <w:sz w:val="28"/>
          <w:szCs w:val="28"/>
        </w:rPr>
        <w:t>Reif</w:t>
      </w:r>
    </w:p>
    <w:p w14:paraId="2706DD30" w14:textId="662DB6EE" w:rsidR="00B34DF7" w:rsidRDefault="00AE4786" w:rsidP="00B34DF7">
      <w:pPr>
        <w:pStyle w:val="KeinLeerraum"/>
        <w:rPr>
          <w:rFonts w:ascii="Arial" w:hAnsi="Arial" w:cs="Arial"/>
          <w:sz w:val="28"/>
          <w:szCs w:val="28"/>
        </w:rPr>
      </w:pPr>
      <w:r>
        <w:rPr>
          <w:rFonts w:ascii="Arial" w:hAnsi="Arial" w:cs="Arial"/>
          <w:sz w:val="28"/>
          <w:szCs w:val="28"/>
        </w:rPr>
        <w:t>und</w:t>
      </w:r>
      <w:r w:rsidR="00087DC8">
        <w:rPr>
          <w:rFonts w:ascii="Arial" w:hAnsi="Arial" w:cs="Arial"/>
          <w:sz w:val="28"/>
          <w:szCs w:val="28"/>
        </w:rPr>
        <w:t xml:space="preserve"> </w:t>
      </w:r>
      <w:r w:rsidR="0085659B">
        <w:rPr>
          <w:rFonts w:ascii="Arial" w:hAnsi="Arial" w:cs="Arial"/>
          <w:sz w:val="28"/>
          <w:szCs w:val="28"/>
        </w:rPr>
        <w:t>Dr. Tillmann Stottele</w:t>
      </w:r>
    </w:p>
    <w:p w14:paraId="7FCAED84" w14:textId="77777777" w:rsidR="00B34DF7" w:rsidRDefault="00B34DF7" w:rsidP="00B33FA4">
      <w:pPr>
        <w:pStyle w:val="KeinLeerraum"/>
        <w:rPr>
          <w:rFonts w:ascii="Arial" w:hAnsi="Arial" w:cs="Arial"/>
        </w:rPr>
      </w:pPr>
    </w:p>
    <w:p w14:paraId="228A232D" w14:textId="77777777" w:rsidR="008F3301" w:rsidRDefault="008F3301" w:rsidP="00B33FA4">
      <w:pPr>
        <w:pStyle w:val="KeinLeerraum"/>
        <w:rPr>
          <w:rFonts w:asciiTheme="minorBidi" w:hAnsiTheme="minorBidi"/>
        </w:rPr>
      </w:pPr>
    </w:p>
    <w:p w14:paraId="5F1E30C7" w14:textId="3E565D90" w:rsidR="00E919A8" w:rsidRPr="00ED6EC8" w:rsidRDefault="00E919A8" w:rsidP="00B33FA4">
      <w:pPr>
        <w:pStyle w:val="KeinLeerraum"/>
        <w:rPr>
          <w:rFonts w:asciiTheme="minorBidi" w:hAnsiTheme="minorBidi"/>
        </w:rPr>
      </w:pPr>
      <w:r w:rsidRPr="00ED6EC8">
        <w:rPr>
          <w:rFonts w:asciiTheme="minorBidi" w:hAnsiTheme="minorBidi"/>
          <w:b/>
          <w:bCs/>
        </w:rPr>
        <w:t>Biogas 2.0</w:t>
      </w:r>
      <w:r w:rsidRPr="00ED6EC8">
        <w:rPr>
          <w:rFonts w:asciiTheme="minorBidi" w:hAnsiTheme="minorBidi"/>
        </w:rPr>
        <w:t xml:space="preserve"> – Zukunftsszenarien </w:t>
      </w:r>
      <w:r w:rsidR="000F4FAD" w:rsidRPr="00ED6EC8">
        <w:rPr>
          <w:rFonts w:asciiTheme="minorBidi" w:hAnsiTheme="minorBidi"/>
        </w:rPr>
        <w:t xml:space="preserve">für Biogas-Anlagen </w:t>
      </w:r>
      <w:r w:rsidR="004159C9" w:rsidRPr="00ED6EC8">
        <w:rPr>
          <w:rFonts w:asciiTheme="minorBidi" w:hAnsiTheme="minorBidi"/>
        </w:rPr>
        <w:t xml:space="preserve">nach Auslaufen der </w:t>
      </w:r>
      <w:r w:rsidR="00690628" w:rsidRPr="00ED6EC8">
        <w:rPr>
          <w:rFonts w:asciiTheme="minorBidi" w:hAnsiTheme="minorBidi"/>
        </w:rPr>
        <w:t xml:space="preserve">bestehenden </w:t>
      </w:r>
      <w:r w:rsidR="00BE12D9" w:rsidRPr="00ED6EC8">
        <w:rPr>
          <w:rFonts w:asciiTheme="minorBidi" w:hAnsiTheme="minorBidi"/>
        </w:rPr>
        <w:t>EEG-Verträge</w:t>
      </w:r>
      <w:r w:rsidR="00164940" w:rsidRPr="00ED6EC8">
        <w:rPr>
          <w:rFonts w:asciiTheme="minorBidi" w:hAnsiTheme="minorBidi"/>
        </w:rPr>
        <w:t xml:space="preserve"> unter wirtschaftlichen und umweltfachlichen Gesichtspunkten</w:t>
      </w:r>
      <w:r w:rsidR="004159C9" w:rsidRPr="00ED6EC8">
        <w:rPr>
          <w:rFonts w:asciiTheme="minorBidi" w:hAnsiTheme="minorBidi"/>
        </w:rPr>
        <w:t xml:space="preserve"> </w:t>
      </w:r>
    </w:p>
    <w:p w14:paraId="5EFC49BE" w14:textId="77777777" w:rsidR="006977D3" w:rsidRPr="00ED6EC8" w:rsidRDefault="006977D3" w:rsidP="00B33FA4">
      <w:pPr>
        <w:pStyle w:val="KeinLeerraum"/>
        <w:rPr>
          <w:rFonts w:asciiTheme="minorBidi" w:hAnsiTheme="minorBidi"/>
        </w:rPr>
      </w:pPr>
    </w:p>
    <w:p w14:paraId="6AE38D99" w14:textId="2975C8B5" w:rsidR="006977D3" w:rsidRDefault="006977D3" w:rsidP="00B33FA4">
      <w:pPr>
        <w:pStyle w:val="KeinLeerraum"/>
        <w:rPr>
          <w:rFonts w:asciiTheme="minorBidi" w:hAnsiTheme="minorBidi"/>
        </w:rPr>
      </w:pPr>
      <w:r w:rsidRPr="00ED6EC8">
        <w:rPr>
          <w:rFonts w:asciiTheme="minorBidi" w:hAnsiTheme="minorBidi"/>
          <w:b/>
          <w:bCs/>
        </w:rPr>
        <w:t>Klärschlamm</w:t>
      </w:r>
      <w:r w:rsidRPr="00ED6EC8">
        <w:rPr>
          <w:rFonts w:asciiTheme="minorBidi" w:hAnsiTheme="minorBidi"/>
        </w:rPr>
        <w:t xml:space="preserve"> – Klärschlämme als Energie- und </w:t>
      </w:r>
      <w:r w:rsidR="00A9106B" w:rsidRPr="00ED6EC8">
        <w:rPr>
          <w:rFonts w:asciiTheme="minorBidi" w:hAnsiTheme="minorBidi"/>
        </w:rPr>
        <w:t xml:space="preserve">Düngerressource: </w:t>
      </w:r>
      <w:r w:rsidR="009A71D2" w:rsidRPr="00ED6EC8">
        <w:rPr>
          <w:rFonts w:asciiTheme="minorBidi" w:hAnsiTheme="minorBidi"/>
        </w:rPr>
        <w:t>Quantitative Potentiale, t</w:t>
      </w:r>
      <w:r w:rsidR="00A9106B" w:rsidRPr="00ED6EC8">
        <w:rPr>
          <w:rFonts w:asciiTheme="minorBidi" w:hAnsiTheme="minorBidi"/>
        </w:rPr>
        <w:t>echnische Voraussetzungen</w:t>
      </w:r>
      <w:r w:rsidR="009A71D2" w:rsidRPr="00ED6EC8">
        <w:rPr>
          <w:rFonts w:asciiTheme="minorBidi" w:hAnsiTheme="minorBidi"/>
        </w:rPr>
        <w:t>, Wirtschaftlichkeit</w:t>
      </w:r>
      <w:r w:rsidR="004D7621" w:rsidRPr="00ED6EC8">
        <w:rPr>
          <w:rFonts w:asciiTheme="minorBidi" w:hAnsiTheme="minorBidi"/>
        </w:rPr>
        <w:t>, Vorteile für Umwelt und Anlagenbetreiber</w:t>
      </w:r>
      <w:r w:rsidR="00AE5E2B" w:rsidRPr="00ED6EC8">
        <w:rPr>
          <w:rFonts w:asciiTheme="minorBidi" w:hAnsiTheme="minorBidi"/>
        </w:rPr>
        <w:t>, Alternativen</w:t>
      </w:r>
    </w:p>
    <w:p w14:paraId="06C35015" w14:textId="77777777" w:rsidR="005C6CC9" w:rsidRPr="00ED6EC8" w:rsidRDefault="005C6CC9" w:rsidP="00B33FA4">
      <w:pPr>
        <w:pStyle w:val="KeinLeerraum"/>
        <w:rPr>
          <w:rFonts w:asciiTheme="minorBidi" w:hAnsiTheme="minorBidi"/>
        </w:rPr>
      </w:pPr>
    </w:p>
    <w:p w14:paraId="4122B8D2" w14:textId="516F95C0" w:rsidR="00341C27" w:rsidRDefault="00446F01" w:rsidP="00B33FA4">
      <w:pPr>
        <w:pStyle w:val="KeinLeerraum"/>
        <w:rPr>
          <w:rFonts w:asciiTheme="minorBidi" w:hAnsiTheme="minorBidi"/>
        </w:rPr>
      </w:pPr>
      <w:r w:rsidRPr="00ED6EC8">
        <w:rPr>
          <w:rFonts w:asciiTheme="minorBidi" w:hAnsiTheme="minorBidi"/>
          <w:b/>
          <w:bCs/>
        </w:rPr>
        <w:t>Wasserstoff</w:t>
      </w:r>
      <w:r w:rsidRPr="00ED6EC8">
        <w:rPr>
          <w:rFonts w:asciiTheme="minorBidi" w:hAnsiTheme="minorBidi"/>
        </w:rPr>
        <w:t xml:space="preserve"> – Dezentrale Versorgung mit Wasserstoff in der DACH-Region</w:t>
      </w:r>
      <w:r w:rsidR="002A41D0" w:rsidRPr="00ED6EC8">
        <w:rPr>
          <w:rFonts w:asciiTheme="minorBidi" w:hAnsiTheme="minorBidi"/>
        </w:rPr>
        <w:t xml:space="preserve">: </w:t>
      </w:r>
      <w:r w:rsidR="00B77E20" w:rsidRPr="00ED6EC8">
        <w:rPr>
          <w:rFonts w:asciiTheme="minorBidi" w:hAnsiTheme="minorBidi"/>
        </w:rPr>
        <w:t>Erzeugung und Angebot</w:t>
      </w:r>
      <w:r w:rsidR="00856884" w:rsidRPr="00ED6EC8">
        <w:rPr>
          <w:rFonts w:asciiTheme="minorBidi" w:hAnsiTheme="minorBidi"/>
        </w:rPr>
        <w:t xml:space="preserve"> </w:t>
      </w:r>
      <w:r w:rsidR="006B74F9" w:rsidRPr="00ED6EC8">
        <w:rPr>
          <w:rFonts w:asciiTheme="minorBidi" w:hAnsiTheme="minorBidi"/>
        </w:rPr>
        <w:t xml:space="preserve">– </w:t>
      </w:r>
      <w:r w:rsidR="00856884" w:rsidRPr="00ED6EC8">
        <w:rPr>
          <w:rFonts w:asciiTheme="minorBidi" w:hAnsiTheme="minorBidi"/>
        </w:rPr>
        <w:t>Nachfrage und Anwendung</w:t>
      </w:r>
      <w:r w:rsidR="0012502C" w:rsidRPr="00ED6EC8">
        <w:rPr>
          <w:rFonts w:asciiTheme="minorBidi" w:hAnsiTheme="minorBidi"/>
        </w:rPr>
        <w:t>. Bestandsaufnahme für die bekannten Wasserstoff-Cluster rund um den Bodensee</w:t>
      </w:r>
      <w:r w:rsidR="007241A7" w:rsidRPr="00ED6EC8">
        <w:rPr>
          <w:rFonts w:asciiTheme="minorBidi" w:hAnsiTheme="minorBidi"/>
        </w:rPr>
        <w:t xml:space="preserve"> mit konkreten Beispielen</w:t>
      </w:r>
      <w:r w:rsidR="00F33A54" w:rsidRPr="00ED6EC8">
        <w:rPr>
          <w:rFonts w:asciiTheme="minorBidi" w:hAnsiTheme="minorBidi"/>
        </w:rPr>
        <w:t xml:space="preserve"> und deren </w:t>
      </w:r>
      <w:r w:rsidR="00B56DA8" w:rsidRPr="00ED6EC8">
        <w:rPr>
          <w:rFonts w:asciiTheme="minorBidi" w:hAnsiTheme="minorBidi"/>
        </w:rPr>
        <w:t xml:space="preserve">Einordnung unter energetischen, wirtschaftlichen und </w:t>
      </w:r>
      <w:r w:rsidR="00643F33" w:rsidRPr="00ED6EC8">
        <w:rPr>
          <w:rFonts w:asciiTheme="minorBidi" w:hAnsiTheme="minorBidi"/>
        </w:rPr>
        <w:t>umweltfachlichen Gesichtspunkten</w:t>
      </w:r>
    </w:p>
    <w:p w14:paraId="483321A0" w14:textId="77777777" w:rsidR="008D4D9B" w:rsidRDefault="008D4D9B" w:rsidP="00B33FA4">
      <w:pPr>
        <w:pStyle w:val="KeinLeerraum"/>
        <w:rPr>
          <w:rFonts w:asciiTheme="minorBidi" w:hAnsiTheme="minorBidi"/>
        </w:rPr>
      </w:pPr>
    </w:p>
    <w:p w14:paraId="7DCDE0BE" w14:textId="63417D66" w:rsidR="008D4D9B" w:rsidRDefault="008D4D9B" w:rsidP="00B33FA4">
      <w:pPr>
        <w:pStyle w:val="KeinLeerraum"/>
        <w:rPr>
          <w:rFonts w:asciiTheme="minorBidi" w:hAnsiTheme="minorBidi"/>
        </w:rPr>
      </w:pPr>
      <w:r w:rsidRPr="001858B6">
        <w:rPr>
          <w:rFonts w:asciiTheme="minorBidi" w:hAnsiTheme="minorBidi"/>
          <w:b/>
          <w:bCs/>
        </w:rPr>
        <w:t>Wärmepumpen</w:t>
      </w:r>
      <w:r>
        <w:rPr>
          <w:rFonts w:asciiTheme="minorBidi" w:hAnsiTheme="minorBidi"/>
        </w:rPr>
        <w:t xml:space="preserve"> </w:t>
      </w:r>
      <w:r w:rsidR="00D208E1">
        <w:rPr>
          <w:rFonts w:asciiTheme="minorBidi" w:hAnsiTheme="minorBidi"/>
        </w:rPr>
        <w:t>–</w:t>
      </w:r>
      <w:r>
        <w:rPr>
          <w:rFonts w:asciiTheme="minorBidi" w:hAnsiTheme="minorBidi"/>
        </w:rPr>
        <w:t xml:space="preserve"> </w:t>
      </w:r>
      <w:r w:rsidR="00D208E1">
        <w:rPr>
          <w:rFonts w:asciiTheme="minorBidi" w:hAnsiTheme="minorBidi"/>
        </w:rPr>
        <w:t xml:space="preserve">Realistische Szenarien für </w:t>
      </w:r>
      <w:r w:rsidR="00EE0D32">
        <w:rPr>
          <w:rFonts w:asciiTheme="minorBidi" w:hAnsiTheme="minorBidi"/>
        </w:rPr>
        <w:t>Wirkungsgrade und Stromversorgung</w:t>
      </w:r>
      <w:r w:rsidR="00697336">
        <w:rPr>
          <w:rFonts w:asciiTheme="minorBidi" w:hAnsiTheme="minorBidi"/>
        </w:rPr>
        <w:t xml:space="preserve"> </w:t>
      </w:r>
      <w:r w:rsidR="00A27143">
        <w:rPr>
          <w:rFonts w:asciiTheme="minorBidi" w:hAnsiTheme="minorBidi"/>
        </w:rPr>
        <w:t xml:space="preserve">aus erneuerbaren Quellen </w:t>
      </w:r>
      <w:r w:rsidR="00BE13AA">
        <w:rPr>
          <w:rFonts w:asciiTheme="minorBidi" w:hAnsiTheme="minorBidi"/>
        </w:rPr>
        <w:t xml:space="preserve">im Jahresverlauf für Süddeutschland </w:t>
      </w:r>
      <w:r w:rsidR="001858B6">
        <w:rPr>
          <w:rFonts w:asciiTheme="minorBidi" w:hAnsiTheme="minorBidi"/>
        </w:rPr>
        <w:t xml:space="preserve">unter Würdigung des sonstigen Strombedarfs, namentlich für die </w:t>
      </w:r>
      <w:proofErr w:type="spellStart"/>
      <w:r w:rsidR="001858B6">
        <w:rPr>
          <w:rFonts w:asciiTheme="minorBidi" w:hAnsiTheme="minorBidi"/>
        </w:rPr>
        <w:t>eMobilität</w:t>
      </w:r>
      <w:proofErr w:type="spellEnd"/>
    </w:p>
    <w:p w14:paraId="548691CC" w14:textId="77777777" w:rsidR="00306BC4" w:rsidRDefault="00306BC4" w:rsidP="00B33FA4">
      <w:pPr>
        <w:pStyle w:val="KeinLeerraum"/>
        <w:rPr>
          <w:rFonts w:asciiTheme="minorBidi" w:hAnsiTheme="minorBidi"/>
          <w:b/>
          <w:bCs/>
        </w:rPr>
      </w:pPr>
    </w:p>
    <w:p w14:paraId="737DA066" w14:textId="77777777" w:rsidR="007915AD" w:rsidRPr="00AB713D" w:rsidRDefault="007915AD" w:rsidP="007915AD">
      <w:pPr>
        <w:pStyle w:val="KeinLeerraum"/>
        <w:rPr>
          <w:rFonts w:asciiTheme="minorBidi" w:hAnsiTheme="minorBidi"/>
        </w:rPr>
      </w:pPr>
      <w:r w:rsidRPr="00AB713D">
        <w:rPr>
          <w:rFonts w:asciiTheme="minorBidi" w:hAnsiTheme="minorBidi"/>
        </w:rPr>
        <w:t xml:space="preserve">Realistische Szenarien für </w:t>
      </w:r>
      <w:r w:rsidRPr="00AB713D">
        <w:rPr>
          <w:rFonts w:asciiTheme="minorBidi" w:hAnsiTheme="minorBidi"/>
          <w:b/>
          <w:bCs/>
        </w:rPr>
        <w:t>Energieübertragung und -speicherung in Mitteleuropa</w:t>
      </w:r>
      <w:r w:rsidRPr="00AB713D">
        <w:rPr>
          <w:rFonts w:asciiTheme="minorBidi" w:hAnsiTheme="minorBidi"/>
        </w:rPr>
        <w:t xml:space="preserve"> angesichts der erforderlichen Dauer des Netzausbaus </w:t>
      </w:r>
    </w:p>
    <w:p w14:paraId="357F6151" w14:textId="77777777" w:rsidR="007915AD" w:rsidRDefault="007915AD" w:rsidP="007915AD">
      <w:pPr>
        <w:pStyle w:val="KeinLeerraum"/>
        <w:rPr>
          <w:rFonts w:ascii="Arial" w:hAnsi="Arial" w:cs="Arial"/>
        </w:rPr>
      </w:pPr>
    </w:p>
    <w:p w14:paraId="7E7C550E" w14:textId="6921E622" w:rsidR="00C52CBD" w:rsidRDefault="00FF797C" w:rsidP="00B33FA4">
      <w:pPr>
        <w:pStyle w:val="KeinLeerraum"/>
        <w:rPr>
          <w:rFonts w:asciiTheme="minorBidi" w:hAnsiTheme="minorBidi"/>
        </w:rPr>
      </w:pPr>
      <w:r w:rsidRPr="005F1346">
        <w:rPr>
          <w:rFonts w:asciiTheme="minorBidi" w:hAnsiTheme="minorBidi"/>
          <w:b/>
          <w:bCs/>
        </w:rPr>
        <w:t xml:space="preserve">Nachhaltige Energieversorgung </w:t>
      </w:r>
      <w:r>
        <w:rPr>
          <w:rFonts w:asciiTheme="minorBidi" w:hAnsiTheme="minorBidi"/>
        </w:rPr>
        <w:t xml:space="preserve">im Spannungsfeld zwischen </w:t>
      </w:r>
      <w:r w:rsidR="00EC08E6">
        <w:rPr>
          <w:rFonts w:asciiTheme="minorBidi" w:hAnsiTheme="minorBidi"/>
        </w:rPr>
        <w:t xml:space="preserve">intelligenter Steuerung </w:t>
      </w:r>
      <w:r w:rsidR="00EC08E6" w:rsidRPr="00F421D1">
        <w:rPr>
          <w:rFonts w:asciiTheme="minorBidi" w:hAnsiTheme="minorBidi"/>
          <w:b/>
          <w:bCs/>
        </w:rPr>
        <w:t xml:space="preserve">und Resilienz gegenüber Störfällen </w:t>
      </w:r>
      <w:r w:rsidR="005F1346" w:rsidRPr="00F421D1">
        <w:rPr>
          <w:rFonts w:asciiTheme="minorBidi" w:hAnsiTheme="minorBidi"/>
          <w:b/>
          <w:bCs/>
        </w:rPr>
        <w:t xml:space="preserve">und </w:t>
      </w:r>
      <w:r w:rsidR="00EC08E6" w:rsidRPr="00F421D1">
        <w:rPr>
          <w:rFonts w:asciiTheme="minorBidi" w:hAnsiTheme="minorBidi"/>
          <w:b/>
          <w:bCs/>
        </w:rPr>
        <w:t>Sabotage</w:t>
      </w:r>
    </w:p>
    <w:p w14:paraId="4D2F44AF" w14:textId="77777777" w:rsidR="00B271BC" w:rsidRDefault="00B271BC" w:rsidP="00B33FA4">
      <w:pPr>
        <w:pStyle w:val="KeinLeerraum"/>
        <w:rPr>
          <w:rFonts w:asciiTheme="minorBidi" w:hAnsiTheme="minorBidi"/>
        </w:rPr>
      </w:pPr>
    </w:p>
    <w:p w14:paraId="012BD6C7" w14:textId="4AFA5C3E" w:rsidR="00B271BC" w:rsidRDefault="00B271BC" w:rsidP="00B33FA4">
      <w:pPr>
        <w:pStyle w:val="KeinLeerraum"/>
        <w:rPr>
          <w:rFonts w:asciiTheme="minorBidi" w:hAnsiTheme="minorBidi"/>
        </w:rPr>
      </w:pPr>
      <w:r>
        <w:rPr>
          <w:rFonts w:asciiTheme="minorBidi" w:hAnsiTheme="minorBidi"/>
        </w:rPr>
        <w:t xml:space="preserve">Technische und </w:t>
      </w:r>
      <w:r w:rsidR="000352FD">
        <w:rPr>
          <w:rFonts w:asciiTheme="minorBidi" w:hAnsiTheme="minorBidi"/>
        </w:rPr>
        <w:t xml:space="preserve">regulatorische Voraussetzungen für die </w:t>
      </w:r>
      <w:r w:rsidR="000352FD" w:rsidRPr="00F421D1">
        <w:rPr>
          <w:rFonts w:asciiTheme="minorBidi" w:hAnsiTheme="minorBidi"/>
          <w:b/>
          <w:bCs/>
        </w:rPr>
        <w:t>Notstromversorgung aus eigenen PV-Anlagen</w:t>
      </w:r>
      <w:r w:rsidR="00F421D1">
        <w:rPr>
          <w:rFonts w:asciiTheme="minorBidi" w:hAnsiTheme="minorBidi"/>
        </w:rPr>
        <w:t xml:space="preserve"> (FS)</w:t>
      </w:r>
    </w:p>
    <w:p w14:paraId="5ACC9CEF" w14:textId="77777777" w:rsidR="001B0F19" w:rsidRDefault="001B0F19" w:rsidP="00B33FA4">
      <w:pPr>
        <w:pStyle w:val="KeinLeerraum"/>
        <w:rPr>
          <w:rFonts w:asciiTheme="minorBidi" w:hAnsiTheme="minorBidi"/>
        </w:rPr>
      </w:pPr>
    </w:p>
    <w:p w14:paraId="734CE4A4" w14:textId="242E3216" w:rsidR="001B0F19" w:rsidRDefault="00BE58C7" w:rsidP="00B33FA4">
      <w:pPr>
        <w:pStyle w:val="KeinLeerraum"/>
        <w:rPr>
          <w:rFonts w:asciiTheme="minorBidi" w:hAnsiTheme="minorBidi"/>
        </w:rPr>
      </w:pPr>
      <w:r>
        <w:rPr>
          <w:rFonts w:asciiTheme="minorBidi" w:hAnsiTheme="minorBidi"/>
        </w:rPr>
        <w:t xml:space="preserve">Was bedeutet das </w:t>
      </w:r>
      <w:r w:rsidRPr="00FB49C4">
        <w:rPr>
          <w:rFonts w:asciiTheme="minorBidi" w:hAnsiTheme="minorBidi"/>
          <w:b/>
          <w:bCs/>
        </w:rPr>
        <w:t>Verbrenner</w:t>
      </w:r>
      <w:r w:rsidR="00CF70D1" w:rsidRPr="00FB49C4">
        <w:rPr>
          <w:rFonts w:asciiTheme="minorBidi" w:hAnsiTheme="minorBidi"/>
          <w:b/>
          <w:bCs/>
        </w:rPr>
        <w:t>-A</w:t>
      </w:r>
      <w:r w:rsidRPr="00FB49C4">
        <w:rPr>
          <w:rFonts w:asciiTheme="minorBidi" w:hAnsiTheme="minorBidi"/>
          <w:b/>
          <w:bCs/>
        </w:rPr>
        <w:t xml:space="preserve">us </w:t>
      </w:r>
      <w:r w:rsidR="00CF70D1" w:rsidRPr="00FB49C4">
        <w:rPr>
          <w:rFonts w:asciiTheme="minorBidi" w:hAnsiTheme="minorBidi"/>
          <w:b/>
          <w:bCs/>
        </w:rPr>
        <w:t>in Haushalt und Verkehr</w:t>
      </w:r>
      <w:r w:rsidR="00CF70D1">
        <w:rPr>
          <w:rFonts w:asciiTheme="minorBidi" w:hAnsiTheme="minorBidi"/>
        </w:rPr>
        <w:t xml:space="preserve"> für die Stromversorgung in </w:t>
      </w:r>
      <w:r w:rsidR="00FB49C4">
        <w:rPr>
          <w:rFonts w:asciiTheme="minorBidi" w:hAnsiTheme="minorBidi"/>
        </w:rPr>
        <w:t>Mitteleuropa?</w:t>
      </w:r>
    </w:p>
    <w:p w14:paraId="21790C73" w14:textId="77777777" w:rsidR="00FB49C4" w:rsidRDefault="00FB49C4" w:rsidP="00B33FA4">
      <w:pPr>
        <w:pStyle w:val="KeinLeerraum"/>
        <w:rPr>
          <w:rFonts w:asciiTheme="minorBidi" w:hAnsiTheme="minorBidi"/>
        </w:rPr>
      </w:pPr>
    </w:p>
    <w:p w14:paraId="359F31ED" w14:textId="77777777" w:rsidR="00613324" w:rsidRDefault="00F06B61" w:rsidP="00B33FA4">
      <w:pPr>
        <w:pStyle w:val="KeinLeerraum"/>
        <w:rPr>
          <w:rFonts w:asciiTheme="minorBidi" w:hAnsiTheme="minorBidi"/>
        </w:rPr>
      </w:pPr>
      <w:r w:rsidRPr="006F3A57">
        <w:rPr>
          <w:rFonts w:asciiTheme="minorBidi" w:hAnsiTheme="minorBidi"/>
          <w:b/>
          <w:bCs/>
        </w:rPr>
        <w:t xml:space="preserve">Carbon Capture </w:t>
      </w:r>
      <w:proofErr w:type="spellStart"/>
      <w:r w:rsidRPr="006F3A57">
        <w:rPr>
          <w:rFonts w:asciiTheme="minorBidi" w:hAnsiTheme="minorBidi"/>
          <w:b/>
          <w:bCs/>
        </w:rPr>
        <w:t>Strategy</w:t>
      </w:r>
      <w:proofErr w:type="spellEnd"/>
      <w:r w:rsidRPr="006F3A57">
        <w:rPr>
          <w:rFonts w:asciiTheme="minorBidi" w:hAnsiTheme="minorBidi"/>
          <w:b/>
          <w:bCs/>
        </w:rPr>
        <w:t xml:space="preserve"> </w:t>
      </w:r>
      <w:r w:rsidR="00FB49C4" w:rsidRPr="006F3A57">
        <w:rPr>
          <w:rFonts w:asciiTheme="minorBidi" w:hAnsiTheme="minorBidi"/>
          <w:b/>
          <w:bCs/>
        </w:rPr>
        <w:t>CCS</w:t>
      </w:r>
      <w:r w:rsidRPr="006F3A57">
        <w:rPr>
          <w:rFonts w:asciiTheme="minorBidi" w:hAnsiTheme="minorBidi"/>
          <w:b/>
          <w:bCs/>
        </w:rPr>
        <w:t xml:space="preserve"> </w:t>
      </w:r>
      <w:r>
        <w:rPr>
          <w:rFonts w:asciiTheme="minorBidi" w:hAnsiTheme="minorBidi"/>
        </w:rPr>
        <w:t xml:space="preserve">– ein aktuelles </w:t>
      </w:r>
      <w:proofErr w:type="spellStart"/>
      <w:r>
        <w:rPr>
          <w:rFonts w:asciiTheme="minorBidi" w:hAnsiTheme="minorBidi"/>
        </w:rPr>
        <w:t>up</w:t>
      </w:r>
      <w:proofErr w:type="spellEnd"/>
      <w:r>
        <w:rPr>
          <w:rFonts w:asciiTheme="minorBidi" w:hAnsiTheme="minorBidi"/>
        </w:rPr>
        <w:t xml:space="preserve"> date zu </w:t>
      </w:r>
      <w:r w:rsidR="004035DB">
        <w:rPr>
          <w:rFonts w:asciiTheme="minorBidi" w:hAnsiTheme="minorBidi"/>
        </w:rPr>
        <w:t xml:space="preserve">Verfahren, Lagerstätten, Realisierungschance und </w:t>
      </w:r>
      <w:r w:rsidR="006F3A57">
        <w:rPr>
          <w:rFonts w:asciiTheme="minorBidi" w:hAnsiTheme="minorBidi"/>
        </w:rPr>
        <w:t xml:space="preserve">langfristigen </w:t>
      </w:r>
      <w:r w:rsidR="004035DB">
        <w:rPr>
          <w:rFonts w:asciiTheme="minorBidi" w:hAnsiTheme="minorBidi"/>
        </w:rPr>
        <w:t>Risiken</w:t>
      </w:r>
    </w:p>
    <w:p w14:paraId="1097C79A" w14:textId="77777777" w:rsidR="00F611E2" w:rsidRDefault="00F611E2" w:rsidP="00B33FA4">
      <w:pPr>
        <w:pStyle w:val="KeinLeerraum"/>
        <w:rPr>
          <w:rFonts w:asciiTheme="minorBidi" w:hAnsiTheme="minorBidi"/>
        </w:rPr>
      </w:pPr>
    </w:p>
    <w:p w14:paraId="6B5064A2" w14:textId="29D1060F" w:rsidR="006F3A57" w:rsidRDefault="00BA6E6E" w:rsidP="00B33FA4">
      <w:pPr>
        <w:pStyle w:val="KeinLeerraum"/>
        <w:rPr>
          <w:rFonts w:asciiTheme="minorBidi" w:hAnsiTheme="minorBidi"/>
        </w:rPr>
      </w:pPr>
      <w:r>
        <w:rPr>
          <w:rFonts w:asciiTheme="minorBidi" w:hAnsiTheme="minorBidi"/>
        </w:rPr>
        <w:t xml:space="preserve">Was bedeutet </w:t>
      </w:r>
      <w:r w:rsidRPr="00CD3866">
        <w:rPr>
          <w:rFonts w:asciiTheme="minorBidi" w:hAnsiTheme="minorBidi"/>
          <w:b/>
          <w:bCs/>
        </w:rPr>
        <w:t>Technologieoffenheit</w:t>
      </w:r>
      <w:r>
        <w:rPr>
          <w:rFonts w:asciiTheme="minorBidi" w:hAnsiTheme="minorBidi"/>
        </w:rPr>
        <w:t xml:space="preserve"> unter de</w:t>
      </w:r>
      <w:r w:rsidR="00323F1B">
        <w:rPr>
          <w:rFonts w:asciiTheme="minorBidi" w:hAnsiTheme="minorBidi"/>
        </w:rPr>
        <w:t xml:space="preserve">n Gesichtspunkten von Energieproduktivität, Klimaschutz </w:t>
      </w:r>
      <w:r w:rsidR="0037439A">
        <w:rPr>
          <w:rFonts w:asciiTheme="minorBidi" w:hAnsiTheme="minorBidi"/>
        </w:rPr>
        <w:t xml:space="preserve">und Volkswirtschaft </w:t>
      </w:r>
      <w:r w:rsidR="0037439A" w:rsidRPr="00CD3866">
        <w:rPr>
          <w:rFonts w:asciiTheme="minorBidi" w:hAnsiTheme="minorBidi"/>
          <w:b/>
          <w:bCs/>
        </w:rPr>
        <w:t xml:space="preserve">am Beispiel ausgewählter </w:t>
      </w:r>
      <w:r w:rsidR="00FB4724" w:rsidRPr="00CD3866">
        <w:rPr>
          <w:rFonts w:asciiTheme="minorBidi" w:hAnsiTheme="minorBidi"/>
          <w:b/>
          <w:bCs/>
        </w:rPr>
        <w:t>Anwendungsbereiche</w:t>
      </w:r>
      <w:r w:rsidR="00FB4724">
        <w:rPr>
          <w:rFonts w:asciiTheme="minorBidi" w:hAnsiTheme="minorBidi"/>
        </w:rPr>
        <w:t xml:space="preserve"> </w:t>
      </w:r>
      <w:r w:rsidR="005232F2">
        <w:rPr>
          <w:rFonts w:asciiTheme="minorBidi" w:hAnsiTheme="minorBidi"/>
        </w:rPr>
        <w:t>aus den Bereichen</w:t>
      </w:r>
      <w:r w:rsidR="00FB4724">
        <w:rPr>
          <w:rFonts w:asciiTheme="minorBidi" w:hAnsiTheme="minorBidi"/>
        </w:rPr>
        <w:t xml:space="preserve"> Mobilität,</w:t>
      </w:r>
      <w:r w:rsidR="00CD3866">
        <w:rPr>
          <w:rFonts w:asciiTheme="minorBidi" w:hAnsiTheme="minorBidi"/>
        </w:rPr>
        <w:t xml:space="preserve"> Wärmeversorgung, industrielle Produktion</w:t>
      </w:r>
    </w:p>
    <w:p w14:paraId="0634314E" w14:textId="77777777" w:rsidR="00E16C3B" w:rsidRDefault="00E16C3B" w:rsidP="00B33FA4">
      <w:pPr>
        <w:pStyle w:val="KeinLeerraum"/>
        <w:rPr>
          <w:rFonts w:asciiTheme="minorBidi" w:hAnsiTheme="minorBidi"/>
        </w:rPr>
      </w:pPr>
    </w:p>
    <w:p w14:paraId="58700DA7" w14:textId="5F7CE399" w:rsidR="00ED5C61" w:rsidRDefault="00ED5C61" w:rsidP="00B33FA4">
      <w:pPr>
        <w:pStyle w:val="KeinLeerraum"/>
        <w:rPr>
          <w:rFonts w:asciiTheme="minorBidi" w:hAnsiTheme="minorBidi"/>
        </w:rPr>
      </w:pPr>
      <w:r w:rsidRPr="00235F8B">
        <w:rPr>
          <w:rFonts w:asciiTheme="minorBidi" w:hAnsiTheme="minorBidi"/>
          <w:b/>
          <w:bCs/>
        </w:rPr>
        <w:t xml:space="preserve">Wie funktioniert die Energiewende </w:t>
      </w:r>
      <w:r w:rsidR="00786551" w:rsidRPr="00235F8B">
        <w:rPr>
          <w:rFonts w:asciiTheme="minorBidi" w:hAnsiTheme="minorBidi"/>
          <w:b/>
          <w:bCs/>
        </w:rPr>
        <w:t>in den verschiedenen</w:t>
      </w:r>
      <w:r w:rsidRPr="00235F8B">
        <w:rPr>
          <w:rFonts w:asciiTheme="minorBidi" w:hAnsiTheme="minorBidi"/>
          <w:b/>
          <w:bCs/>
        </w:rPr>
        <w:t xml:space="preserve"> Regionen der Erde</w:t>
      </w:r>
      <w:r w:rsidR="00786551">
        <w:rPr>
          <w:rFonts w:asciiTheme="minorBidi" w:hAnsiTheme="minorBidi"/>
        </w:rPr>
        <w:t xml:space="preserve">: </w:t>
      </w:r>
      <w:r>
        <w:rPr>
          <w:rFonts w:asciiTheme="minorBidi" w:hAnsiTheme="minorBidi"/>
        </w:rPr>
        <w:t>Amerika, Australien</w:t>
      </w:r>
      <w:r w:rsidR="00786551">
        <w:rPr>
          <w:rFonts w:asciiTheme="minorBidi" w:hAnsiTheme="minorBidi"/>
        </w:rPr>
        <w:t xml:space="preserve">, </w:t>
      </w:r>
      <w:r w:rsidR="005545B8">
        <w:rPr>
          <w:rFonts w:asciiTheme="minorBidi" w:hAnsiTheme="minorBidi"/>
        </w:rPr>
        <w:t>Afrika, Arabien</w:t>
      </w:r>
      <w:r w:rsidR="00B410CB">
        <w:rPr>
          <w:rFonts w:asciiTheme="minorBidi" w:hAnsiTheme="minorBidi"/>
        </w:rPr>
        <w:t xml:space="preserve"> (mittlerer Osten)</w:t>
      </w:r>
      <w:r w:rsidR="005545B8">
        <w:rPr>
          <w:rFonts w:asciiTheme="minorBidi" w:hAnsiTheme="minorBidi"/>
        </w:rPr>
        <w:t xml:space="preserve">, Indien, Indonesien </w:t>
      </w:r>
      <w:r w:rsidR="00A01090">
        <w:rPr>
          <w:rFonts w:asciiTheme="minorBidi" w:hAnsiTheme="minorBidi"/>
        </w:rPr>
        <w:t xml:space="preserve">(Südostasien) </w:t>
      </w:r>
      <w:r w:rsidR="00B410CB">
        <w:rPr>
          <w:rFonts w:asciiTheme="minorBidi" w:hAnsiTheme="minorBidi"/>
        </w:rPr>
        <w:t>–</w:t>
      </w:r>
      <w:r w:rsidR="00A01090">
        <w:rPr>
          <w:rFonts w:asciiTheme="minorBidi" w:hAnsiTheme="minorBidi"/>
        </w:rPr>
        <w:t xml:space="preserve"> </w:t>
      </w:r>
      <w:r w:rsidR="00B410CB">
        <w:rPr>
          <w:rFonts w:asciiTheme="minorBidi" w:hAnsiTheme="minorBidi"/>
        </w:rPr>
        <w:t xml:space="preserve">jeweils in </w:t>
      </w:r>
      <w:r w:rsidR="00235F8B">
        <w:rPr>
          <w:rFonts w:asciiTheme="minorBidi" w:hAnsiTheme="minorBidi"/>
        </w:rPr>
        <w:t>vergleichender Gegenüberstellung ausgewählter Regionen</w:t>
      </w:r>
    </w:p>
    <w:p w14:paraId="6C9A9006" w14:textId="77777777" w:rsidR="00E16C3B" w:rsidRDefault="00E16C3B" w:rsidP="00B33FA4">
      <w:pPr>
        <w:pStyle w:val="KeinLeerraum"/>
        <w:rPr>
          <w:rFonts w:asciiTheme="minorBidi" w:hAnsiTheme="minorBidi"/>
        </w:rPr>
      </w:pPr>
    </w:p>
    <w:p w14:paraId="0ADEBCC3" w14:textId="317BDD1A" w:rsidR="003C3094" w:rsidRDefault="003C3094" w:rsidP="00B33FA4">
      <w:pPr>
        <w:pStyle w:val="KeinLeerraum"/>
        <w:rPr>
          <w:rFonts w:asciiTheme="minorBidi" w:hAnsiTheme="minorBidi"/>
        </w:rPr>
      </w:pPr>
      <w:r w:rsidRPr="000A69DA">
        <w:rPr>
          <w:rFonts w:asciiTheme="minorBidi" w:hAnsiTheme="minorBidi"/>
          <w:b/>
          <w:bCs/>
        </w:rPr>
        <w:t xml:space="preserve">Klimaschonende Schifffahrt auf </w:t>
      </w:r>
      <w:r w:rsidR="006C0F0A" w:rsidRPr="000A69DA">
        <w:rPr>
          <w:rFonts w:asciiTheme="minorBidi" w:hAnsiTheme="minorBidi"/>
          <w:b/>
          <w:bCs/>
        </w:rPr>
        <w:t>der Hochsee</w:t>
      </w:r>
      <w:r w:rsidR="00D02C4B">
        <w:rPr>
          <w:rFonts w:asciiTheme="minorBidi" w:hAnsiTheme="minorBidi"/>
        </w:rPr>
        <w:t xml:space="preserve"> – Entwicklungsstand</w:t>
      </w:r>
      <w:r w:rsidR="00C500B2">
        <w:rPr>
          <w:rFonts w:asciiTheme="minorBidi" w:hAnsiTheme="minorBidi"/>
        </w:rPr>
        <w:t>, Potential für Umwelt- und Klimaschutz</w:t>
      </w:r>
      <w:r w:rsidR="00D02C4B">
        <w:rPr>
          <w:rFonts w:asciiTheme="minorBidi" w:hAnsiTheme="minorBidi"/>
        </w:rPr>
        <w:t xml:space="preserve"> und</w:t>
      </w:r>
      <w:r w:rsidR="00C500B2">
        <w:rPr>
          <w:rFonts w:asciiTheme="minorBidi" w:hAnsiTheme="minorBidi"/>
        </w:rPr>
        <w:t xml:space="preserve"> Perspektiven</w:t>
      </w:r>
    </w:p>
    <w:p w14:paraId="39007FDD" w14:textId="77777777" w:rsidR="006C0F0A" w:rsidRDefault="006C0F0A" w:rsidP="00B33FA4">
      <w:pPr>
        <w:pStyle w:val="KeinLeerraum"/>
        <w:rPr>
          <w:rFonts w:asciiTheme="minorBidi" w:hAnsiTheme="minorBidi"/>
        </w:rPr>
      </w:pPr>
    </w:p>
    <w:p w14:paraId="01FE7812" w14:textId="7A107F20" w:rsidR="00C3187E" w:rsidRDefault="00C3187E" w:rsidP="00C3187E">
      <w:pPr>
        <w:pStyle w:val="KeinLeerraum"/>
        <w:rPr>
          <w:rFonts w:asciiTheme="minorBidi" w:hAnsiTheme="minorBidi"/>
        </w:rPr>
      </w:pPr>
      <w:r w:rsidRPr="000A69DA">
        <w:rPr>
          <w:rFonts w:asciiTheme="minorBidi" w:hAnsiTheme="minorBidi"/>
          <w:b/>
          <w:bCs/>
        </w:rPr>
        <w:t>Klimaschonende Schifffahrt auf Binnengewässern</w:t>
      </w:r>
      <w:r>
        <w:rPr>
          <w:rFonts w:asciiTheme="minorBidi" w:hAnsiTheme="minorBidi"/>
        </w:rPr>
        <w:t xml:space="preserve"> </w:t>
      </w:r>
      <w:r w:rsidR="00D02C4B">
        <w:rPr>
          <w:rFonts w:asciiTheme="minorBidi" w:hAnsiTheme="minorBidi"/>
        </w:rPr>
        <w:t>wie dem</w:t>
      </w:r>
      <w:r>
        <w:rPr>
          <w:rFonts w:asciiTheme="minorBidi" w:hAnsiTheme="minorBidi"/>
        </w:rPr>
        <w:t xml:space="preserve"> Bodensee</w:t>
      </w:r>
      <w:r w:rsidR="00D02C4B">
        <w:rPr>
          <w:rFonts w:asciiTheme="minorBidi" w:hAnsiTheme="minorBidi"/>
        </w:rPr>
        <w:t xml:space="preserve"> – Entwicklungsstand</w:t>
      </w:r>
      <w:r w:rsidR="00C500B2">
        <w:rPr>
          <w:rFonts w:asciiTheme="minorBidi" w:hAnsiTheme="minorBidi"/>
        </w:rPr>
        <w:t>, Potential für Umwelt- und Klimaschutz</w:t>
      </w:r>
      <w:r w:rsidR="00D02C4B">
        <w:rPr>
          <w:rFonts w:asciiTheme="minorBidi" w:hAnsiTheme="minorBidi"/>
        </w:rPr>
        <w:t xml:space="preserve"> und Perspektiven</w:t>
      </w:r>
    </w:p>
    <w:p w14:paraId="2D0094B4" w14:textId="77777777" w:rsidR="006C0F0A" w:rsidRDefault="006C0F0A" w:rsidP="00B33FA4">
      <w:pPr>
        <w:pStyle w:val="KeinLeerraum"/>
        <w:rPr>
          <w:rFonts w:asciiTheme="minorBidi" w:hAnsiTheme="minorBidi"/>
        </w:rPr>
      </w:pPr>
    </w:p>
    <w:p w14:paraId="40368C6A" w14:textId="77777777" w:rsidR="005C5AFD" w:rsidRDefault="004B4122" w:rsidP="005C5AFD">
      <w:pPr>
        <w:pStyle w:val="KeinLeerraum"/>
        <w:rPr>
          <w:rFonts w:asciiTheme="minorBidi" w:hAnsiTheme="minorBidi"/>
        </w:rPr>
      </w:pPr>
      <w:r w:rsidRPr="008D4B53">
        <w:rPr>
          <w:rFonts w:asciiTheme="minorBidi" w:hAnsiTheme="minorBidi"/>
          <w:b/>
          <w:bCs/>
        </w:rPr>
        <w:t>Digitale Tools im Umwelt- und Klimaschutz</w:t>
      </w:r>
      <w:r w:rsidR="008D4B53">
        <w:rPr>
          <w:rFonts w:asciiTheme="minorBidi" w:hAnsiTheme="minorBidi"/>
        </w:rPr>
        <w:t xml:space="preserve"> – Angebote und Einsatzbereiche für die Alltagsanwendung in Studium und Beruf (FS)</w:t>
      </w:r>
    </w:p>
    <w:p w14:paraId="03E9D8F2" w14:textId="77777777" w:rsidR="005C5AFD" w:rsidRDefault="005C5AFD" w:rsidP="005C5AFD">
      <w:pPr>
        <w:pStyle w:val="KeinLeerraum"/>
        <w:rPr>
          <w:rFonts w:asciiTheme="minorBidi" w:hAnsiTheme="minorBidi"/>
        </w:rPr>
      </w:pPr>
    </w:p>
    <w:p w14:paraId="07B58C10" w14:textId="77777777" w:rsidR="005C5AFD" w:rsidRDefault="005C5AFD" w:rsidP="005C5AFD">
      <w:pPr>
        <w:pStyle w:val="KeinLeerraum"/>
        <w:rPr>
          <w:rFonts w:asciiTheme="minorBidi" w:hAnsiTheme="minorBidi"/>
        </w:rPr>
      </w:pPr>
      <w:r>
        <w:rPr>
          <w:rFonts w:asciiTheme="minorBidi" w:hAnsiTheme="minorBidi"/>
        </w:rPr>
        <w:t xml:space="preserve">Ein </w:t>
      </w:r>
      <w:r w:rsidRPr="001B0F19">
        <w:rPr>
          <w:rFonts w:asciiTheme="minorBidi" w:hAnsiTheme="minorBidi"/>
          <w:b/>
          <w:bCs/>
        </w:rPr>
        <w:t>Glossar umgangssprachlicher Begriffe rund um Energie und Technik</w:t>
      </w:r>
      <w:r>
        <w:rPr>
          <w:rFonts w:asciiTheme="minorBidi" w:hAnsiTheme="minorBidi"/>
        </w:rPr>
        <w:t xml:space="preserve"> mit allgemeinverständlicher Erläuterung ihrer physikalisch-technischen Bedeutung (FS)</w:t>
      </w:r>
    </w:p>
    <w:p w14:paraId="2460CF20" w14:textId="77777777" w:rsidR="00ED6EC8" w:rsidRDefault="00ED6EC8" w:rsidP="005C5AFD">
      <w:pPr>
        <w:pStyle w:val="KeinLeerraum"/>
        <w:rPr>
          <w:rFonts w:asciiTheme="minorBidi" w:hAnsiTheme="minorBidi"/>
        </w:rPr>
      </w:pPr>
    </w:p>
    <w:p w14:paraId="735ED49B" w14:textId="77777777" w:rsidR="008C36B1" w:rsidRDefault="008C36B1" w:rsidP="008C36B1">
      <w:pPr>
        <w:pStyle w:val="KeinLeerraum"/>
        <w:rPr>
          <w:rFonts w:asciiTheme="minorBidi" w:hAnsiTheme="minorBidi"/>
        </w:rPr>
      </w:pPr>
    </w:p>
    <w:p w14:paraId="180F2137" w14:textId="77777777" w:rsidR="008C36B1" w:rsidRPr="00C02936" w:rsidRDefault="008C36B1" w:rsidP="008C36B1">
      <w:pPr>
        <w:pStyle w:val="KeinLeerraum"/>
        <w:rPr>
          <w:rFonts w:ascii="Arial" w:hAnsi="Arial" w:cs="Arial"/>
          <w:sz w:val="28"/>
          <w:szCs w:val="28"/>
        </w:rPr>
      </w:pPr>
      <w:r w:rsidRPr="00C02936">
        <w:rPr>
          <w:rFonts w:ascii="Arial" w:hAnsi="Arial" w:cs="Arial"/>
          <w:sz w:val="28"/>
          <w:szCs w:val="28"/>
        </w:rPr>
        <w:t xml:space="preserve">Betreuung </w:t>
      </w:r>
      <w:r>
        <w:rPr>
          <w:rFonts w:ascii="Arial" w:hAnsi="Arial" w:cs="Arial"/>
          <w:sz w:val="28"/>
          <w:szCs w:val="28"/>
        </w:rPr>
        <w:t>Dipl.-</w:t>
      </w:r>
      <w:proofErr w:type="spellStart"/>
      <w:r>
        <w:rPr>
          <w:rFonts w:ascii="Arial" w:hAnsi="Arial" w:cs="Arial"/>
          <w:sz w:val="28"/>
          <w:szCs w:val="28"/>
        </w:rPr>
        <w:t>Biol</w:t>
      </w:r>
      <w:proofErr w:type="spellEnd"/>
      <w:r>
        <w:rPr>
          <w:rFonts w:ascii="Arial" w:hAnsi="Arial" w:cs="Arial"/>
          <w:sz w:val="28"/>
          <w:szCs w:val="28"/>
        </w:rPr>
        <w:t>. Angelika Eckstein Immenstaad</w:t>
      </w:r>
    </w:p>
    <w:p w14:paraId="177A0BD5" w14:textId="77777777" w:rsidR="008C36B1" w:rsidRDefault="008C36B1" w:rsidP="008C36B1">
      <w:pPr>
        <w:pStyle w:val="KeinLeerraum"/>
        <w:rPr>
          <w:rFonts w:asciiTheme="minorBidi" w:hAnsiTheme="minorBidi"/>
        </w:rPr>
      </w:pPr>
    </w:p>
    <w:p w14:paraId="40249D7B" w14:textId="00CC9EAD" w:rsidR="008C36B1" w:rsidRPr="00671EFB" w:rsidRDefault="008C36B1" w:rsidP="008C36B1">
      <w:pPr>
        <w:pStyle w:val="KeinLeerraum"/>
        <w:rPr>
          <w:rFonts w:asciiTheme="minorBidi" w:hAnsiTheme="minorBidi"/>
        </w:rPr>
      </w:pPr>
      <w:r w:rsidRPr="00AE10F7">
        <w:rPr>
          <w:rFonts w:asciiTheme="minorBidi" w:hAnsiTheme="minorBidi"/>
          <w:b/>
          <w:bCs/>
        </w:rPr>
        <w:t>Nachhaltige Nutzung von Holz</w:t>
      </w:r>
      <w:r w:rsidRPr="00AE10F7">
        <w:rPr>
          <w:rFonts w:asciiTheme="minorBidi" w:hAnsiTheme="minorBidi"/>
          <w:b/>
          <w:bCs/>
        </w:rPr>
        <w:br/>
      </w:r>
      <w:r w:rsidRPr="00671EFB">
        <w:rPr>
          <w:rFonts w:asciiTheme="minorBidi" w:hAnsiTheme="minorBidi"/>
        </w:rPr>
        <w:t>Eine Studie der Universität Kassel und der Umweltschutzorganisation WWF (2022) belegt jetzt, dass der weltweite Holzverbrauch die nachhaltige Erntemenge deutlich übersteigt.</w:t>
      </w:r>
    </w:p>
    <w:p w14:paraId="57BA4CE0" w14:textId="77777777" w:rsidR="008C36B1" w:rsidRDefault="008C36B1" w:rsidP="008C36B1">
      <w:pPr>
        <w:pStyle w:val="KeinLeerraum"/>
        <w:rPr>
          <w:rFonts w:asciiTheme="minorBidi" w:hAnsiTheme="minorBidi"/>
        </w:rPr>
      </w:pPr>
      <w:r w:rsidRPr="00671EFB">
        <w:rPr>
          <w:rFonts w:asciiTheme="minorBidi" w:hAnsiTheme="minorBidi"/>
        </w:rPr>
        <w:t>Holzverbrauch muss also gemanagt werden, kaskadenartig organisiert. Hochwertige Produkte aus frischem Holz. Am Ende der Nutzungskette Papier, Hygienepapiere, Verpackungsmaterial und Energienutzung. Wie könnte das aussehen?</w:t>
      </w:r>
    </w:p>
    <w:p w14:paraId="21241B5F" w14:textId="77777777" w:rsidR="008C36B1" w:rsidRDefault="008C36B1" w:rsidP="008C36B1">
      <w:pPr>
        <w:pStyle w:val="KeinLeerraum"/>
        <w:rPr>
          <w:rFonts w:asciiTheme="minorBidi" w:hAnsiTheme="minorBidi"/>
        </w:rPr>
      </w:pPr>
    </w:p>
    <w:p w14:paraId="148A572A" w14:textId="77777777" w:rsidR="0030624C" w:rsidRDefault="0030624C" w:rsidP="005C5AFD">
      <w:pPr>
        <w:pStyle w:val="KeinLeerraum"/>
        <w:rPr>
          <w:rFonts w:asciiTheme="minorBidi" w:hAnsiTheme="minorBidi"/>
        </w:rPr>
      </w:pPr>
    </w:p>
    <w:p w14:paraId="341B7763" w14:textId="77777777" w:rsidR="006B1B12" w:rsidRDefault="006B1B12">
      <w:pPr>
        <w:rPr>
          <w:rFonts w:ascii="Arial" w:hAnsi="Arial" w:cs="Arial"/>
          <w:sz w:val="28"/>
          <w:szCs w:val="28"/>
        </w:rPr>
      </w:pPr>
      <w:r>
        <w:rPr>
          <w:rFonts w:ascii="Arial" w:hAnsi="Arial" w:cs="Arial"/>
          <w:sz w:val="28"/>
          <w:szCs w:val="28"/>
        </w:rPr>
        <w:br w:type="page"/>
      </w:r>
    </w:p>
    <w:p w14:paraId="49CEF917" w14:textId="250B0DC1" w:rsidR="0030624C" w:rsidRDefault="0030624C" w:rsidP="0030624C">
      <w:pPr>
        <w:pStyle w:val="KeinLeerraum"/>
        <w:rPr>
          <w:rFonts w:ascii="Arial" w:hAnsi="Arial" w:cs="Arial"/>
          <w:sz w:val="28"/>
          <w:szCs w:val="28"/>
        </w:rPr>
      </w:pPr>
      <w:r w:rsidRPr="00DB2AC0">
        <w:rPr>
          <w:rFonts w:ascii="Arial" w:hAnsi="Arial" w:cs="Arial"/>
          <w:sz w:val="28"/>
          <w:szCs w:val="28"/>
        </w:rPr>
        <w:lastRenderedPageBreak/>
        <w:t xml:space="preserve">Betreuung </w:t>
      </w:r>
      <w:r>
        <w:rPr>
          <w:rFonts w:ascii="Arial" w:hAnsi="Arial" w:cs="Arial"/>
          <w:sz w:val="28"/>
          <w:szCs w:val="28"/>
        </w:rPr>
        <w:t xml:space="preserve">Stefan </w:t>
      </w:r>
      <w:r w:rsidRPr="00E0581A">
        <w:rPr>
          <w:rFonts w:ascii="Arial" w:hAnsi="Arial" w:cs="Arial"/>
          <w:sz w:val="28"/>
          <w:szCs w:val="28"/>
        </w:rPr>
        <w:t xml:space="preserve">Reif </w:t>
      </w:r>
    </w:p>
    <w:p w14:paraId="2436C3AB" w14:textId="77777777" w:rsidR="0030624C" w:rsidRPr="00FB3C7C" w:rsidRDefault="0030624C" w:rsidP="0030624C">
      <w:pPr>
        <w:pStyle w:val="KeinLeerraum"/>
        <w:rPr>
          <w:rFonts w:ascii="Arial" w:hAnsi="Arial" w:cs="Arial"/>
        </w:rPr>
      </w:pPr>
      <w:r w:rsidRPr="00FB3C7C">
        <w:rPr>
          <w:rFonts w:ascii="Arial" w:hAnsi="Arial" w:cs="Arial"/>
        </w:rPr>
        <w:t>Engineering GmbH München</w:t>
      </w:r>
    </w:p>
    <w:p w14:paraId="63FD4891" w14:textId="77777777" w:rsidR="0030624C" w:rsidRDefault="0030624C" w:rsidP="0030624C">
      <w:pPr>
        <w:pStyle w:val="KeinLeerraum"/>
        <w:rPr>
          <w:rFonts w:ascii="Arial" w:hAnsi="Arial" w:cs="Arial"/>
        </w:rPr>
      </w:pPr>
    </w:p>
    <w:p w14:paraId="02BEE9B3" w14:textId="07494722" w:rsidR="0030624C" w:rsidRPr="0030624C" w:rsidRDefault="0030624C" w:rsidP="0030624C">
      <w:pPr>
        <w:pStyle w:val="KeinLeerraum"/>
        <w:rPr>
          <w:rFonts w:asciiTheme="minorBidi" w:hAnsiTheme="minorBidi"/>
          <w:b/>
          <w:bCs/>
        </w:rPr>
      </w:pPr>
      <w:r w:rsidRPr="004D2436">
        <w:rPr>
          <w:rFonts w:asciiTheme="minorBidi" w:hAnsiTheme="minorBidi"/>
          <w:b/>
          <w:bCs/>
        </w:rPr>
        <w:t>Them</w:t>
      </w:r>
      <w:r>
        <w:rPr>
          <w:rFonts w:asciiTheme="minorBidi" w:hAnsiTheme="minorBidi"/>
          <w:b/>
          <w:bCs/>
        </w:rPr>
        <w:t>enkomplex</w:t>
      </w:r>
      <w:r w:rsidRPr="004D2436">
        <w:rPr>
          <w:rFonts w:asciiTheme="minorBidi" w:hAnsiTheme="minorBidi"/>
          <w:b/>
          <w:bCs/>
        </w:rPr>
        <w:t xml:space="preserve"> "Speicherung von Solarenergie </w:t>
      </w:r>
      <w:r w:rsidR="00B0625C">
        <w:rPr>
          <w:rFonts w:asciiTheme="minorBidi" w:hAnsiTheme="minorBidi"/>
          <w:b/>
          <w:bCs/>
        </w:rPr>
        <w:t>in Form von</w:t>
      </w:r>
      <w:r w:rsidRPr="004D2436">
        <w:rPr>
          <w:rFonts w:asciiTheme="minorBidi" w:hAnsiTheme="minorBidi"/>
          <w:b/>
          <w:bCs/>
        </w:rPr>
        <w:t xml:space="preserve"> Methanol" </w:t>
      </w:r>
    </w:p>
    <w:p w14:paraId="2E74A0CE" w14:textId="77777777" w:rsidR="00865DC3" w:rsidRDefault="00865DC3" w:rsidP="004F36F0">
      <w:pPr>
        <w:pStyle w:val="KeinLeerraum"/>
        <w:rPr>
          <w:rFonts w:ascii="Arial" w:hAnsi="Arial" w:cs="Arial"/>
        </w:rPr>
      </w:pPr>
    </w:p>
    <w:p w14:paraId="6E928065" w14:textId="65436726" w:rsidR="00A81E23" w:rsidRPr="00A81E23" w:rsidRDefault="00A81E23" w:rsidP="00A81E23">
      <w:pPr>
        <w:pStyle w:val="KeinLeerraum"/>
        <w:rPr>
          <w:rFonts w:asciiTheme="minorBidi" w:hAnsiTheme="minorBidi"/>
          <w:b/>
          <w:bCs/>
        </w:rPr>
      </w:pPr>
      <w:bookmarkStart w:id="2" w:name="_Hlk173771108"/>
      <w:r w:rsidRPr="00A81E23">
        <w:rPr>
          <w:rFonts w:asciiTheme="minorBidi" w:hAnsiTheme="minorBidi"/>
          <w:b/>
          <w:bCs/>
        </w:rPr>
        <w:t>T3100: Modellierung, Simulation</w:t>
      </w:r>
      <w:r>
        <w:rPr>
          <w:rFonts w:asciiTheme="minorBidi" w:hAnsiTheme="minorBidi"/>
          <w:b/>
          <w:bCs/>
        </w:rPr>
        <w:t xml:space="preserve">, </w:t>
      </w:r>
      <w:r w:rsidRPr="00A81E23">
        <w:rPr>
          <w:rFonts w:asciiTheme="minorBidi" w:hAnsiTheme="minorBidi"/>
          <w:b/>
          <w:bCs/>
        </w:rPr>
        <w:t>Prozessentwicklung</w:t>
      </w:r>
      <w:r>
        <w:rPr>
          <w:rFonts w:asciiTheme="minorBidi" w:hAnsiTheme="minorBidi"/>
          <w:b/>
          <w:bCs/>
        </w:rPr>
        <w:t xml:space="preserve"> und Umweltbilanz</w:t>
      </w:r>
    </w:p>
    <w:p w14:paraId="0554A359" w14:textId="77777777" w:rsidR="00A81E23" w:rsidRPr="00A81E23" w:rsidRDefault="00A81E23" w:rsidP="00A81E23">
      <w:pPr>
        <w:pStyle w:val="KeinLeerraum"/>
        <w:rPr>
          <w:rFonts w:asciiTheme="minorBidi" w:hAnsiTheme="minorBidi"/>
        </w:rPr>
      </w:pPr>
    </w:p>
    <w:p w14:paraId="10E69D2F" w14:textId="477E29BE" w:rsidR="00A81E23" w:rsidRPr="00A81E23" w:rsidRDefault="00A81E23" w:rsidP="00A81E23">
      <w:pPr>
        <w:pStyle w:val="KeinLeerraum"/>
        <w:rPr>
          <w:rFonts w:asciiTheme="minorBidi" w:hAnsiTheme="minorBidi"/>
        </w:rPr>
      </w:pPr>
      <w:r w:rsidRPr="00A81E23">
        <w:rPr>
          <w:rFonts w:asciiTheme="minorBidi" w:hAnsiTheme="minorBidi"/>
        </w:rPr>
        <w:t xml:space="preserve">wir suchen 2-3 engagierte </w:t>
      </w:r>
      <w:r w:rsidR="00027FE6">
        <w:rPr>
          <w:rFonts w:asciiTheme="minorBidi" w:hAnsiTheme="minorBidi"/>
        </w:rPr>
        <w:t>Studierende</w:t>
      </w:r>
      <w:r w:rsidRPr="00A81E23">
        <w:rPr>
          <w:rFonts w:asciiTheme="minorBidi" w:hAnsiTheme="minorBidi"/>
        </w:rPr>
        <w:t xml:space="preserve"> für das Projekt T3100, bei dem </w:t>
      </w:r>
      <w:r w:rsidR="00027FE6">
        <w:rPr>
          <w:rFonts w:asciiTheme="minorBidi" w:hAnsiTheme="minorBidi"/>
        </w:rPr>
        <w:t>der</w:t>
      </w:r>
      <w:r w:rsidRPr="00A81E23">
        <w:rPr>
          <w:rFonts w:asciiTheme="minorBidi" w:hAnsiTheme="minorBidi"/>
        </w:rPr>
        <w:t xml:space="preserve"> aktuelle Stand der Speicherung erneuerbarer Energie in Form von Methanol untersucht und innovative Einsatzformen dieses „Grünen Methanols" entwickelt</w:t>
      </w:r>
      <w:r w:rsidR="00027FE6">
        <w:rPr>
          <w:rFonts w:asciiTheme="minorBidi" w:hAnsiTheme="minorBidi"/>
        </w:rPr>
        <w:t xml:space="preserve"> werden</w:t>
      </w:r>
      <w:r w:rsidRPr="00A81E23">
        <w:rPr>
          <w:rFonts w:asciiTheme="minorBidi" w:hAnsiTheme="minorBidi"/>
        </w:rPr>
        <w:t>. Eure Aufgaben umfassen die Modellierung des gesamten Prozesses, von der Umwandlung der Sonnenenergie bis zur Nutzung von Methanol. Erstellt ein detailliertes Modell, das die Erzeugung, Speicherung und Nutzung von Methanol als Energieträger abbildet.</w:t>
      </w:r>
    </w:p>
    <w:p w14:paraId="7A28CB12" w14:textId="77777777" w:rsidR="00A81E23" w:rsidRPr="00A81E23" w:rsidRDefault="00A81E23" w:rsidP="00A81E23">
      <w:pPr>
        <w:pStyle w:val="KeinLeerraum"/>
        <w:rPr>
          <w:rFonts w:asciiTheme="minorBidi" w:hAnsiTheme="minorBidi"/>
        </w:rPr>
      </w:pPr>
    </w:p>
    <w:p w14:paraId="0A0357D2" w14:textId="77777777" w:rsidR="00A81E23" w:rsidRPr="00A81E23" w:rsidRDefault="00A81E23" w:rsidP="00A81E23">
      <w:pPr>
        <w:pStyle w:val="KeinLeerraum"/>
        <w:rPr>
          <w:rFonts w:asciiTheme="minorBidi" w:hAnsiTheme="minorBidi"/>
        </w:rPr>
      </w:pPr>
      <w:r w:rsidRPr="00A81E23">
        <w:rPr>
          <w:rFonts w:asciiTheme="minorBidi" w:hAnsiTheme="minorBidi"/>
        </w:rPr>
        <w:t>Führt Simulationen durch, um den Prozess zu optimieren und verschiedene Szenarien zu testen. Berücksichtigt dabei die Nachhaltigkeit des gesamten Prozesses unter Einbeziehung der EU-Taxonomie für nachhaltige Aktivitäten und relevanter Zertifikate. Diese Taxonomie und Zertifikate definieren klare Kriterien, die ein Projekt erfüllen muss, um als ökologisch nachhaltig anerkannt zu werden, was besonders wichtig für die Akzeptanz und Förderung von grünem Methanol ist. Vergleicht die Umweltbelastungen und -vorteile von Methanol mit fossilen Energien und konventionellem Biogas. Analysiert die Effizienz und Realisierbarkeit von Methanol als Speicher erneuerbarer Energie im Vergleich zu anderen Technologien und untersucht die Flexibilität des Systems zur Speicherung unterschiedlicher Energiemengen.</w:t>
      </w:r>
    </w:p>
    <w:p w14:paraId="3D4CC484" w14:textId="77777777" w:rsidR="00A81E23" w:rsidRPr="00A81E23" w:rsidRDefault="00A81E23" w:rsidP="00A81E23">
      <w:pPr>
        <w:pStyle w:val="KeinLeerraum"/>
        <w:rPr>
          <w:rFonts w:asciiTheme="minorBidi" w:hAnsiTheme="minorBidi"/>
        </w:rPr>
      </w:pPr>
    </w:p>
    <w:p w14:paraId="451BE2C1" w14:textId="070B0EEE" w:rsidR="00A81E23" w:rsidRPr="00A81E23" w:rsidRDefault="00A81E23" w:rsidP="00A81E23">
      <w:pPr>
        <w:pStyle w:val="KeinLeerraum"/>
        <w:rPr>
          <w:rFonts w:asciiTheme="minorBidi" w:hAnsiTheme="minorBidi"/>
        </w:rPr>
      </w:pPr>
      <w:r w:rsidRPr="00A81E23">
        <w:rPr>
          <w:rFonts w:asciiTheme="minorBidi" w:hAnsiTheme="minorBidi"/>
        </w:rPr>
        <w:t>Dieses Projekt bietet die Möglichkeit, einen bedeutenden Beitrag zur Entwicklung nachhaltiger Energiespeicherlösungen zu leisten. Wir freuen uns auf kreative und innovative Ansätze.</w:t>
      </w:r>
    </w:p>
    <w:p w14:paraId="59D6E80B" w14:textId="77777777" w:rsidR="00A81E23" w:rsidRPr="00A81E23" w:rsidRDefault="00A81E23" w:rsidP="00A81E23">
      <w:pPr>
        <w:pStyle w:val="KeinLeerraum"/>
        <w:rPr>
          <w:rFonts w:asciiTheme="minorBidi" w:hAnsiTheme="minorBidi"/>
        </w:rPr>
      </w:pPr>
    </w:p>
    <w:p w14:paraId="2490D759" w14:textId="77777777" w:rsidR="00A81E23" w:rsidRPr="00DC1872" w:rsidRDefault="00A81E23" w:rsidP="00A81E23">
      <w:pPr>
        <w:pStyle w:val="KeinLeerraum"/>
        <w:rPr>
          <w:rFonts w:asciiTheme="minorBidi" w:hAnsiTheme="minorBidi"/>
          <w:b/>
          <w:bCs/>
        </w:rPr>
      </w:pPr>
      <w:r w:rsidRPr="00DC1872">
        <w:rPr>
          <w:rFonts w:asciiTheme="minorBidi" w:hAnsiTheme="minorBidi"/>
          <w:b/>
          <w:bCs/>
        </w:rPr>
        <w:t>T3200: Wirtschaftliche Bewertung und Marktanalyse</w:t>
      </w:r>
    </w:p>
    <w:p w14:paraId="63A233A4" w14:textId="77777777" w:rsidR="00A81E23" w:rsidRPr="00A81E23" w:rsidRDefault="00A81E23" w:rsidP="00A81E23">
      <w:pPr>
        <w:pStyle w:val="KeinLeerraum"/>
        <w:rPr>
          <w:rFonts w:asciiTheme="minorBidi" w:hAnsiTheme="minorBidi"/>
        </w:rPr>
      </w:pPr>
    </w:p>
    <w:p w14:paraId="0CBCB3CB" w14:textId="33CD5167" w:rsidR="00A81E23" w:rsidRPr="00A81E23" w:rsidRDefault="00A81E23" w:rsidP="00A81E23">
      <w:pPr>
        <w:pStyle w:val="KeinLeerraum"/>
        <w:rPr>
          <w:rFonts w:asciiTheme="minorBidi" w:hAnsiTheme="minorBidi"/>
        </w:rPr>
      </w:pPr>
      <w:r w:rsidRPr="00A81E23">
        <w:rPr>
          <w:rFonts w:asciiTheme="minorBidi" w:hAnsiTheme="minorBidi"/>
        </w:rPr>
        <w:t xml:space="preserve">im Anschluss an das Projekt T3100 suchen wir 2-3 motivierte </w:t>
      </w:r>
      <w:r w:rsidR="00DC1872">
        <w:rPr>
          <w:rFonts w:asciiTheme="minorBidi" w:hAnsiTheme="minorBidi"/>
        </w:rPr>
        <w:t>Studierende</w:t>
      </w:r>
      <w:r w:rsidRPr="00A81E23">
        <w:rPr>
          <w:rFonts w:asciiTheme="minorBidi" w:hAnsiTheme="minorBidi"/>
        </w:rPr>
        <w:t xml:space="preserve"> für das Projekt T3200, bei dem die wirtschaftliche Bewertung und Marktanalyse der Speicherung von Solarenergie in Methanol untersucht</w:t>
      </w:r>
      <w:r w:rsidR="006863E0">
        <w:rPr>
          <w:rFonts w:asciiTheme="minorBidi" w:hAnsiTheme="minorBidi"/>
        </w:rPr>
        <w:t xml:space="preserve"> werden</w:t>
      </w:r>
      <w:r w:rsidRPr="00A81E23">
        <w:rPr>
          <w:rFonts w:asciiTheme="minorBidi" w:hAnsiTheme="minorBidi"/>
        </w:rPr>
        <w:t>. Analysiert die spezifischen Kosten der Umwandlung und Speicherung von Solarenergie in Methanol, identifiziert Investitions- und Betriebskosten und bewertet die langfristige Wirtschaftlichkeit.</w:t>
      </w:r>
    </w:p>
    <w:p w14:paraId="3E4A37C1" w14:textId="77777777" w:rsidR="00A81E23" w:rsidRPr="00A81E23" w:rsidRDefault="00A81E23" w:rsidP="00A81E23">
      <w:pPr>
        <w:pStyle w:val="KeinLeerraum"/>
        <w:rPr>
          <w:rFonts w:asciiTheme="minorBidi" w:hAnsiTheme="minorBidi"/>
        </w:rPr>
      </w:pPr>
    </w:p>
    <w:p w14:paraId="4049CC1E" w14:textId="77777777" w:rsidR="00A81E23" w:rsidRPr="00A81E23" w:rsidRDefault="00A81E23" w:rsidP="00A81E23">
      <w:pPr>
        <w:pStyle w:val="KeinLeerraum"/>
        <w:rPr>
          <w:rFonts w:asciiTheme="minorBidi" w:hAnsiTheme="minorBidi"/>
        </w:rPr>
      </w:pPr>
      <w:r w:rsidRPr="00A81E23">
        <w:rPr>
          <w:rFonts w:asciiTheme="minorBidi" w:hAnsiTheme="minorBidi"/>
        </w:rPr>
        <w:t>Untersucht das Marktpotenzial von Methanol als Energiespeichertechnologie im Vergleich zu anderen Lösungen. Bezieht die Ergebnisse des vorangegangenen Projekts hinsichtlich Nachhaltigkeit, Umweltbelastungen und -vorteile mit ein. Berücksichtigt hierbei auch die EU-Taxonomie für nachhaltige Aktivitäten und relevante Zertifikate, die zur Förderung und Akzeptanz von grünem Methanol beitragen können. Analysiert die Marktchancen und Wettbewerbsvorteile von Methanol und bewertet die Flexibilität des Systems zur Speicherung unterschiedlicher Energiemengen.</w:t>
      </w:r>
    </w:p>
    <w:p w14:paraId="6A286F0A" w14:textId="77777777" w:rsidR="00A81E23" w:rsidRPr="00A81E23" w:rsidRDefault="00A81E23" w:rsidP="00A81E23">
      <w:pPr>
        <w:pStyle w:val="KeinLeerraum"/>
        <w:rPr>
          <w:rFonts w:asciiTheme="minorBidi" w:hAnsiTheme="minorBidi"/>
        </w:rPr>
      </w:pPr>
    </w:p>
    <w:p w14:paraId="2C38D22A" w14:textId="77777777" w:rsidR="00A81E23" w:rsidRPr="00A81E23" w:rsidRDefault="00A81E23" w:rsidP="00A81E23">
      <w:pPr>
        <w:pStyle w:val="KeinLeerraum"/>
        <w:rPr>
          <w:rFonts w:asciiTheme="minorBidi" w:hAnsiTheme="minorBidi"/>
        </w:rPr>
      </w:pPr>
      <w:r w:rsidRPr="00A81E23">
        <w:rPr>
          <w:rFonts w:asciiTheme="minorBidi" w:hAnsiTheme="minorBidi"/>
        </w:rPr>
        <w:t>Dieses Projekt ermöglicht es Euch, tiefgehende wirtschaftliche Analysen durchzuführen und wertvolle Marktkenntnisse zu erwerben. Eure Ergebnisse werden dazu beitragen, die Akzeptanz und Implementierung nachhaltiger Energiespeicherlösungen voranzutreiben.</w:t>
      </w:r>
    </w:p>
    <w:p w14:paraId="1AE34E95" w14:textId="77777777" w:rsidR="00A81E23" w:rsidRPr="00A81E23" w:rsidRDefault="00A81E23" w:rsidP="00A81E23">
      <w:pPr>
        <w:pStyle w:val="KeinLeerraum"/>
        <w:rPr>
          <w:rFonts w:asciiTheme="minorBidi" w:hAnsiTheme="minorBidi"/>
        </w:rPr>
      </w:pPr>
    </w:p>
    <w:p w14:paraId="6620BDC0" w14:textId="5DD56B36" w:rsidR="00A81E23" w:rsidRPr="001D185A" w:rsidRDefault="001D185A" w:rsidP="00A81E23">
      <w:pPr>
        <w:pStyle w:val="KeinLeerraum"/>
        <w:rPr>
          <w:rFonts w:asciiTheme="minorBidi" w:hAnsiTheme="minorBidi"/>
          <w:b/>
          <w:bCs/>
        </w:rPr>
      </w:pPr>
      <w:r w:rsidRPr="001D185A">
        <w:rPr>
          <w:rFonts w:asciiTheme="minorBidi" w:hAnsiTheme="minorBidi"/>
          <w:b/>
          <w:bCs/>
        </w:rPr>
        <w:t>Kontakt:</w:t>
      </w:r>
    </w:p>
    <w:p w14:paraId="10E0F462" w14:textId="77777777" w:rsidR="001D185A" w:rsidRDefault="001D185A" w:rsidP="00A81E23">
      <w:pPr>
        <w:pStyle w:val="KeinLeerraum"/>
        <w:rPr>
          <w:rFonts w:asciiTheme="minorBidi" w:hAnsiTheme="minorBidi"/>
        </w:rPr>
      </w:pPr>
    </w:p>
    <w:p w14:paraId="111C6EA8" w14:textId="6388C456" w:rsidR="00A81E23" w:rsidRPr="00A81E23" w:rsidRDefault="00A81E23" w:rsidP="00A81E23">
      <w:pPr>
        <w:pStyle w:val="KeinLeerraum"/>
        <w:rPr>
          <w:rFonts w:asciiTheme="minorBidi" w:hAnsiTheme="minorBidi"/>
        </w:rPr>
      </w:pPr>
      <w:r w:rsidRPr="00A81E23">
        <w:rPr>
          <w:rFonts w:asciiTheme="minorBidi" w:hAnsiTheme="minorBidi"/>
        </w:rPr>
        <w:t>Dipl. Ing. FH Stefan Reif</w:t>
      </w:r>
    </w:p>
    <w:p w14:paraId="564A6838" w14:textId="77777777" w:rsidR="001D185A" w:rsidRDefault="001D185A" w:rsidP="001D185A">
      <w:pPr>
        <w:pStyle w:val="KeinLeerraum"/>
        <w:rPr>
          <w:rFonts w:asciiTheme="minorBidi" w:hAnsiTheme="minorBidi"/>
        </w:rPr>
      </w:pPr>
      <w:r w:rsidRPr="00A81E23">
        <w:rPr>
          <w:rFonts w:asciiTheme="minorBidi" w:hAnsiTheme="minorBidi"/>
        </w:rPr>
        <w:t>Reif Engineering GmbH</w:t>
      </w:r>
    </w:p>
    <w:p w14:paraId="0ACDD8D5" w14:textId="77777777" w:rsidR="00A81E23" w:rsidRPr="00A81E23" w:rsidRDefault="00A81E23" w:rsidP="00A81E23">
      <w:pPr>
        <w:pStyle w:val="KeinLeerraum"/>
        <w:rPr>
          <w:rFonts w:asciiTheme="minorBidi" w:hAnsiTheme="minorBidi"/>
        </w:rPr>
      </w:pPr>
      <w:r w:rsidRPr="00A81E23">
        <w:rPr>
          <w:rFonts w:asciiTheme="minorBidi" w:hAnsiTheme="minorBidi"/>
        </w:rPr>
        <w:t xml:space="preserve">Email: stefan@reif-engineering.de </w:t>
      </w:r>
    </w:p>
    <w:p w14:paraId="160426E4" w14:textId="15D56DD6" w:rsidR="00A81E23" w:rsidRPr="00A81E23" w:rsidRDefault="00A81E23" w:rsidP="00A81E23">
      <w:pPr>
        <w:pStyle w:val="KeinLeerraum"/>
        <w:rPr>
          <w:rFonts w:asciiTheme="minorBidi" w:hAnsiTheme="minorBidi"/>
        </w:rPr>
      </w:pPr>
      <w:r w:rsidRPr="00A81E23">
        <w:rPr>
          <w:rFonts w:asciiTheme="minorBidi" w:hAnsiTheme="minorBidi"/>
        </w:rPr>
        <w:t>Telefon +49 89 999</w:t>
      </w:r>
      <w:r w:rsidR="00AE252D">
        <w:rPr>
          <w:rFonts w:asciiTheme="minorBidi" w:hAnsiTheme="minorBidi"/>
        </w:rPr>
        <w:t xml:space="preserve"> </w:t>
      </w:r>
      <w:r w:rsidRPr="00A81E23">
        <w:rPr>
          <w:rFonts w:asciiTheme="minorBidi" w:hAnsiTheme="minorBidi"/>
        </w:rPr>
        <w:t>505</w:t>
      </w:r>
      <w:r w:rsidR="00AE252D">
        <w:rPr>
          <w:rFonts w:asciiTheme="minorBidi" w:hAnsiTheme="minorBidi"/>
        </w:rPr>
        <w:t xml:space="preserve"> </w:t>
      </w:r>
      <w:r w:rsidRPr="00A81E23">
        <w:rPr>
          <w:rFonts w:asciiTheme="minorBidi" w:hAnsiTheme="minorBidi"/>
        </w:rPr>
        <w:t>50</w:t>
      </w:r>
    </w:p>
    <w:p w14:paraId="3854C58E" w14:textId="276BE9FC" w:rsidR="00A81E23" w:rsidRPr="00A81E23" w:rsidRDefault="00A81E23" w:rsidP="00A81E23">
      <w:pPr>
        <w:pStyle w:val="KeinLeerraum"/>
        <w:rPr>
          <w:rFonts w:asciiTheme="minorBidi" w:hAnsiTheme="minorBidi"/>
        </w:rPr>
      </w:pPr>
      <w:r w:rsidRPr="00A81E23">
        <w:rPr>
          <w:rFonts w:asciiTheme="minorBidi" w:hAnsiTheme="minorBidi"/>
        </w:rPr>
        <w:t>Mobil: +49 151 684</w:t>
      </w:r>
      <w:r w:rsidR="00AE252D">
        <w:rPr>
          <w:rFonts w:asciiTheme="minorBidi" w:hAnsiTheme="minorBidi"/>
        </w:rPr>
        <w:t xml:space="preserve"> </w:t>
      </w:r>
      <w:r w:rsidRPr="00A81E23">
        <w:rPr>
          <w:rFonts w:asciiTheme="minorBidi" w:hAnsiTheme="minorBidi"/>
        </w:rPr>
        <w:t>511</w:t>
      </w:r>
      <w:r w:rsidR="00AE252D">
        <w:rPr>
          <w:rFonts w:asciiTheme="minorBidi" w:hAnsiTheme="minorBidi"/>
        </w:rPr>
        <w:t xml:space="preserve"> </w:t>
      </w:r>
      <w:r w:rsidRPr="00A81E23">
        <w:rPr>
          <w:rFonts w:asciiTheme="minorBidi" w:hAnsiTheme="minorBidi"/>
        </w:rPr>
        <w:t>21</w:t>
      </w:r>
    </w:p>
    <w:p w14:paraId="574FA3C6" w14:textId="77777777" w:rsidR="008C36B1" w:rsidRPr="005C11AB" w:rsidRDefault="008C36B1" w:rsidP="008C36B1">
      <w:pPr>
        <w:pStyle w:val="KeinLeerraum"/>
        <w:rPr>
          <w:rFonts w:ascii="Arial" w:hAnsi="Arial" w:cs="Arial"/>
          <w:sz w:val="28"/>
          <w:szCs w:val="28"/>
        </w:rPr>
      </w:pPr>
      <w:r w:rsidRPr="00C02936">
        <w:rPr>
          <w:rFonts w:ascii="Arial" w:hAnsi="Arial" w:cs="Arial"/>
          <w:sz w:val="28"/>
          <w:szCs w:val="28"/>
        </w:rPr>
        <w:lastRenderedPageBreak/>
        <w:t xml:space="preserve">Betreuung </w:t>
      </w:r>
      <w:r w:rsidRPr="000A559C">
        <w:rPr>
          <w:rFonts w:ascii="Arial" w:hAnsi="Arial" w:cs="Arial"/>
          <w:sz w:val="28"/>
          <w:szCs w:val="28"/>
        </w:rPr>
        <w:t>Prof. Dr.-Ing. Alexander Grüning</w:t>
      </w:r>
    </w:p>
    <w:p w14:paraId="254AC503" w14:textId="77777777" w:rsidR="008C36B1" w:rsidRPr="00CE38C6" w:rsidRDefault="008C36B1" w:rsidP="008C36B1">
      <w:pPr>
        <w:pStyle w:val="KeinLeerraum"/>
        <w:rPr>
          <w:rFonts w:ascii="Arial" w:hAnsi="Arial" w:cs="Arial"/>
        </w:rPr>
      </w:pPr>
      <w:r w:rsidRPr="00CE38C6">
        <w:rPr>
          <w:rFonts w:ascii="Arial" w:hAnsi="Arial" w:cs="Arial"/>
        </w:rPr>
        <w:t>Professor für Informationstechnik / Fakultät Technik</w:t>
      </w:r>
    </w:p>
    <w:p w14:paraId="4074D503" w14:textId="77777777" w:rsidR="008C36B1" w:rsidRPr="00CE38C6" w:rsidRDefault="008C36B1" w:rsidP="008C36B1">
      <w:pPr>
        <w:pStyle w:val="KeinLeerraum"/>
        <w:rPr>
          <w:rFonts w:ascii="Arial" w:hAnsi="Arial" w:cs="Arial"/>
        </w:rPr>
      </w:pPr>
      <w:r w:rsidRPr="00CE38C6">
        <w:rPr>
          <w:rFonts w:ascii="Arial" w:hAnsi="Arial" w:cs="Arial"/>
        </w:rPr>
        <w:t>Zentrum für angewandte Informatik (ZAI)</w:t>
      </w:r>
    </w:p>
    <w:p w14:paraId="5D1CB485" w14:textId="77777777" w:rsidR="008C36B1" w:rsidRPr="00CE38C6" w:rsidRDefault="008C36B1" w:rsidP="008C36B1">
      <w:pPr>
        <w:pStyle w:val="KeinLeerraum"/>
        <w:rPr>
          <w:rFonts w:ascii="Arial" w:hAnsi="Arial" w:cs="Arial"/>
        </w:rPr>
      </w:pPr>
      <w:r w:rsidRPr="00CE38C6">
        <w:rPr>
          <w:rFonts w:ascii="Arial" w:hAnsi="Arial" w:cs="Arial"/>
        </w:rPr>
        <w:t>Duale Hochschule Ravensburg</w:t>
      </w:r>
      <w:r>
        <w:rPr>
          <w:rFonts w:ascii="Arial" w:hAnsi="Arial" w:cs="Arial"/>
        </w:rPr>
        <w:t xml:space="preserve">, </w:t>
      </w:r>
      <w:r w:rsidRPr="00CE38C6">
        <w:rPr>
          <w:rFonts w:ascii="Arial" w:hAnsi="Arial" w:cs="Arial"/>
        </w:rPr>
        <w:t>Campus Friedrichshafen</w:t>
      </w:r>
    </w:p>
    <w:p w14:paraId="314649C1" w14:textId="77777777" w:rsidR="008C36B1" w:rsidRDefault="008C36B1" w:rsidP="008C36B1">
      <w:pPr>
        <w:pStyle w:val="KeinLeerraum"/>
        <w:rPr>
          <w:rFonts w:ascii="Arial" w:hAnsi="Arial" w:cs="Arial"/>
        </w:rPr>
      </w:pPr>
    </w:p>
    <w:p w14:paraId="7088391E" w14:textId="77777777" w:rsidR="008C36B1" w:rsidRPr="00CE38C6" w:rsidRDefault="008C36B1" w:rsidP="008C36B1">
      <w:pPr>
        <w:pStyle w:val="KeinLeerraum"/>
        <w:rPr>
          <w:rFonts w:ascii="Arial" w:hAnsi="Arial" w:cs="Arial"/>
        </w:rPr>
      </w:pPr>
      <w:r w:rsidRPr="0030709B">
        <w:rPr>
          <w:rFonts w:ascii="Arial" w:hAnsi="Arial" w:cs="Arial"/>
          <w:b/>
          <w:bCs/>
        </w:rPr>
        <w:t>Urban Farming</w:t>
      </w:r>
      <w:r w:rsidRPr="00CE38C6">
        <w:rPr>
          <w:rFonts w:ascii="Arial" w:hAnsi="Arial" w:cs="Arial"/>
        </w:rPr>
        <w:t xml:space="preserve"> – Untersuchung der Potenziale von städtischer Landwirtschaft zur Verbesserung der Lebensmittelversorgung, Reduzierung von CO2-Emissionen und Förderung der Biodiversität in urbanen Gebieten.</w:t>
      </w:r>
    </w:p>
    <w:p w14:paraId="35042318" w14:textId="77777777" w:rsidR="008C36B1" w:rsidRPr="00CE38C6" w:rsidRDefault="008C36B1" w:rsidP="008C36B1">
      <w:pPr>
        <w:pStyle w:val="KeinLeerraum"/>
        <w:rPr>
          <w:rFonts w:ascii="Arial" w:hAnsi="Arial" w:cs="Arial"/>
        </w:rPr>
      </w:pPr>
    </w:p>
    <w:p w14:paraId="7AC31879" w14:textId="77777777" w:rsidR="008C36B1" w:rsidRPr="00CE38C6" w:rsidRDefault="008C36B1" w:rsidP="008C36B1">
      <w:pPr>
        <w:pStyle w:val="KeinLeerraum"/>
        <w:rPr>
          <w:rFonts w:ascii="Arial" w:hAnsi="Arial" w:cs="Arial"/>
        </w:rPr>
      </w:pPr>
      <w:r w:rsidRPr="0030709B">
        <w:rPr>
          <w:rFonts w:ascii="Arial" w:hAnsi="Arial" w:cs="Arial"/>
          <w:b/>
          <w:bCs/>
        </w:rPr>
        <w:t>Upcycling</w:t>
      </w:r>
      <w:r w:rsidRPr="00CE38C6">
        <w:rPr>
          <w:rFonts w:ascii="Arial" w:hAnsi="Arial" w:cs="Arial"/>
        </w:rPr>
        <w:t xml:space="preserve"> – Analyse von Upcycling als nachhaltige Praxis zur Abfallreduktion: Wirtschaftliche und ökologische Vorteile, Herausforderungen und Best-Practice-Beispiele.</w:t>
      </w:r>
    </w:p>
    <w:p w14:paraId="298EC21C" w14:textId="77777777" w:rsidR="008C36B1" w:rsidRPr="00CE38C6" w:rsidRDefault="008C36B1" w:rsidP="008C36B1">
      <w:pPr>
        <w:pStyle w:val="KeinLeerraum"/>
        <w:rPr>
          <w:rFonts w:ascii="Arial" w:hAnsi="Arial" w:cs="Arial"/>
        </w:rPr>
      </w:pPr>
    </w:p>
    <w:p w14:paraId="64B9723A" w14:textId="77777777" w:rsidR="008C36B1" w:rsidRPr="00CE38C6" w:rsidRDefault="008C36B1" w:rsidP="008C36B1">
      <w:pPr>
        <w:pStyle w:val="KeinLeerraum"/>
        <w:rPr>
          <w:rFonts w:ascii="Arial" w:hAnsi="Arial" w:cs="Arial"/>
        </w:rPr>
      </w:pPr>
      <w:r w:rsidRPr="0030709B">
        <w:rPr>
          <w:rFonts w:ascii="Arial" w:hAnsi="Arial" w:cs="Arial"/>
          <w:b/>
          <w:bCs/>
        </w:rPr>
        <w:t xml:space="preserve">Smart Grids </w:t>
      </w:r>
      <w:r w:rsidRPr="00CE38C6">
        <w:rPr>
          <w:rFonts w:ascii="Arial" w:hAnsi="Arial" w:cs="Arial"/>
        </w:rPr>
        <w:t>– Die Rolle intelligenter Stromnetze in der Energiewende: Integration erneuerbarer Energien, Verbesserung der Energieeffizienz und Sicherstellung der Netzstabilität.</w:t>
      </w:r>
    </w:p>
    <w:p w14:paraId="396014E8" w14:textId="77777777" w:rsidR="008C36B1" w:rsidRPr="00CE38C6" w:rsidRDefault="008C36B1" w:rsidP="008C36B1">
      <w:pPr>
        <w:pStyle w:val="KeinLeerraum"/>
        <w:rPr>
          <w:rFonts w:ascii="Arial" w:hAnsi="Arial" w:cs="Arial"/>
        </w:rPr>
      </w:pPr>
    </w:p>
    <w:p w14:paraId="360EC918" w14:textId="77777777" w:rsidR="008C36B1" w:rsidRPr="00CE38C6" w:rsidRDefault="008C36B1" w:rsidP="008C36B1">
      <w:pPr>
        <w:pStyle w:val="KeinLeerraum"/>
        <w:rPr>
          <w:rFonts w:ascii="Arial" w:hAnsi="Arial" w:cs="Arial"/>
        </w:rPr>
      </w:pPr>
      <w:r w:rsidRPr="0030709B">
        <w:rPr>
          <w:rFonts w:ascii="Arial" w:hAnsi="Arial" w:cs="Arial"/>
          <w:b/>
          <w:bCs/>
        </w:rPr>
        <w:t>Nachhaltiges Bauen</w:t>
      </w:r>
      <w:r w:rsidRPr="00CE38C6">
        <w:rPr>
          <w:rFonts w:ascii="Arial" w:hAnsi="Arial" w:cs="Arial"/>
        </w:rPr>
        <w:t xml:space="preserve"> – Untersuchung von nachhaltigen Baumaterialien und -techniken: Umweltfreundliche Alternativen, Energieeinsparungen und die langfristige Wirtschaftlichkeit von Gebäuden.</w:t>
      </w:r>
    </w:p>
    <w:p w14:paraId="70457C20" w14:textId="77777777" w:rsidR="008C36B1" w:rsidRPr="00CE38C6" w:rsidRDefault="008C36B1" w:rsidP="008C36B1">
      <w:pPr>
        <w:pStyle w:val="KeinLeerraum"/>
        <w:rPr>
          <w:rFonts w:ascii="Arial" w:hAnsi="Arial" w:cs="Arial"/>
        </w:rPr>
      </w:pPr>
    </w:p>
    <w:p w14:paraId="34B7D2BC" w14:textId="77777777" w:rsidR="008C36B1" w:rsidRPr="00CE38C6" w:rsidRDefault="008C36B1" w:rsidP="008C36B1">
      <w:pPr>
        <w:pStyle w:val="KeinLeerraum"/>
        <w:rPr>
          <w:rFonts w:ascii="Arial" w:hAnsi="Arial" w:cs="Arial"/>
        </w:rPr>
      </w:pPr>
      <w:r w:rsidRPr="0030709B">
        <w:rPr>
          <w:rFonts w:ascii="Arial" w:hAnsi="Arial" w:cs="Arial"/>
          <w:b/>
          <w:bCs/>
        </w:rPr>
        <w:t>Permakultur</w:t>
      </w:r>
      <w:r w:rsidRPr="00CE38C6">
        <w:rPr>
          <w:rFonts w:ascii="Arial" w:hAnsi="Arial" w:cs="Arial"/>
        </w:rPr>
        <w:t xml:space="preserve"> – Einführung in die Prinzipien der Permakultur und deren Anwendung auf nachhaltige Landwirtschaft: Vorteile für Bodenqualität, Biodiversität und Nahrungsmittelproduktion.</w:t>
      </w:r>
    </w:p>
    <w:p w14:paraId="0B1C3A8F" w14:textId="77777777" w:rsidR="008C36B1" w:rsidRPr="00CE38C6" w:rsidRDefault="008C36B1" w:rsidP="008C36B1">
      <w:pPr>
        <w:pStyle w:val="KeinLeerraum"/>
        <w:rPr>
          <w:rFonts w:ascii="Arial" w:hAnsi="Arial" w:cs="Arial"/>
        </w:rPr>
      </w:pPr>
    </w:p>
    <w:p w14:paraId="54FF45A2" w14:textId="77777777" w:rsidR="008C36B1" w:rsidRPr="00CE38C6" w:rsidRDefault="008C36B1" w:rsidP="008C36B1">
      <w:pPr>
        <w:pStyle w:val="KeinLeerraum"/>
        <w:rPr>
          <w:rFonts w:ascii="Arial" w:hAnsi="Arial" w:cs="Arial"/>
        </w:rPr>
      </w:pPr>
      <w:r w:rsidRPr="0030709B">
        <w:rPr>
          <w:rFonts w:ascii="Arial" w:hAnsi="Arial" w:cs="Arial"/>
          <w:b/>
          <w:bCs/>
        </w:rPr>
        <w:t>Umweltbildung</w:t>
      </w:r>
      <w:r w:rsidRPr="00CE38C6">
        <w:rPr>
          <w:rFonts w:ascii="Arial" w:hAnsi="Arial" w:cs="Arial"/>
        </w:rPr>
        <w:t xml:space="preserve"> – Bedeutung und Methoden der Umweltbildung in Schulen und Gemeinden: Förderung des Umweltbewusstseins und der aktiven Beteiligung am Umweltschutz.</w:t>
      </w:r>
    </w:p>
    <w:p w14:paraId="601F2ED7" w14:textId="77777777" w:rsidR="008C36B1" w:rsidRPr="00CE38C6" w:rsidRDefault="008C36B1" w:rsidP="008C36B1">
      <w:pPr>
        <w:pStyle w:val="KeinLeerraum"/>
        <w:rPr>
          <w:rFonts w:ascii="Arial" w:hAnsi="Arial" w:cs="Arial"/>
        </w:rPr>
      </w:pPr>
    </w:p>
    <w:p w14:paraId="07ABB6F0" w14:textId="77777777" w:rsidR="0030624C" w:rsidRPr="008F50E8" w:rsidRDefault="0030624C">
      <w:pPr>
        <w:rPr>
          <w:rFonts w:ascii="Arial" w:hAnsi="Arial" w:cs="Arial"/>
        </w:rPr>
      </w:pPr>
    </w:p>
    <w:p w14:paraId="52CBD65F" w14:textId="24C3C3A8" w:rsidR="00DB2AC0" w:rsidRPr="00DB2AC0" w:rsidRDefault="002C05ED" w:rsidP="00DB2AC0">
      <w:pPr>
        <w:pStyle w:val="KeinLeerraum"/>
        <w:rPr>
          <w:rFonts w:ascii="Arial" w:hAnsi="Arial" w:cs="Arial"/>
          <w:sz w:val="28"/>
          <w:szCs w:val="28"/>
        </w:rPr>
      </w:pPr>
      <w:r w:rsidRPr="00DB2AC0">
        <w:rPr>
          <w:rFonts w:ascii="Arial" w:hAnsi="Arial" w:cs="Arial"/>
          <w:sz w:val="28"/>
          <w:szCs w:val="28"/>
        </w:rPr>
        <w:t>Betr</w:t>
      </w:r>
      <w:r w:rsidR="00DB2AC0" w:rsidRPr="00DB2AC0">
        <w:rPr>
          <w:rFonts w:ascii="Arial" w:hAnsi="Arial" w:cs="Arial"/>
          <w:sz w:val="28"/>
          <w:szCs w:val="28"/>
        </w:rPr>
        <w:t>euung Prof. Dr.-Ing. Christian Kuhn</w:t>
      </w:r>
    </w:p>
    <w:p w14:paraId="70EBCFB4" w14:textId="77777777" w:rsidR="00DB2AC0" w:rsidRPr="00DB2AC0" w:rsidRDefault="00DB2AC0" w:rsidP="00DB2AC0">
      <w:pPr>
        <w:pStyle w:val="KeinLeerraum"/>
        <w:rPr>
          <w:rFonts w:ascii="Arial" w:hAnsi="Arial" w:cs="Arial"/>
        </w:rPr>
      </w:pPr>
      <w:r w:rsidRPr="00DB2AC0">
        <w:rPr>
          <w:rFonts w:ascii="Arial" w:hAnsi="Arial" w:cs="Arial"/>
        </w:rPr>
        <w:t>Studiengangsleiter Elektrotechnik/Informationstechnik</w:t>
      </w:r>
    </w:p>
    <w:p w14:paraId="5544A5C2" w14:textId="7B6818A9" w:rsidR="002C05ED" w:rsidRDefault="00DB2AC0" w:rsidP="00DB2AC0">
      <w:pPr>
        <w:pStyle w:val="KeinLeerraum"/>
        <w:rPr>
          <w:rFonts w:ascii="Arial" w:hAnsi="Arial" w:cs="Arial"/>
        </w:rPr>
      </w:pPr>
      <w:r w:rsidRPr="00DB2AC0">
        <w:rPr>
          <w:rFonts w:ascii="Arial" w:hAnsi="Arial" w:cs="Arial"/>
        </w:rPr>
        <w:t xml:space="preserve">Duale Hochschule </w:t>
      </w:r>
      <w:r>
        <w:rPr>
          <w:rFonts w:ascii="Arial" w:hAnsi="Arial" w:cs="Arial"/>
        </w:rPr>
        <w:t>Mosbach</w:t>
      </w:r>
    </w:p>
    <w:bookmarkEnd w:id="2"/>
    <w:p w14:paraId="6DE4402A" w14:textId="77777777" w:rsidR="002C05ED" w:rsidRDefault="002C05ED" w:rsidP="004F36F0">
      <w:pPr>
        <w:pStyle w:val="KeinLeerraum"/>
        <w:rPr>
          <w:rFonts w:ascii="Arial" w:hAnsi="Arial" w:cs="Arial"/>
        </w:rPr>
      </w:pPr>
    </w:p>
    <w:p w14:paraId="6C618E59" w14:textId="2816C9BB" w:rsidR="00EC5D38" w:rsidRDefault="00EC5D38" w:rsidP="00EC5D38">
      <w:pPr>
        <w:pStyle w:val="KeinLeerraum"/>
        <w:rPr>
          <w:rFonts w:ascii="Arial" w:hAnsi="Arial" w:cs="Arial"/>
        </w:rPr>
      </w:pPr>
      <w:r w:rsidRPr="00EC5D38">
        <w:rPr>
          <w:rFonts w:ascii="Arial" w:hAnsi="Arial" w:cs="Arial"/>
          <w:b/>
          <w:bCs/>
        </w:rPr>
        <w:t>Sektorenkopplung und Synergiepotentiale in Energiesystemen</w:t>
      </w:r>
      <w:r w:rsidRPr="00EC5D38">
        <w:rPr>
          <w:rFonts w:ascii="Arial" w:hAnsi="Arial" w:cs="Arial"/>
        </w:rPr>
        <w:t xml:space="preserve"> </w:t>
      </w:r>
      <w:r w:rsidR="00E11F23">
        <w:rPr>
          <w:rFonts w:ascii="Arial" w:hAnsi="Arial" w:cs="Arial"/>
        </w:rPr>
        <w:br/>
      </w:r>
      <w:r w:rsidRPr="00EC5D38">
        <w:rPr>
          <w:rFonts w:ascii="Arial" w:hAnsi="Arial" w:cs="Arial"/>
        </w:rPr>
        <w:t xml:space="preserve">(z.B. Kläranlage/Wasserstofferzeugung, </w:t>
      </w:r>
      <w:hyperlink r:id="rId10" w:history="1">
        <w:r w:rsidRPr="00EC5D38">
          <w:rPr>
            <w:rStyle w:val="Hyperlink"/>
            <w:rFonts w:ascii="Arial" w:hAnsi="Arial" w:cs="Arial"/>
          </w:rPr>
          <w:t>https://events.umwelttechnik-bw.de/de/veranstaltung/wasserstoff-abwasser</w:t>
        </w:r>
      </w:hyperlink>
      <w:r w:rsidRPr="00EC5D38">
        <w:rPr>
          <w:rFonts w:ascii="Arial" w:hAnsi="Arial" w:cs="Arial"/>
        </w:rPr>
        <w:t xml:space="preserve"> )</w:t>
      </w:r>
      <w:r w:rsidR="008F400A">
        <w:rPr>
          <w:rFonts w:ascii="Arial" w:hAnsi="Arial" w:cs="Arial"/>
        </w:rPr>
        <w:t xml:space="preserve"> </w:t>
      </w:r>
      <w:r w:rsidR="008F400A">
        <w:rPr>
          <w:rFonts w:ascii="Arial" w:hAnsi="Arial" w:cs="Arial"/>
        </w:rPr>
        <w:br/>
        <w:t>(</w:t>
      </w:r>
      <w:r w:rsidRPr="00EC5D38">
        <w:rPr>
          <w:rFonts w:ascii="Arial" w:hAnsi="Arial" w:cs="Arial"/>
          <w:color w:val="FF0000"/>
        </w:rPr>
        <w:t xml:space="preserve">entspricht ggf. dem Klärschlamm-Projekt </w:t>
      </w:r>
      <w:r w:rsidR="008F400A" w:rsidRPr="008F400A">
        <w:rPr>
          <w:rFonts w:ascii="Arial" w:hAnsi="Arial" w:cs="Arial"/>
          <w:color w:val="FF0000"/>
        </w:rPr>
        <w:t>auf Seite 1</w:t>
      </w:r>
      <w:r w:rsidR="008F400A">
        <w:rPr>
          <w:rFonts w:ascii="Arial" w:hAnsi="Arial" w:cs="Arial"/>
        </w:rPr>
        <w:t>)</w:t>
      </w:r>
    </w:p>
    <w:p w14:paraId="2F18F1EB" w14:textId="77777777" w:rsidR="00EC5D38" w:rsidRPr="00EC5D38" w:rsidRDefault="00EC5D38" w:rsidP="00EC5D38">
      <w:pPr>
        <w:pStyle w:val="KeinLeerraum"/>
        <w:rPr>
          <w:rFonts w:ascii="Arial" w:hAnsi="Arial" w:cs="Arial"/>
        </w:rPr>
      </w:pPr>
    </w:p>
    <w:p w14:paraId="759ED60E" w14:textId="77777777" w:rsidR="00EC5D38" w:rsidRDefault="00EC5D38" w:rsidP="00EC5D38">
      <w:pPr>
        <w:pStyle w:val="KeinLeerraum"/>
        <w:rPr>
          <w:rFonts w:ascii="Arial" w:hAnsi="Arial" w:cs="Arial"/>
        </w:rPr>
      </w:pPr>
      <w:r w:rsidRPr="00EC5D38">
        <w:rPr>
          <w:rFonts w:ascii="Arial" w:hAnsi="Arial" w:cs="Arial"/>
          <w:b/>
          <w:bCs/>
        </w:rPr>
        <w:t>Potentiale für Demand-Side Energy Management</w:t>
      </w:r>
      <w:r w:rsidRPr="00EC5D38">
        <w:rPr>
          <w:rFonts w:ascii="Arial" w:hAnsi="Arial" w:cs="Arial"/>
        </w:rPr>
        <w:t xml:space="preserve"> (Steuerung des Verbrauchs von Energie in Abhängigkeit der Verfügbarkeit) inkl. Smart </w:t>
      </w:r>
      <w:proofErr w:type="spellStart"/>
      <w:r w:rsidRPr="00EC5D38">
        <w:rPr>
          <w:rFonts w:ascii="Arial" w:hAnsi="Arial" w:cs="Arial"/>
        </w:rPr>
        <w:t>Grid</w:t>
      </w:r>
      <w:proofErr w:type="spellEnd"/>
      <w:r w:rsidRPr="00EC5D38">
        <w:rPr>
          <w:rFonts w:ascii="Arial" w:hAnsi="Arial" w:cs="Arial"/>
        </w:rPr>
        <w:t xml:space="preserve"> in kleinen/mittleren Anwendungsgrößen</w:t>
      </w:r>
    </w:p>
    <w:p w14:paraId="50F81646" w14:textId="77777777" w:rsidR="00EC5D38" w:rsidRPr="00EC5D38" w:rsidRDefault="00EC5D38" w:rsidP="00EC5D38">
      <w:pPr>
        <w:pStyle w:val="KeinLeerraum"/>
        <w:rPr>
          <w:rFonts w:ascii="Arial" w:hAnsi="Arial" w:cs="Arial"/>
        </w:rPr>
      </w:pPr>
    </w:p>
    <w:p w14:paraId="6986BC50" w14:textId="77777777" w:rsidR="00EC5D38" w:rsidRDefault="00EC5D38" w:rsidP="00EC5D38">
      <w:pPr>
        <w:pStyle w:val="KeinLeerraum"/>
        <w:rPr>
          <w:rFonts w:ascii="Arial" w:hAnsi="Arial" w:cs="Arial"/>
        </w:rPr>
      </w:pPr>
      <w:r w:rsidRPr="00EC5D38">
        <w:rPr>
          <w:rFonts w:ascii="Arial" w:hAnsi="Arial" w:cs="Arial"/>
          <w:b/>
          <w:bCs/>
        </w:rPr>
        <w:t xml:space="preserve">Einsparpotentiale von Energie </w:t>
      </w:r>
      <w:r w:rsidRPr="00EC5D38">
        <w:rPr>
          <w:rFonts w:ascii="Arial" w:hAnsi="Arial" w:cs="Arial"/>
        </w:rPr>
        <w:t xml:space="preserve">und konkrete Maßnahmen und Anregungen </w:t>
      </w:r>
      <w:r w:rsidRPr="00EC5D38">
        <w:rPr>
          <w:rFonts w:ascii="Arial" w:hAnsi="Arial" w:cs="Arial"/>
          <w:b/>
          <w:bCs/>
        </w:rPr>
        <w:t>in produzierenden Unternehmen</w:t>
      </w:r>
      <w:r w:rsidRPr="00EC5D38">
        <w:rPr>
          <w:rFonts w:ascii="Arial" w:hAnsi="Arial" w:cs="Arial"/>
        </w:rPr>
        <w:t xml:space="preserve"> (Produktion, Logistik)</w:t>
      </w:r>
    </w:p>
    <w:p w14:paraId="0D4C97B5" w14:textId="77777777" w:rsidR="00EC5D38" w:rsidRPr="00EC5D38" w:rsidRDefault="00EC5D38" w:rsidP="00EC5D38">
      <w:pPr>
        <w:pStyle w:val="KeinLeerraum"/>
        <w:rPr>
          <w:rFonts w:ascii="Arial" w:hAnsi="Arial" w:cs="Arial"/>
        </w:rPr>
      </w:pPr>
    </w:p>
    <w:p w14:paraId="70F3322F" w14:textId="77777777" w:rsidR="00EC5D38" w:rsidRDefault="00EC5D38" w:rsidP="00EC5D38">
      <w:pPr>
        <w:pStyle w:val="KeinLeerraum"/>
        <w:rPr>
          <w:rFonts w:ascii="Arial" w:hAnsi="Arial" w:cs="Arial"/>
        </w:rPr>
      </w:pPr>
      <w:r w:rsidRPr="00EC5D38">
        <w:rPr>
          <w:rFonts w:ascii="Arial" w:hAnsi="Arial" w:cs="Arial"/>
        </w:rPr>
        <w:t xml:space="preserve">Intelligentes </w:t>
      </w:r>
      <w:r w:rsidRPr="00EC5D38">
        <w:rPr>
          <w:rFonts w:ascii="Arial" w:hAnsi="Arial" w:cs="Arial"/>
          <w:b/>
          <w:bCs/>
        </w:rPr>
        <w:t>Energiemonitoring und Steuermaßnahmen im Verbund Erzeuger-Speicher-Verbraucher</w:t>
      </w:r>
      <w:r w:rsidRPr="00EC5D38">
        <w:rPr>
          <w:rFonts w:ascii="Arial" w:hAnsi="Arial" w:cs="Arial"/>
        </w:rPr>
        <w:t xml:space="preserve"> (regelbasierte Intelligenz, wann/wie ist KI sinnvoll?)</w:t>
      </w:r>
    </w:p>
    <w:p w14:paraId="0AE0F80D" w14:textId="77777777" w:rsidR="00EC5D38" w:rsidRPr="00EC5D38" w:rsidRDefault="00EC5D38" w:rsidP="00EC5D38">
      <w:pPr>
        <w:pStyle w:val="KeinLeerraum"/>
        <w:rPr>
          <w:rFonts w:ascii="Arial" w:hAnsi="Arial" w:cs="Arial"/>
        </w:rPr>
      </w:pPr>
    </w:p>
    <w:p w14:paraId="3CD92F35" w14:textId="77777777" w:rsidR="00EC5D38" w:rsidRDefault="00EC5D38" w:rsidP="00EC5D38">
      <w:pPr>
        <w:pStyle w:val="KeinLeerraum"/>
        <w:rPr>
          <w:rFonts w:ascii="Arial" w:hAnsi="Arial" w:cs="Arial"/>
        </w:rPr>
      </w:pPr>
      <w:r w:rsidRPr="00EC5D38">
        <w:rPr>
          <w:rFonts w:ascii="Arial" w:hAnsi="Arial" w:cs="Arial"/>
          <w:b/>
          <w:bCs/>
        </w:rPr>
        <w:t>Potential für elektr. Energiespeicher</w:t>
      </w:r>
      <w:r w:rsidRPr="00EC5D38">
        <w:rPr>
          <w:rFonts w:ascii="Arial" w:hAnsi="Arial" w:cs="Arial"/>
        </w:rPr>
        <w:t xml:space="preserve"> (zeitlicher Horizont: Tag/Nacht-Überbrückung, mehrere Tage) </w:t>
      </w:r>
      <w:r w:rsidRPr="00EC5D38">
        <w:rPr>
          <w:rFonts w:ascii="Arial" w:hAnsi="Arial" w:cs="Arial"/>
          <w:b/>
          <w:bCs/>
        </w:rPr>
        <w:t>in direktem Umfeld regenerativer Energieanlagen</w:t>
      </w:r>
      <w:r w:rsidRPr="00EC5D38">
        <w:rPr>
          <w:rFonts w:ascii="Arial" w:hAnsi="Arial" w:cs="Arial"/>
        </w:rPr>
        <w:t xml:space="preserve"> (direkte Kopplung) inkl. Technologien/Wirtschaftlichkeitsbetrachtungen</w:t>
      </w:r>
    </w:p>
    <w:p w14:paraId="48EA57FD" w14:textId="77777777" w:rsidR="00EC5D38" w:rsidRPr="00EC5D38" w:rsidRDefault="00EC5D38" w:rsidP="00EC5D38">
      <w:pPr>
        <w:pStyle w:val="KeinLeerraum"/>
        <w:rPr>
          <w:rFonts w:ascii="Arial" w:hAnsi="Arial" w:cs="Arial"/>
        </w:rPr>
      </w:pPr>
    </w:p>
    <w:p w14:paraId="72F4E116" w14:textId="77777777" w:rsidR="00EC5D38" w:rsidRPr="00EC5D38" w:rsidRDefault="00EC5D38" w:rsidP="00EC5D38">
      <w:pPr>
        <w:pStyle w:val="KeinLeerraum"/>
        <w:rPr>
          <w:rFonts w:ascii="Arial" w:hAnsi="Arial" w:cs="Arial"/>
        </w:rPr>
      </w:pPr>
      <w:r w:rsidRPr="00EC5D38">
        <w:rPr>
          <w:rFonts w:ascii="Arial" w:hAnsi="Arial" w:cs="Arial"/>
          <w:b/>
          <w:bCs/>
        </w:rPr>
        <w:t>Potential für elektr. Energiespeicher</w:t>
      </w:r>
      <w:r w:rsidRPr="00EC5D38">
        <w:rPr>
          <w:rFonts w:ascii="Arial" w:hAnsi="Arial" w:cs="Arial"/>
        </w:rPr>
        <w:t xml:space="preserve"> (zeitlicher Horizont: Saisonal/mehrere Monate) inkl. Technologien/ Wirtschaftlichkeitsbetrachtungen (</w:t>
      </w:r>
      <w:r w:rsidRPr="00EC5D38">
        <w:rPr>
          <w:rFonts w:ascii="Arial" w:hAnsi="Arial" w:cs="Arial"/>
          <w:color w:val="FF0000"/>
        </w:rPr>
        <w:t>Kernthema von Hr. Reif!?</w:t>
      </w:r>
      <w:r w:rsidRPr="00EC5D38">
        <w:rPr>
          <w:rFonts w:ascii="Arial" w:hAnsi="Arial" w:cs="Arial"/>
        </w:rPr>
        <w:t>)</w:t>
      </w:r>
    </w:p>
    <w:p w14:paraId="54C029B7" w14:textId="77777777" w:rsidR="00CC1189" w:rsidRDefault="00CC1189" w:rsidP="004F36F0">
      <w:pPr>
        <w:pStyle w:val="KeinLeerraum"/>
        <w:rPr>
          <w:rFonts w:ascii="Arial" w:hAnsi="Arial" w:cs="Arial"/>
        </w:rPr>
      </w:pPr>
    </w:p>
    <w:p w14:paraId="33A24FB4" w14:textId="33F5753A" w:rsidR="00105E86" w:rsidRPr="00C02936" w:rsidRDefault="00105E86" w:rsidP="00105E86">
      <w:pPr>
        <w:pStyle w:val="KeinLeerraum"/>
        <w:rPr>
          <w:rFonts w:ascii="Arial" w:hAnsi="Arial" w:cs="Arial"/>
          <w:sz w:val="28"/>
          <w:szCs w:val="28"/>
        </w:rPr>
      </w:pPr>
      <w:bookmarkStart w:id="3" w:name="_Hlk173770212"/>
      <w:r w:rsidRPr="00C02936">
        <w:rPr>
          <w:rFonts w:ascii="Arial" w:hAnsi="Arial" w:cs="Arial"/>
          <w:sz w:val="28"/>
          <w:szCs w:val="28"/>
        </w:rPr>
        <w:lastRenderedPageBreak/>
        <w:t xml:space="preserve">Betreuung </w:t>
      </w:r>
      <w:r w:rsidR="00F931F4">
        <w:rPr>
          <w:rFonts w:ascii="Arial" w:hAnsi="Arial" w:cs="Arial"/>
          <w:sz w:val="28"/>
          <w:szCs w:val="28"/>
        </w:rPr>
        <w:t xml:space="preserve">Dr. </w:t>
      </w:r>
      <w:r w:rsidRPr="00C02936">
        <w:rPr>
          <w:rFonts w:ascii="Arial" w:hAnsi="Arial" w:cs="Arial"/>
          <w:sz w:val="28"/>
          <w:szCs w:val="28"/>
        </w:rPr>
        <w:t>Maria Reinisch VDW-eV</w:t>
      </w:r>
      <w:r w:rsidR="00932A44">
        <w:rPr>
          <w:rFonts w:ascii="Arial" w:hAnsi="Arial" w:cs="Arial"/>
          <w:sz w:val="28"/>
          <w:szCs w:val="28"/>
        </w:rPr>
        <w:t>.de</w:t>
      </w:r>
    </w:p>
    <w:p w14:paraId="74D88687" w14:textId="3B523B19" w:rsidR="00105E86" w:rsidRDefault="00F931F4" w:rsidP="00105E86">
      <w:pPr>
        <w:pStyle w:val="KeinLeerraum"/>
        <w:rPr>
          <w:rFonts w:ascii="Arial" w:hAnsi="Arial" w:cs="Arial"/>
        </w:rPr>
      </w:pPr>
      <w:r w:rsidRPr="00F931F4">
        <w:rPr>
          <w:rFonts w:ascii="Arial" w:hAnsi="Arial" w:cs="Arial"/>
        </w:rPr>
        <w:t>Geschä</w:t>
      </w:r>
      <w:r w:rsidR="00767BBF">
        <w:rPr>
          <w:rFonts w:ascii="Arial" w:eastAsia="Arial" w:hAnsi="Arial" w:cs="Arial"/>
        </w:rPr>
        <w:t>f</w:t>
      </w:r>
      <w:r w:rsidR="006941C4">
        <w:rPr>
          <w:rFonts w:ascii="Arial" w:eastAsia="Arial" w:hAnsi="Arial" w:cs="Arial"/>
        </w:rPr>
        <w:t>t</w:t>
      </w:r>
      <w:r w:rsidRPr="00F931F4">
        <w:rPr>
          <w:rFonts w:ascii="Arial" w:hAnsi="Arial" w:cs="Arial"/>
        </w:rPr>
        <w:t xml:space="preserve">sführerin </w:t>
      </w:r>
      <w:r w:rsidR="00430E8D">
        <w:rPr>
          <w:rFonts w:ascii="Arial" w:hAnsi="Arial" w:cs="Arial"/>
        </w:rPr>
        <w:t>der Vereinigung Deutscher Wissenschaftler e.V.</w:t>
      </w:r>
      <w:r w:rsidRPr="00F931F4">
        <w:rPr>
          <w:rFonts w:ascii="Arial" w:hAnsi="Arial" w:cs="Arial"/>
        </w:rPr>
        <w:t>, Projektleiterin im Kontext Energiewende und Gesellscha</w:t>
      </w:r>
      <w:r w:rsidR="00767BBF">
        <w:rPr>
          <w:rFonts w:ascii="Arial" w:eastAsia="Arial" w:hAnsi="Arial" w:cs="Arial"/>
        </w:rPr>
        <w:t>ft</w:t>
      </w:r>
    </w:p>
    <w:p w14:paraId="7D1E2FFB" w14:textId="77777777" w:rsidR="00F931F4" w:rsidRDefault="00F931F4" w:rsidP="00105E86">
      <w:pPr>
        <w:pStyle w:val="KeinLeerraum"/>
        <w:rPr>
          <w:rFonts w:ascii="Arial" w:hAnsi="Arial" w:cs="Arial"/>
        </w:rPr>
      </w:pPr>
    </w:p>
    <w:bookmarkEnd w:id="3"/>
    <w:p w14:paraId="31ADD697" w14:textId="77777777" w:rsidR="00105E86" w:rsidRDefault="00105E86" w:rsidP="00105E86">
      <w:pPr>
        <w:pStyle w:val="KeinLeerraum"/>
        <w:rPr>
          <w:rFonts w:ascii="Arial" w:hAnsi="Arial" w:cs="Arial"/>
        </w:rPr>
      </w:pPr>
      <w:r w:rsidRPr="00901CDF">
        <w:rPr>
          <w:rFonts w:ascii="Arial" w:hAnsi="Arial" w:cs="Arial"/>
          <w:b/>
          <w:bCs/>
        </w:rPr>
        <w:t>Flexible Stromnutzung entsprechend der Verfügbarkeit Erneuerbarer Energien</w:t>
      </w:r>
      <w:r w:rsidRPr="000C284D">
        <w:rPr>
          <w:rFonts w:ascii="Arial" w:hAnsi="Arial" w:cs="Arial"/>
        </w:rPr>
        <w:t xml:space="preserve"> – </w:t>
      </w:r>
      <w:r>
        <w:rPr>
          <w:rFonts w:ascii="Arial" w:hAnsi="Arial" w:cs="Arial"/>
        </w:rPr>
        <w:br/>
      </w:r>
      <w:r w:rsidRPr="000C284D">
        <w:rPr>
          <w:rFonts w:ascii="Arial" w:hAnsi="Arial" w:cs="Arial"/>
        </w:rPr>
        <w:t xml:space="preserve">wo und in welchem Maße kann dies zur resilienten Energieversorgung beitragen </w:t>
      </w:r>
    </w:p>
    <w:p w14:paraId="750E27E8" w14:textId="77777777" w:rsidR="00105E86" w:rsidRDefault="00105E86" w:rsidP="00105E86">
      <w:pPr>
        <w:pStyle w:val="KeinLeerraum"/>
        <w:rPr>
          <w:rFonts w:ascii="Arial" w:hAnsi="Arial" w:cs="Arial"/>
        </w:rPr>
      </w:pPr>
    </w:p>
    <w:p w14:paraId="3B1DF34E" w14:textId="77777777" w:rsidR="00105E86" w:rsidRPr="00C71E6A" w:rsidRDefault="00105E86" w:rsidP="00105E86">
      <w:pPr>
        <w:pStyle w:val="KeinLeerraum"/>
        <w:rPr>
          <w:rFonts w:ascii="Arial" w:hAnsi="Arial" w:cs="Arial"/>
        </w:rPr>
      </w:pPr>
      <w:r w:rsidRPr="00225B55">
        <w:rPr>
          <w:rFonts w:ascii="Arial" w:hAnsi="Arial" w:cs="Arial"/>
          <w:b/>
          <w:bCs/>
        </w:rPr>
        <w:t xml:space="preserve">Kommunale Wärmewende </w:t>
      </w:r>
      <w:r w:rsidRPr="00225B55">
        <w:rPr>
          <w:rFonts w:ascii="Arial" w:hAnsi="Arial" w:cs="Arial"/>
        </w:rPr>
        <w:t xml:space="preserve">– welche </w:t>
      </w:r>
      <w:r w:rsidRPr="00225B55">
        <w:rPr>
          <w:rFonts w:ascii="Arial" w:hAnsi="Arial" w:cs="Arial"/>
          <w:b/>
          <w:bCs/>
        </w:rPr>
        <w:t>Tools für die Umsetzung</w:t>
      </w:r>
      <w:r w:rsidRPr="00225B55">
        <w:rPr>
          <w:rFonts w:ascii="Arial" w:hAnsi="Arial" w:cs="Arial"/>
        </w:rPr>
        <w:t xml:space="preserve"> brauchen Bürgermeister und Klimaschutzmanager</w:t>
      </w:r>
      <w:r>
        <w:rPr>
          <w:rFonts w:ascii="Arial" w:hAnsi="Arial" w:cs="Arial"/>
        </w:rPr>
        <w:t>?</w:t>
      </w:r>
    </w:p>
    <w:p w14:paraId="070BD347" w14:textId="77777777" w:rsidR="00105E86" w:rsidRDefault="00105E86" w:rsidP="00105E86">
      <w:pPr>
        <w:pStyle w:val="KeinLeerraum"/>
        <w:rPr>
          <w:rFonts w:asciiTheme="minorBidi" w:hAnsiTheme="minorBidi"/>
        </w:rPr>
      </w:pPr>
    </w:p>
    <w:p w14:paraId="6BB4F965" w14:textId="77777777" w:rsidR="00105E86" w:rsidRDefault="00105E86" w:rsidP="00105E86">
      <w:pPr>
        <w:pStyle w:val="KeinLeerraum"/>
        <w:rPr>
          <w:rFonts w:asciiTheme="minorBidi" w:hAnsiTheme="minorBidi"/>
        </w:rPr>
      </w:pPr>
      <w:r w:rsidRPr="0066563E">
        <w:rPr>
          <w:rFonts w:asciiTheme="minorBidi" w:hAnsiTheme="minorBidi"/>
          <w:b/>
          <w:bCs/>
        </w:rPr>
        <w:t xml:space="preserve">Transformation und Energiewende am Beispiel </w:t>
      </w:r>
      <w:proofErr w:type="spellStart"/>
      <w:r w:rsidRPr="0066563E">
        <w:rPr>
          <w:rFonts w:asciiTheme="minorBidi" w:hAnsiTheme="minorBidi"/>
          <w:b/>
          <w:bCs/>
        </w:rPr>
        <w:t>Wilpoldsried</w:t>
      </w:r>
      <w:proofErr w:type="spellEnd"/>
      <w:r w:rsidRPr="0066563E">
        <w:rPr>
          <w:rFonts w:asciiTheme="minorBidi" w:hAnsiTheme="minorBidi"/>
          <w:b/>
          <w:bCs/>
        </w:rPr>
        <w:t xml:space="preserve"> und Rhein-Hunsrückkreis</w:t>
      </w:r>
      <w:r w:rsidRPr="00ED6670">
        <w:rPr>
          <w:rFonts w:asciiTheme="minorBidi" w:hAnsiTheme="minorBidi"/>
        </w:rPr>
        <w:t xml:space="preserve"> – was sind die Rahmenbedingungen, Erfolgskrit</w:t>
      </w:r>
      <w:r>
        <w:rPr>
          <w:rFonts w:asciiTheme="minorBidi" w:hAnsiTheme="minorBidi"/>
        </w:rPr>
        <w:t>eri</w:t>
      </w:r>
      <w:r w:rsidRPr="00ED6670">
        <w:rPr>
          <w:rFonts w:asciiTheme="minorBidi" w:hAnsiTheme="minorBidi"/>
        </w:rPr>
        <w:t>en, Schlüsselfaktoren und Lernmöglichkeiten</w:t>
      </w:r>
    </w:p>
    <w:p w14:paraId="18D09726" w14:textId="77777777" w:rsidR="00105E86" w:rsidRDefault="00105E86" w:rsidP="00105E86">
      <w:pPr>
        <w:pStyle w:val="KeinLeerraum"/>
        <w:rPr>
          <w:rFonts w:asciiTheme="minorBidi" w:hAnsiTheme="minorBidi"/>
        </w:rPr>
      </w:pPr>
    </w:p>
    <w:p w14:paraId="6BD7C67D" w14:textId="77777777" w:rsidR="00CE38C6" w:rsidRDefault="00CE38C6" w:rsidP="004F36F0">
      <w:pPr>
        <w:pStyle w:val="KeinLeerraum"/>
        <w:rPr>
          <w:rFonts w:ascii="Arial" w:hAnsi="Arial" w:cs="Arial"/>
        </w:rPr>
      </w:pPr>
    </w:p>
    <w:p w14:paraId="4DA1D751" w14:textId="77777777" w:rsidR="005C11AB" w:rsidRPr="005C11AB" w:rsidRDefault="00385004" w:rsidP="005C11AB">
      <w:pPr>
        <w:pStyle w:val="KeinLeerraum"/>
        <w:rPr>
          <w:rFonts w:ascii="Arial" w:hAnsi="Arial" w:cs="Arial"/>
          <w:sz w:val="28"/>
          <w:szCs w:val="28"/>
        </w:rPr>
      </w:pPr>
      <w:bookmarkStart w:id="4" w:name="_Hlk173772206"/>
      <w:r w:rsidRPr="00C02936">
        <w:rPr>
          <w:rFonts w:ascii="Arial" w:hAnsi="Arial" w:cs="Arial"/>
          <w:sz w:val="28"/>
          <w:szCs w:val="28"/>
        </w:rPr>
        <w:t xml:space="preserve">Betreuung </w:t>
      </w:r>
      <w:r w:rsidR="005C11AB" w:rsidRPr="005C11AB">
        <w:rPr>
          <w:rFonts w:ascii="Arial" w:hAnsi="Arial" w:cs="Arial"/>
          <w:sz w:val="28"/>
          <w:szCs w:val="28"/>
        </w:rPr>
        <w:t xml:space="preserve">Prof. Dr. Jonas Weber </w:t>
      </w:r>
    </w:p>
    <w:p w14:paraId="54CE2321" w14:textId="77777777" w:rsidR="005C11AB" w:rsidRPr="005C11AB" w:rsidRDefault="005C11AB" w:rsidP="005C11AB">
      <w:pPr>
        <w:pStyle w:val="KeinLeerraum"/>
        <w:rPr>
          <w:rFonts w:ascii="Arial" w:hAnsi="Arial" w:cs="Arial"/>
        </w:rPr>
      </w:pPr>
      <w:r w:rsidRPr="005C11AB">
        <w:rPr>
          <w:rFonts w:ascii="Arial" w:hAnsi="Arial" w:cs="Arial"/>
        </w:rPr>
        <w:t>Studiengangsleitung Agrarwirtschaft</w:t>
      </w:r>
    </w:p>
    <w:p w14:paraId="032687A0" w14:textId="74BF4A6B" w:rsidR="005C11AB" w:rsidRPr="005C11AB" w:rsidRDefault="005C11AB" w:rsidP="005C11AB">
      <w:pPr>
        <w:pStyle w:val="KeinLeerraum"/>
        <w:rPr>
          <w:rFonts w:ascii="Arial" w:hAnsi="Arial" w:cs="Arial"/>
        </w:rPr>
      </w:pPr>
      <w:r w:rsidRPr="005C11AB">
        <w:rPr>
          <w:rFonts w:ascii="Arial" w:hAnsi="Arial" w:cs="Arial"/>
        </w:rPr>
        <w:t>Duale Hochschule Ravensburg</w:t>
      </w:r>
    </w:p>
    <w:bookmarkEnd w:id="4"/>
    <w:p w14:paraId="731E5C24" w14:textId="77777777" w:rsidR="00CC1189" w:rsidRDefault="00CC1189" w:rsidP="004F36F0">
      <w:pPr>
        <w:pStyle w:val="KeinLeerraum"/>
        <w:rPr>
          <w:rFonts w:ascii="Arial" w:hAnsi="Arial" w:cs="Arial"/>
        </w:rPr>
      </w:pPr>
    </w:p>
    <w:p w14:paraId="13006187" w14:textId="77777777" w:rsidR="00385004" w:rsidRPr="00385004" w:rsidRDefault="00385004" w:rsidP="00385004">
      <w:pPr>
        <w:pStyle w:val="KeinLeerraum"/>
        <w:rPr>
          <w:rFonts w:ascii="Arial" w:hAnsi="Arial" w:cs="Arial"/>
        </w:rPr>
      </w:pPr>
      <w:r w:rsidRPr="00A76E0A">
        <w:rPr>
          <w:rFonts w:ascii="Arial" w:hAnsi="Arial" w:cs="Arial"/>
          <w:b/>
          <w:bCs/>
        </w:rPr>
        <w:t>Agri-PV-Anlagen</w:t>
      </w:r>
      <w:r w:rsidRPr="00385004">
        <w:rPr>
          <w:rFonts w:ascii="Arial" w:hAnsi="Arial" w:cs="Arial"/>
        </w:rPr>
        <w:t xml:space="preserve">: Eine Analyse von verschiedenen Einsatzgebieten hinsichtlich Stromertrag und Effekten auf die landwirtschaftliche Produktion. </w:t>
      </w:r>
    </w:p>
    <w:p w14:paraId="10AA3078" w14:textId="77777777" w:rsidR="00385004" w:rsidRPr="00385004" w:rsidRDefault="00385004" w:rsidP="00385004">
      <w:pPr>
        <w:pStyle w:val="KeinLeerraum"/>
        <w:rPr>
          <w:rFonts w:ascii="Arial" w:hAnsi="Arial" w:cs="Arial"/>
        </w:rPr>
      </w:pPr>
    </w:p>
    <w:p w14:paraId="6C121673" w14:textId="170A41AE" w:rsidR="00385004" w:rsidRPr="00385004" w:rsidRDefault="00385004" w:rsidP="00385004">
      <w:pPr>
        <w:pStyle w:val="KeinLeerraum"/>
        <w:rPr>
          <w:rFonts w:ascii="Arial" w:hAnsi="Arial" w:cs="Arial"/>
        </w:rPr>
      </w:pPr>
      <w:r w:rsidRPr="00385004">
        <w:rPr>
          <w:rFonts w:ascii="Arial" w:hAnsi="Arial" w:cs="Arial"/>
        </w:rPr>
        <w:t xml:space="preserve">Möglichkeiten der </w:t>
      </w:r>
      <w:r w:rsidRPr="00A76E0A">
        <w:rPr>
          <w:rFonts w:ascii="Arial" w:hAnsi="Arial" w:cs="Arial"/>
          <w:b/>
          <w:bCs/>
        </w:rPr>
        <w:t>technischen Aufbereitung von Mooraufwüchsen</w:t>
      </w:r>
      <w:r w:rsidRPr="00385004">
        <w:rPr>
          <w:rFonts w:ascii="Arial" w:hAnsi="Arial" w:cs="Arial"/>
        </w:rPr>
        <w:t xml:space="preserve"> (z.</w:t>
      </w:r>
      <w:r w:rsidR="00A76E0A">
        <w:rPr>
          <w:rFonts w:ascii="Arial" w:hAnsi="Arial" w:cs="Arial"/>
        </w:rPr>
        <w:t>B</w:t>
      </w:r>
      <w:r w:rsidRPr="00385004">
        <w:rPr>
          <w:rFonts w:ascii="Arial" w:hAnsi="Arial" w:cs="Arial"/>
        </w:rPr>
        <w:t xml:space="preserve">. </w:t>
      </w:r>
      <w:proofErr w:type="spellStart"/>
      <w:r w:rsidRPr="00385004">
        <w:rPr>
          <w:rFonts w:ascii="Arial" w:hAnsi="Arial" w:cs="Arial"/>
        </w:rPr>
        <w:t>Paludikulturen</w:t>
      </w:r>
      <w:proofErr w:type="spellEnd"/>
      <w:r w:rsidRPr="00385004">
        <w:rPr>
          <w:rFonts w:ascii="Arial" w:hAnsi="Arial" w:cs="Arial"/>
        </w:rPr>
        <w:t>) zur industriellen Nutzung. Lösungsansätze für die technische Weiterentwicklung der Aufbereitung.</w:t>
      </w:r>
    </w:p>
    <w:p w14:paraId="0CF43616" w14:textId="77777777" w:rsidR="00385004" w:rsidRPr="00385004" w:rsidRDefault="00385004" w:rsidP="00385004">
      <w:pPr>
        <w:pStyle w:val="KeinLeerraum"/>
        <w:rPr>
          <w:rFonts w:ascii="Arial" w:hAnsi="Arial" w:cs="Arial"/>
        </w:rPr>
      </w:pPr>
    </w:p>
    <w:p w14:paraId="797CDEEB" w14:textId="0FCBAAA9" w:rsidR="00385004" w:rsidRDefault="00385004" w:rsidP="00385004">
      <w:pPr>
        <w:pStyle w:val="KeinLeerraum"/>
        <w:rPr>
          <w:rFonts w:ascii="Arial" w:hAnsi="Arial" w:cs="Arial"/>
        </w:rPr>
      </w:pPr>
      <w:r w:rsidRPr="00A76E0A">
        <w:rPr>
          <w:rFonts w:ascii="Arial" w:hAnsi="Arial" w:cs="Arial"/>
          <w:b/>
          <w:bCs/>
        </w:rPr>
        <w:t>E-Mobilität in der Landwirtschaft</w:t>
      </w:r>
      <w:r w:rsidRPr="00385004">
        <w:rPr>
          <w:rFonts w:ascii="Arial" w:hAnsi="Arial" w:cs="Arial"/>
        </w:rPr>
        <w:t xml:space="preserve"> – Möglichkeiten und Grenzen</w:t>
      </w:r>
    </w:p>
    <w:p w14:paraId="5A0E9325" w14:textId="77777777" w:rsidR="00385004" w:rsidRDefault="00385004" w:rsidP="004F36F0">
      <w:pPr>
        <w:pStyle w:val="KeinLeerraum"/>
        <w:rPr>
          <w:rFonts w:ascii="Arial" w:hAnsi="Arial" w:cs="Arial"/>
        </w:rPr>
      </w:pPr>
    </w:p>
    <w:p w14:paraId="3755DA90" w14:textId="77777777" w:rsidR="00ED6670" w:rsidRDefault="00ED6670" w:rsidP="009E236B">
      <w:pPr>
        <w:pStyle w:val="KeinLeerraum"/>
        <w:rPr>
          <w:rFonts w:asciiTheme="minorBidi" w:hAnsiTheme="minorBidi"/>
        </w:rPr>
      </w:pPr>
    </w:p>
    <w:p w14:paraId="70394A9C" w14:textId="42AC1FA8" w:rsidR="004F36F0" w:rsidRPr="00615766" w:rsidRDefault="004F36F0" w:rsidP="004F36F0">
      <w:pPr>
        <w:pStyle w:val="KeinLeerraum"/>
        <w:rPr>
          <w:rFonts w:ascii="Arial" w:hAnsi="Arial" w:cs="Arial"/>
          <w:bCs/>
          <w:sz w:val="28"/>
          <w:szCs w:val="28"/>
        </w:rPr>
      </w:pPr>
      <w:r>
        <w:rPr>
          <w:rFonts w:ascii="Arial" w:hAnsi="Arial" w:cs="Arial"/>
          <w:bCs/>
          <w:sz w:val="28"/>
          <w:szCs w:val="28"/>
        </w:rPr>
        <w:t>Vergebene Studienarbeiten</w:t>
      </w:r>
    </w:p>
    <w:p w14:paraId="4CC77FB6" w14:textId="77777777" w:rsidR="00F611E2" w:rsidRDefault="00F611E2" w:rsidP="00F611E2">
      <w:pPr>
        <w:pStyle w:val="KeinLeerraum"/>
        <w:rPr>
          <w:rFonts w:asciiTheme="minorBidi" w:hAnsiTheme="minorBidi"/>
        </w:rPr>
      </w:pPr>
    </w:p>
    <w:p w14:paraId="1C7B4641" w14:textId="77777777" w:rsidR="00F611E2" w:rsidRDefault="00F611E2" w:rsidP="00F611E2">
      <w:pPr>
        <w:pStyle w:val="KeinLeerraum"/>
        <w:rPr>
          <w:rFonts w:asciiTheme="minorBidi" w:hAnsiTheme="minorBidi"/>
        </w:rPr>
      </w:pPr>
      <w:r w:rsidRPr="009342AF">
        <w:rPr>
          <w:rFonts w:asciiTheme="minorBidi" w:hAnsiTheme="minorBidi"/>
          <w:b/>
          <w:bCs/>
        </w:rPr>
        <w:t xml:space="preserve">Pflanzenkohle als möglicher Ansatz für eine Carbon Capture </w:t>
      </w:r>
      <w:proofErr w:type="spellStart"/>
      <w:r w:rsidRPr="009342AF">
        <w:rPr>
          <w:rFonts w:asciiTheme="minorBidi" w:hAnsiTheme="minorBidi"/>
          <w:b/>
          <w:bCs/>
        </w:rPr>
        <w:t>Strategy</w:t>
      </w:r>
      <w:proofErr w:type="spellEnd"/>
      <w:r>
        <w:rPr>
          <w:rFonts w:asciiTheme="minorBidi" w:hAnsiTheme="minorBidi"/>
        </w:rPr>
        <w:t xml:space="preserve"> an konkreten Beispielen aus der Region Bodensee-Oberschwaben</w:t>
      </w:r>
      <w:r>
        <w:rPr>
          <w:rFonts w:asciiTheme="minorBidi" w:hAnsiTheme="minorBidi"/>
        </w:rPr>
        <w:br/>
        <w:t>(</w:t>
      </w:r>
      <w:bookmarkStart w:id="5" w:name="_Hlk166589320"/>
      <w:proofErr w:type="spellStart"/>
      <w:r w:rsidRPr="009E236B">
        <w:rPr>
          <w:rFonts w:asciiTheme="minorBidi" w:hAnsiTheme="minorBidi"/>
          <w:i/>
          <w:iCs/>
          <w:color w:val="FF0000"/>
          <w:u w:val="single"/>
        </w:rPr>
        <w:t>event</w:t>
      </w:r>
      <w:proofErr w:type="spellEnd"/>
      <w:r w:rsidRPr="0023049A">
        <w:rPr>
          <w:rFonts w:asciiTheme="minorBidi" w:hAnsiTheme="minorBidi"/>
          <w:i/>
          <w:iCs/>
          <w:u w:val="single"/>
        </w:rPr>
        <w:t>. Kris Butterstein TEU 22</w:t>
      </w:r>
      <w:r>
        <w:rPr>
          <w:rFonts w:asciiTheme="minorBidi" w:hAnsiTheme="minorBidi"/>
          <w:i/>
          <w:iCs/>
          <w:u w:val="single"/>
        </w:rPr>
        <w:t>,</w:t>
      </w:r>
      <w:r w:rsidRPr="0023049A">
        <w:rPr>
          <w:rFonts w:asciiTheme="minorBidi" w:hAnsiTheme="minorBidi"/>
          <w:i/>
          <w:iCs/>
          <w:u w:val="single"/>
        </w:rPr>
        <w:t xml:space="preserve"> T3100 WS 2024</w:t>
      </w:r>
      <w:bookmarkEnd w:id="5"/>
      <w:r>
        <w:rPr>
          <w:rFonts w:asciiTheme="minorBidi" w:hAnsiTheme="minorBidi"/>
        </w:rPr>
        <w:t>)</w:t>
      </w:r>
    </w:p>
    <w:p w14:paraId="4042FCFC" w14:textId="77777777" w:rsidR="00F611E2" w:rsidRDefault="00F611E2" w:rsidP="00F611E2">
      <w:pPr>
        <w:pStyle w:val="KeinLeerraum"/>
        <w:rPr>
          <w:rFonts w:asciiTheme="minorBidi" w:hAnsiTheme="minorBidi"/>
        </w:rPr>
      </w:pPr>
    </w:p>
    <w:p w14:paraId="59F81809" w14:textId="77777777" w:rsidR="00BD0E6B" w:rsidRDefault="00BD0E6B" w:rsidP="00BD0E6B">
      <w:pPr>
        <w:pStyle w:val="KeinLeerraum"/>
        <w:rPr>
          <w:rFonts w:asciiTheme="minorBidi" w:hAnsiTheme="minorBidi"/>
        </w:rPr>
      </w:pPr>
    </w:p>
    <w:p w14:paraId="1DBF09E8" w14:textId="77777777" w:rsidR="00BD0E6B" w:rsidRPr="003C3094" w:rsidRDefault="00BD0E6B" w:rsidP="00BD0E6B">
      <w:pPr>
        <w:pStyle w:val="KeinLeerraum"/>
        <w:rPr>
          <w:rFonts w:asciiTheme="minorBidi" w:hAnsiTheme="minorBidi"/>
          <w:b/>
          <w:bCs/>
        </w:rPr>
      </w:pPr>
      <w:r w:rsidRPr="00D94D55">
        <w:rPr>
          <w:rFonts w:asciiTheme="minorBidi" w:hAnsiTheme="minorBidi"/>
          <w:b/>
          <w:bCs/>
          <w:i/>
          <w:iCs/>
        </w:rPr>
        <w:t xml:space="preserve">Recycling von ausgedienten PV-Modulen </w:t>
      </w:r>
      <w:r w:rsidRPr="00D94D55">
        <w:rPr>
          <w:rFonts w:asciiTheme="minorBidi" w:hAnsiTheme="minorBidi"/>
          <w:i/>
          <w:iCs/>
        </w:rPr>
        <w:t>– Entwicklungsstand, Potential für Umwelt- und Ressourcenschutz und wirtschaftliche Perspektiven</w:t>
      </w:r>
      <w:r>
        <w:rPr>
          <w:rFonts w:asciiTheme="minorBidi" w:hAnsiTheme="minorBidi"/>
        </w:rPr>
        <w:br/>
        <w:t>(</w:t>
      </w:r>
      <w:r w:rsidRPr="00D94D55">
        <w:rPr>
          <w:rFonts w:asciiTheme="minorBidi" w:hAnsiTheme="minorBidi"/>
          <w:u w:val="single"/>
        </w:rPr>
        <w:t>Benedikt Schulten TEU22, T3100 WS 2024</w:t>
      </w:r>
      <w:r>
        <w:rPr>
          <w:rFonts w:asciiTheme="minorBidi" w:hAnsiTheme="minorBidi"/>
        </w:rPr>
        <w:t>}</w:t>
      </w:r>
    </w:p>
    <w:p w14:paraId="44EBCDB1" w14:textId="77777777" w:rsidR="00BD0E6B" w:rsidRDefault="00BD0E6B" w:rsidP="00BD0E6B">
      <w:pPr>
        <w:pStyle w:val="KeinLeerraum"/>
        <w:rPr>
          <w:rFonts w:asciiTheme="minorBidi" w:hAnsiTheme="minorBidi"/>
        </w:rPr>
      </w:pPr>
    </w:p>
    <w:p w14:paraId="7E0FAB9A" w14:textId="77777777" w:rsidR="00E16C3B" w:rsidRDefault="00E16C3B" w:rsidP="00E16C3B">
      <w:pPr>
        <w:pStyle w:val="KeinLeerraum"/>
        <w:rPr>
          <w:rFonts w:asciiTheme="minorBidi" w:hAnsiTheme="minorBidi"/>
        </w:rPr>
      </w:pPr>
    </w:p>
    <w:p w14:paraId="3A372403" w14:textId="77777777" w:rsidR="00E16C3B" w:rsidRPr="00BC309F" w:rsidRDefault="00E16C3B" w:rsidP="00E16C3B">
      <w:pPr>
        <w:pStyle w:val="KeinLeerraum"/>
        <w:rPr>
          <w:rFonts w:asciiTheme="minorBidi" w:hAnsiTheme="minorBidi"/>
          <w:i/>
          <w:iCs/>
        </w:rPr>
      </w:pPr>
      <w:r w:rsidRPr="00BC309F">
        <w:rPr>
          <w:rFonts w:asciiTheme="minorBidi" w:hAnsiTheme="minorBidi"/>
          <w:b/>
          <w:bCs/>
          <w:i/>
          <w:iCs/>
        </w:rPr>
        <w:t>Klimakompensation in Gegenüberstellung zum CO2-Emissionshandel</w:t>
      </w:r>
      <w:r w:rsidRPr="00BC309F">
        <w:rPr>
          <w:rFonts w:asciiTheme="minorBidi" w:hAnsiTheme="minorBidi"/>
          <w:i/>
          <w:iCs/>
        </w:rPr>
        <w:t xml:space="preserve"> – Funktionsweise, gesetzl. Rahmen, Überprüfbarkeit, Rechtsprechung, Wirksamkeit für den Klimaschutz und wirtschaftliche Auswirkungen</w:t>
      </w:r>
      <w:r w:rsidRPr="00BC309F">
        <w:rPr>
          <w:rFonts w:asciiTheme="minorBidi" w:hAnsiTheme="minorBidi"/>
          <w:i/>
          <w:iCs/>
        </w:rPr>
        <w:br/>
      </w:r>
      <w:r w:rsidRPr="00BC309F">
        <w:rPr>
          <w:rFonts w:asciiTheme="minorBidi" w:hAnsiTheme="minorBidi"/>
        </w:rPr>
        <w:t>(</w:t>
      </w:r>
      <w:r w:rsidRPr="00BC309F">
        <w:rPr>
          <w:rFonts w:asciiTheme="minorBidi" w:hAnsiTheme="minorBidi"/>
          <w:u w:val="single"/>
        </w:rPr>
        <w:t>Alexander Dreher TEU 22</w:t>
      </w:r>
      <w:r>
        <w:rPr>
          <w:rFonts w:asciiTheme="minorBidi" w:hAnsiTheme="minorBidi"/>
          <w:u w:val="single"/>
        </w:rPr>
        <w:t>,</w:t>
      </w:r>
      <w:r w:rsidRPr="00BC309F">
        <w:rPr>
          <w:rFonts w:asciiTheme="minorBidi" w:hAnsiTheme="minorBidi"/>
          <w:u w:val="single"/>
        </w:rPr>
        <w:t xml:space="preserve"> T3100 WS 2024</w:t>
      </w:r>
      <w:r w:rsidRPr="00BC309F">
        <w:rPr>
          <w:rFonts w:asciiTheme="minorBidi" w:hAnsiTheme="minorBidi"/>
        </w:rPr>
        <w:t>)</w:t>
      </w:r>
    </w:p>
    <w:p w14:paraId="706D64AC" w14:textId="77777777" w:rsidR="00E16C3B" w:rsidRDefault="00E16C3B" w:rsidP="00E16C3B">
      <w:pPr>
        <w:pStyle w:val="KeinLeerraum"/>
        <w:rPr>
          <w:rFonts w:asciiTheme="minorBidi" w:hAnsiTheme="minorBidi"/>
        </w:rPr>
      </w:pPr>
    </w:p>
    <w:p w14:paraId="597E33D8" w14:textId="77777777" w:rsidR="004777A0" w:rsidRDefault="004777A0" w:rsidP="00E16C3B">
      <w:pPr>
        <w:pStyle w:val="KeinLeerraum"/>
        <w:rPr>
          <w:rFonts w:asciiTheme="minorBidi" w:hAnsiTheme="minorBidi"/>
        </w:rPr>
      </w:pPr>
    </w:p>
    <w:sectPr w:rsidR="004777A0">
      <w:footerReference w:type="default" r:id="rId11"/>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A49775D" w14:textId="77777777" w:rsidR="003005F7" w:rsidRDefault="003005F7" w:rsidP="0085586C">
      <w:pPr>
        <w:spacing w:after="0" w:line="240" w:lineRule="auto"/>
      </w:pPr>
      <w:r>
        <w:separator/>
      </w:r>
    </w:p>
  </w:endnote>
  <w:endnote w:type="continuationSeparator" w:id="0">
    <w:p w14:paraId="228DB5DB" w14:textId="77777777" w:rsidR="003005F7" w:rsidRDefault="003005F7" w:rsidP="008558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E71B41" w14:textId="77777777" w:rsidR="000E1945" w:rsidRDefault="000E1945">
    <w:pPr>
      <w:pStyle w:val="Fuzeile"/>
    </w:pPr>
  </w:p>
  <w:p w14:paraId="768A3A39" w14:textId="35A1F035" w:rsidR="0085586C" w:rsidRDefault="0085586C">
    <w:pPr>
      <w:pStyle w:val="Fuzeile"/>
    </w:pPr>
    <w:r w:rsidRPr="0085586C">
      <w:t>Themenliste für Fallstudien (FS) u. Studienarbeiten (T3100 / T 3200)</w:t>
    </w:r>
    <w:r w:rsidR="00C32A77">
      <w:t xml:space="preserve">, Stand </w:t>
    </w:r>
    <w:r w:rsidR="00662617">
      <w:t>11</w:t>
    </w:r>
    <w:r w:rsidR="00C32A77">
      <w:t>. August 2024</w:t>
    </w:r>
    <w:r w:rsidR="000E1945">
      <w:tab/>
      <w:t>[</w:t>
    </w:r>
    <w:r w:rsidR="000E1945">
      <w:fldChar w:fldCharType="begin"/>
    </w:r>
    <w:r w:rsidR="000E1945">
      <w:instrText>PAGE   \* MERGEFORMAT</w:instrText>
    </w:r>
    <w:r w:rsidR="000E1945">
      <w:fldChar w:fldCharType="separate"/>
    </w:r>
    <w:r w:rsidR="000E1945">
      <w:t>1</w:t>
    </w:r>
    <w:r w:rsidR="000E1945">
      <w:fldChar w:fldCharType="end"/>
    </w:r>
    <w:r w:rsidR="000E1945">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E1B20C2" w14:textId="77777777" w:rsidR="003005F7" w:rsidRDefault="003005F7" w:rsidP="0085586C">
      <w:pPr>
        <w:spacing w:after="0" w:line="240" w:lineRule="auto"/>
      </w:pPr>
      <w:r>
        <w:separator/>
      </w:r>
    </w:p>
  </w:footnote>
  <w:footnote w:type="continuationSeparator" w:id="0">
    <w:p w14:paraId="20D9BC9D" w14:textId="77777777" w:rsidR="003005F7" w:rsidRDefault="003005F7" w:rsidP="0085586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59B3DDD"/>
    <w:multiLevelType w:val="hybridMultilevel"/>
    <w:tmpl w:val="7DCEC91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701B127C"/>
    <w:multiLevelType w:val="hybridMultilevel"/>
    <w:tmpl w:val="0D0A9FAA"/>
    <w:lvl w:ilvl="0" w:tplc="3EF2402A">
      <w:numFmt w:val="bullet"/>
      <w:lvlText w:val="-"/>
      <w:lvlJc w:val="left"/>
      <w:pPr>
        <w:ind w:left="720" w:hanging="360"/>
      </w:pPr>
      <w:rPr>
        <w:rFonts w:ascii="Calibri" w:eastAsia="Calibr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num w:numId="1" w16cid:durableId="862477496">
    <w:abstractNumId w:val="0"/>
  </w:num>
  <w:num w:numId="2" w16cid:durableId="9085355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3EF5"/>
    <w:rsid w:val="00005DAF"/>
    <w:rsid w:val="00010FBC"/>
    <w:rsid w:val="00027FE6"/>
    <w:rsid w:val="00033126"/>
    <w:rsid w:val="000352FD"/>
    <w:rsid w:val="00087DC8"/>
    <w:rsid w:val="00092C60"/>
    <w:rsid w:val="000A559C"/>
    <w:rsid w:val="000A69DA"/>
    <w:rsid w:val="000A7332"/>
    <w:rsid w:val="000C284D"/>
    <w:rsid w:val="000E1945"/>
    <w:rsid w:val="000F4FAD"/>
    <w:rsid w:val="00105E86"/>
    <w:rsid w:val="00106E44"/>
    <w:rsid w:val="00114866"/>
    <w:rsid w:val="0012502C"/>
    <w:rsid w:val="001514E1"/>
    <w:rsid w:val="00164940"/>
    <w:rsid w:val="00171486"/>
    <w:rsid w:val="001858B6"/>
    <w:rsid w:val="00187053"/>
    <w:rsid w:val="001B0F19"/>
    <w:rsid w:val="001D185A"/>
    <w:rsid w:val="001E280A"/>
    <w:rsid w:val="001F083E"/>
    <w:rsid w:val="001F2773"/>
    <w:rsid w:val="00225B55"/>
    <w:rsid w:val="0023049A"/>
    <w:rsid w:val="00235F8B"/>
    <w:rsid w:val="00253FE6"/>
    <w:rsid w:val="00255540"/>
    <w:rsid w:val="002A41D0"/>
    <w:rsid w:val="002A6C63"/>
    <w:rsid w:val="002C05ED"/>
    <w:rsid w:val="002C1114"/>
    <w:rsid w:val="002C5427"/>
    <w:rsid w:val="002C7536"/>
    <w:rsid w:val="003005F7"/>
    <w:rsid w:val="0030624C"/>
    <w:rsid w:val="00306BC4"/>
    <w:rsid w:val="0030709B"/>
    <w:rsid w:val="003125EB"/>
    <w:rsid w:val="00323F1B"/>
    <w:rsid w:val="00341C27"/>
    <w:rsid w:val="00344031"/>
    <w:rsid w:val="003660CD"/>
    <w:rsid w:val="0037439A"/>
    <w:rsid w:val="0037786E"/>
    <w:rsid w:val="00385004"/>
    <w:rsid w:val="003A3095"/>
    <w:rsid w:val="003B423E"/>
    <w:rsid w:val="003C2224"/>
    <w:rsid w:val="003C3094"/>
    <w:rsid w:val="003D506D"/>
    <w:rsid w:val="003F7F5A"/>
    <w:rsid w:val="004035DB"/>
    <w:rsid w:val="004159C9"/>
    <w:rsid w:val="00430E8D"/>
    <w:rsid w:val="00432351"/>
    <w:rsid w:val="00446A8D"/>
    <w:rsid w:val="00446F01"/>
    <w:rsid w:val="00460D97"/>
    <w:rsid w:val="00462F57"/>
    <w:rsid w:val="004777A0"/>
    <w:rsid w:val="004B0846"/>
    <w:rsid w:val="004B4122"/>
    <w:rsid w:val="004B4C26"/>
    <w:rsid w:val="004C301D"/>
    <w:rsid w:val="004D2436"/>
    <w:rsid w:val="004D388E"/>
    <w:rsid w:val="004D7621"/>
    <w:rsid w:val="004E027F"/>
    <w:rsid w:val="004F36F0"/>
    <w:rsid w:val="004F4CBF"/>
    <w:rsid w:val="00504E37"/>
    <w:rsid w:val="005232F2"/>
    <w:rsid w:val="005445C2"/>
    <w:rsid w:val="005545B8"/>
    <w:rsid w:val="00575028"/>
    <w:rsid w:val="005C11AB"/>
    <w:rsid w:val="005C5AFD"/>
    <w:rsid w:val="005C6CC9"/>
    <w:rsid w:val="005E64E2"/>
    <w:rsid w:val="005F1346"/>
    <w:rsid w:val="00613324"/>
    <w:rsid w:val="00615766"/>
    <w:rsid w:val="00626795"/>
    <w:rsid w:val="00630395"/>
    <w:rsid w:val="00634F70"/>
    <w:rsid w:val="00643F33"/>
    <w:rsid w:val="006579E8"/>
    <w:rsid w:val="00662617"/>
    <w:rsid w:val="0066563E"/>
    <w:rsid w:val="00671EFB"/>
    <w:rsid w:val="006863E0"/>
    <w:rsid w:val="00690628"/>
    <w:rsid w:val="006941C4"/>
    <w:rsid w:val="00697336"/>
    <w:rsid w:val="006977D3"/>
    <w:rsid w:val="00697A26"/>
    <w:rsid w:val="006B1B12"/>
    <w:rsid w:val="006B74F9"/>
    <w:rsid w:val="006C0F0A"/>
    <w:rsid w:val="006D0D35"/>
    <w:rsid w:val="006D1405"/>
    <w:rsid w:val="006E0237"/>
    <w:rsid w:val="006F3A57"/>
    <w:rsid w:val="00705C09"/>
    <w:rsid w:val="007241A7"/>
    <w:rsid w:val="00750E4E"/>
    <w:rsid w:val="007561E2"/>
    <w:rsid w:val="00756AC5"/>
    <w:rsid w:val="00767BBF"/>
    <w:rsid w:val="00771D10"/>
    <w:rsid w:val="00786551"/>
    <w:rsid w:val="007915AD"/>
    <w:rsid w:val="00797062"/>
    <w:rsid w:val="007A11C4"/>
    <w:rsid w:val="007B529C"/>
    <w:rsid w:val="007F6452"/>
    <w:rsid w:val="00816955"/>
    <w:rsid w:val="00827AAF"/>
    <w:rsid w:val="00834797"/>
    <w:rsid w:val="00852EB3"/>
    <w:rsid w:val="0085586C"/>
    <w:rsid w:val="0085659B"/>
    <w:rsid w:val="00856884"/>
    <w:rsid w:val="008602BA"/>
    <w:rsid w:val="00865DC3"/>
    <w:rsid w:val="00866DCE"/>
    <w:rsid w:val="008C36B1"/>
    <w:rsid w:val="008D1CDC"/>
    <w:rsid w:val="008D4B53"/>
    <w:rsid w:val="008D4D9B"/>
    <w:rsid w:val="008F3301"/>
    <w:rsid w:val="008F400A"/>
    <w:rsid w:val="008F50E8"/>
    <w:rsid w:val="008F65DD"/>
    <w:rsid w:val="00900FB7"/>
    <w:rsid w:val="00901CDF"/>
    <w:rsid w:val="00932A44"/>
    <w:rsid w:val="009342AF"/>
    <w:rsid w:val="009725E0"/>
    <w:rsid w:val="00973D65"/>
    <w:rsid w:val="009740D5"/>
    <w:rsid w:val="009A71D2"/>
    <w:rsid w:val="009C218C"/>
    <w:rsid w:val="009E236B"/>
    <w:rsid w:val="00A01090"/>
    <w:rsid w:val="00A10BC4"/>
    <w:rsid w:val="00A2377D"/>
    <w:rsid w:val="00A27143"/>
    <w:rsid w:val="00A3628B"/>
    <w:rsid w:val="00A65AA9"/>
    <w:rsid w:val="00A7273A"/>
    <w:rsid w:val="00A73EF5"/>
    <w:rsid w:val="00A76E0A"/>
    <w:rsid w:val="00A81E23"/>
    <w:rsid w:val="00A9106B"/>
    <w:rsid w:val="00AB3ED0"/>
    <w:rsid w:val="00AB713D"/>
    <w:rsid w:val="00AC24FA"/>
    <w:rsid w:val="00AC3256"/>
    <w:rsid w:val="00AD110B"/>
    <w:rsid w:val="00AE10F7"/>
    <w:rsid w:val="00AE252D"/>
    <w:rsid w:val="00AE4786"/>
    <w:rsid w:val="00AE5E2B"/>
    <w:rsid w:val="00AE62F4"/>
    <w:rsid w:val="00B0625C"/>
    <w:rsid w:val="00B271BC"/>
    <w:rsid w:val="00B33FA4"/>
    <w:rsid w:val="00B34DF7"/>
    <w:rsid w:val="00B410CB"/>
    <w:rsid w:val="00B56DA8"/>
    <w:rsid w:val="00B74518"/>
    <w:rsid w:val="00B77E20"/>
    <w:rsid w:val="00BA53D6"/>
    <w:rsid w:val="00BA6E6E"/>
    <w:rsid w:val="00BB76D3"/>
    <w:rsid w:val="00BC309F"/>
    <w:rsid w:val="00BC714A"/>
    <w:rsid w:val="00BD0E6B"/>
    <w:rsid w:val="00BE12D9"/>
    <w:rsid w:val="00BE13AA"/>
    <w:rsid w:val="00BE58C7"/>
    <w:rsid w:val="00BE7D45"/>
    <w:rsid w:val="00C02936"/>
    <w:rsid w:val="00C04908"/>
    <w:rsid w:val="00C23BA2"/>
    <w:rsid w:val="00C3187E"/>
    <w:rsid w:val="00C32A77"/>
    <w:rsid w:val="00C43542"/>
    <w:rsid w:val="00C500B2"/>
    <w:rsid w:val="00C51CFC"/>
    <w:rsid w:val="00C52CBD"/>
    <w:rsid w:val="00C71E6A"/>
    <w:rsid w:val="00C82AA3"/>
    <w:rsid w:val="00C8404E"/>
    <w:rsid w:val="00CA1006"/>
    <w:rsid w:val="00CA116A"/>
    <w:rsid w:val="00CC1189"/>
    <w:rsid w:val="00CD3866"/>
    <w:rsid w:val="00CD6621"/>
    <w:rsid w:val="00CE38C6"/>
    <w:rsid w:val="00CE57CE"/>
    <w:rsid w:val="00CF0B46"/>
    <w:rsid w:val="00CF70D1"/>
    <w:rsid w:val="00D02C4B"/>
    <w:rsid w:val="00D208E1"/>
    <w:rsid w:val="00D26ACC"/>
    <w:rsid w:val="00D41CA8"/>
    <w:rsid w:val="00D70D13"/>
    <w:rsid w:val="00D87624"/>
    <w:rsid w:val="00D94D55"/>
    <w:rsid w:val="00DB2AC0"/>
    <w:rsid w:val="00DB2AE9"/>
    <w:rsid w:val="00DC1872"/>
    <w:rsid w:val="00DE588D"/>
    <w:rsid w:val="00DF3A4A"/>
    <w:rsid w:val="00DF3FD6"/>
    <w:rsid w:val="00E0581A"/>
    <w:rsid w:val="00E11F23"/>
    <w:rsid w:val="00E13226"/>
    <w:rsid w:val="00E16C3B"/>
    <w:rsid w:val="00E26640"/>
    <w:rsid w:val="00E36292"/>
    <w:rsid w:val="00E469F1"/>
    <w:rsid w:val="00E502F1"/>
    <w:rsid w:val="00E53154"/>
    <w:rsid w:val="00E64B99"/>
    <w:rsid w:val="00E91342"/>
    <w:rsid w:val="00E919A8"/>
    <w:rsid w:val="00EA7420"/>
    <w:rsid w:val="00EB48AC"/>
    <w:rsid w:val="00EC08E6"/>
    <w:rsid w:val="00EC5D38"/>
    <w:rsid w:val="00ED3ACE"/>
    <w:rsid w:val="00ED5C61"/>
    <w:rsid w:val="00ED6670"/>
    <w:rsid w:val="00ED6EC8"/>
    <w:rsid w:val="00EE0D32"/>
    <w:rsid w:val="00EE0DA4"/>
    <w:rsid w:val="00F06B61"/>
    <w:rsid w:val="00F33A54"/>
    <w:rsid w:val="00F421D1"/>
    <w:rsid w:val="00F611E2"/>
    <w:rsid w:val="00F931F4"/>
    <w:rsid w:val="00F93493"/>
    <w:rsid w:val="00FA0177"/>
    <w:rsid w:val="00FB3C7C"/>
    <w:rsid w:val="00FB4724"/>
    <w:rsid w:val="00FB49C4"/>
    <w:rsid w:val="00FB774F"/>
    <w:rsid w:val="00FD18EC"/>
    <w:rsid w:val="00FD4AEA"/>
    <w:rsid w:val="00FE0975"/>
    <w:rsid w:val="00FF16D0"/>
    <w:rsid w:val="00FF797C"/>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9B3FA2"/>
  <w15:chartTrackingRefBased/>
  <w15:docId w15:val="{8188944F-5CF8-4BBA-B1FD-84FA56C564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705C09"/>
    <w:rPr>
      <w:color w:val="0563C1" w:themeColor="hyperlink"/>
      <w:u w:val="single"/>
    </w:rPr>
  </w:style>
  <w:style w:type="paragraph" w:styleId="Listenabsatz">
    <w:name w:val="List Paragraph"/>
    <w:basedOn w:val="Standard"/>
    <w:uiPriority w:val="34"/>
    <w:qFormat/>
    <w:rsid w:val="00705C09"/>
    <w:pPr>
      <w:ind w:left="720"/>
      <w:contextualSpacing/>
    </w:pPr>
  </w:style>
  <w:style w:type="paragraph" w:styleId="KeinLeerraum">
    <w:name w:val="No Spacing"/>
    <w:uiPriority w:val="1"/>
    <w:qFormat/>
    <w:rsid w:val="00E502F1"/>
    <w:pPr>
      <w:spacing w:after="0" w:line="240" w:lineRule="auto"/>
    </w:pPr>
  </w:style>
  <w:style w:type="paragraph" w:styleId="NurText">
    <w:name w:val="Plain Text"/>
    <w:basedOn w:val="Standard"/>
    <w:link w:val="NurTextZchn"/>
    <w:uiPriority w:val="99"/>
    <w:semiHidden/>
    <w:unhideWhenUsed/>
    <w:rsid w:val="00C71E6A"/>
    <w:pPr>
      <w:spacing w:after="0" w:line="240" w:lineRule="auto"/>
    </w:pPr>
    <w:rPr>
      <w:rFonts w:ascii="Calibri" w:hAnsi="Calibri"/>
      <w:szCs w:val="21"/>
    </w:rPr>
  </w:style>
  <w:style w:type="character" w:customStyle="1" w:styleId="NurTextZchn">
    <w:name w:val="Nur Text Zchn"/>
    <w:basedOn w:val="Absatz-Standardschriftart"/>
    <w:link w:val="NurText"/>
    <w:uiPriority w:val="99"/>
    <w:semiHidden/>
    <w:rsid w:val="00C71E6A"/>
    <w:rPr>
      <w:rFonts w:ascii="Calibri" w:hAnsi="Calibri"/>
      <w:szCs w:val="21"/>
    </w:rPr>
  </w:style>
  <w:style w:type="character" w:styleId="NichtaufgelsteErwhnung">
    <w:name w:val="Unresolved Mention"/>
    <w:basedOn w:val="Absatz-Standardschriftart"/>
    <w:uiPriority w:val="99"/>
    <w:semiHidden/>
    <w:unhideWhenUsed/>
    <w:rsid w:val="00E13226"/>
    <w:rPr>
      <w:color w:val="605E5C"/>
      <w:shd w:val="clear" w:color="auto" w:fill="E1DFDD"/>
    </w:rPr>
  </w:style>
  <w:style w:type="paragraph" w:styleId="Kopfzeile">
    <w:name w:val="header"/>
    <w:basedOn w:val="Standard"/>
    <w:link w:val="KopfzeileZchn"/>
    <w:uiPriority w:val="99"/>
    <w:unhideWhenUsed/>
    <w:rsid w:val="0085586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5586C"/>
  </w:style>
  <w:style w:type="paragraph" w:styleId="Fuzeile">
    <w:name w:val="footer"/>
    <w:basedOn w:val="Standard"/>
    <w:link w:val="FuzeileZchn"/>
    <w:uiPriority w:val="99"/>
    <w:unhideWhenUsed/>
    <w:rsid w:val="0085586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558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051548">
      <w:bodyDiv w:val="1"/>
      <w:marLeft w:val="0"/>
      <w:marRight w:val="0"/>
      <w:marTop w:val="0"/>
      <w:marBottom w:val="0"/>
      <w:divBdr>
        <w:top w:val="none" w:sz="0" w:space="0" w:color="auto"/>
        <w:left w:val="none" w:sz="0" w:space="0" w:color="auto"/>
        <w:bottom w:val="none" w:sz="0" w:space="0" w:color="auto"/>
        <w:right w:val="none" w:sz="0" w:space="0" w:color="auto"/>
      </w:divBdr>
    </w:div>
    <w:div w:id="644360208">
      <w:bodyDiv w:val="1"/>
      <w:marLeft w:val="0"/>
      <w:marRight w:val="0"/>
      <w:marTop w:val="0"/>
      <w:marBottom w:val="0"/>
      <w:divBdr>
        <w:top w:val="none" w:sz="0" w:space="0" w:color="auto"/>
        <w:left w:val="none" w:sz="0" w:space="0" w:color="auto"/>
        <w:bottom w:val="none" w:sz="0" w:space="0" w:color="auto"/>
        <w:right w:val="none" w:sz="0" w:space="0" w:color="auto"/>
      </w:divBdr>
    </w:div>
    <w:div w:id="758714109">
      <w:bodyDiv w:val="1"/>
      <w:marLeft w:val="0"/>
      <w:marRight w:val="0"/>
      <w:marTop w:val="0"/>
      <w:marBottom w:val="0"/>
      <w:divBdr>
        <w:top w:val="none" w:sz="0" w:space="0" w:color="auto"/>
        <w:left w:val="none" w:sz="0" w:space="0" w:color="auto"/>
        <w:bottom w:val="none" w:sz="0" w:space="0" w:color="auto"/>
        <w:right w:val="none" w:sz="0" w:space="0" w:color="auto"/>
      </w:divBdr>
    </w:div>
    <w:div w:id="1992556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eif@dhbw-ravensburg.d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till.stottele@gmail.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events.umwelttechnik-bw.de/de/veranstaltung/wasserstoff-abwasser" TargetMode="External"/><Relationship Id="rId4" Type="http://schemas.openxmlformats.org/officeDocument/2006/relationships/webSettings" Target="webSettings.xml"/><Relationship Id="rId9" Type="http://schemas.openxmlformats.org/officeDocument/2006/relationships/hyperlink" Target="http://www.ravensburg.dhbw.de"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1614</Words>
  <Characters>10172</Characters>
  <Application>Microsoft Office Word</Application>
  <DocSecurity>0</DocSecurity>
  <Lines>84</Lines>
  <Paragraphs>23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Angelika Bauser-Eckstein</dc:creator>
  <cp:keywords/>
  <dc:description/>
  <cp:lastModifiedBy>Tillmann Stottele</cp:lastModifiedBy>
  <cp:revision>95</cp:revision>
  <cp:lastPrinted>2023-01-13T09:18:00Z</cp:lastPrinted>
  <dcterms:created xsi:type="dcterms:W3CDTF">2024-08-05T14:45:00Z</dcterms:created>
  <dcterms:modified xsi:type="dcterms:W3CDTF">2024-08-11T17:08:00Z</dcterms:modified>
</cp:coreProperties>
</file>