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ED83" w14:textId="77777777" w:rsidR="004E37DF" w:rsidRDefault="004E37DF" w:rsidP="004E37DF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3489C5F" w14:textId="77777777" w:rsidR="004E37DF" w:rsidRDefault="004E37DF" w:rsidP="004E37DF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3A3C3ED" w14:textId="77777777" w:rsidR="004E37DF" w:rsidRDefault="004E37DF" w:rsidP="004E37DF">
      <w:pPr>
        <w:pStyle w:val="a5"/>
        <w:jc w:val="center"/>
        <w:rPr>
          <w:color w:val="000000"/>
          <w:sz w:val="28"/>
          <w:szCs w:val="28"/>
        </w:rPr>
      </w:pPr>
    </w:p>
    <w:p w14:paraId="5CA025A6" w14:textId="77777777" w:rsidR="004E37DF" w:rsidRDefault="004E37DF" w:rsidP="004E37DF">
      <w:pPr>
        <w:pStyle w:val="a5"/>
        <w:jc w:val="center"/>
        <w:rPr>
          <w:color w:val="000000"/>
          <w:sz w:val="28"/>
          <w:szCs w:val="28"/>
        </w:rPr>
      </w:pPr>
    </w:p>
    <w:p w14:paraId="06D1473F" w14:textId="77777777" w:rsidR="004E37DF" w:rsidRDefault="004E37DF" w:rsidP="004E37DF">
      <w:pPr>
        <w:pStyle w:val="a5"/>
        <w:jc w:val="center"/>
        <w:rPr>
          <w:color w:val="000000"/>
          <w:sz w:val="28"/>
          <w:szCs w:val="28"/>
        </w:rPr>
      </w:pPr>
    </w:p>
    <w:p w14:paraId="25A6EB9E" w14:textId="77777777" w:rsidR="004E37DF" w:rsidRDefault="004E37DF" w:rsidP="004E37DF">
      <w:pPr>
        <w:pStyle w:val="a5"/>
        <w:jc w:val="center"/>
        <w:rPr>
          <w:color w:val="000000"/>
          <w:sz w:val="28"/>
          <w:szCs w:val="28"/>
        </w:rPr>
      </w:pPr>
    </w:p>
    <w:p w14:paraId="0FA9DAED" w14:textId="77777777" w:rsidR="004E37DF" w:rsidRDefault="004E37DF" w:rsidP="004E37DF">
      <w:pPr>
        <w:pStyle w:val="a5"/>
        <w:jc w:val="center"/>
        <w:rPr>
          <w:color w:val="000000"/>
          <w:sz w:val="28"/>
          <w:szCs w:val="28"/>
        </w:rPr>
      </w:pPr>
    </w:p>
    <w:p w14:paraId="0240775D" w14:textId="77777777" w:rsidR="004E37DF" w:rsidRDefault="004E37DF" w:rsidP="004E37DF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№8</w:t>
      </w:r>
    </w:p>
    <w:p w14:paraId="7E2FE646" w14:textId="77777777" w:rsidR="004E37DF" w:rsidRDefault="004E37DF" w:rsidP="004E37DF">
      <w:pPr>
        <w:pStyle w:val="a5"/>
        <w:jc w:val="center"/>
        <w:rPr>
          <w:b/>
          <w:color w:val="000000"/>
          <w:sz w:val="28"/>
          <w:szCs w:val="28"/>
        </w:rPr>
      </w:pPr>
    </w:p>
    <w:p w14:paraId="0EA2142E" w14:textId="77777777" w:rsidR="004E37DF" w:rsidRDefault="004E37DF" w:rsidP="004E37DF">
      <w:pPr>
        <w:pStyle w:val="a5"/>
        <w:jc w:val="center"/>
        <w:rPr>
          <w:b/>
          <w:color w:val="000000"/>
          <w:sz w:val="28"/>
          <w:szCs w:val="28"/>
        </w:rPr>
      </w:pPr>
    </w:p>
    <w:p w14:paraId="7AECDFC8" w14:textId="77777777" w:rsidR="004E37DF" w:rsidRDefault="004E37DF" w:rsidP="004E37DF">
      <w:pPr>
        <w:pStyle w:val="a5"/>
        <w:jc w:val="right"/>
        <w:rPr>
          <w:color w:val="000000"/>
          <w:sz w:val="28"/>
          <w:szCs w:val="28"/>
        </w:rPr>
      </w:pPr>
    </w:p>
    <w:p w14:paraId="6C51E8E6" w14:textId="2CFE8983" w:rsidR="004E37DF" w:rsidRDefault="004E37DF" w:rsidP="004E37DF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 w:rsidR="007E5C10">
        <w:rPr>
          <w:color w:val="000000"/>
          <w:sz w:val="28"/>
          <w:szCs w:val="28"/>
        </w:rPr>
        <w:t>Фаезов</w:t>
      </w:r>
      <w:proofErr w:type="spellEnd"/>
      <w:r w:rsidR="007E5C10">
        <w:rPr>
          <w:color w:val="000000"/>
          <w:sz w:val="28"/>
          <w:szCs w:val="28"/>
        </w:rPr>
        <w:t xml:space="preserve"> Александр</w:t>
      </w:r>
    </w:p>
    <w:p w14:paraId="1D60B977" w14:textId="77777777" w:rsidR="004E37DF" w:rsidRDefault="004E37DF" w:rsidP="004E37DF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22B7D217" w14:textId="77777777" w:rsidR="004E37DF" w:rsidRDefault="004E37DF" w:rsidP="004E37DF">
      <w:pPr>
        <w:pStyle w:val="a5"/>
        <w:jc w:val="right"/>
        <w:rPr>
          <w:color w:val="000000"/>
          <w:sz w:val="28"/>
          <w:szCs w:val="28"/>
        </w:rPr>
      </w:pPr>
    </w:p>
    <w:p w14:paraId="01037741" w14:textId="77777777" w:rsidR="004E37DF" w:rsidRDefault="004E37DF" w:rsidP="004E37DF">
      <w:pPr>
        <w:spacing w:line="240" w:lineRule="auto"/>
        <w:jc w:val="center"/>
        <w:rPr>
          <w:sz w:val="28"/>
          <w:szCs w:val="28"/>
        </w:rPr>
      </w:pPr>
    </w:p>
    <w:p w14:paraId="7D02A33E" w14:textId="77777777" w:rsidR="004E37DF" w:rsidRDefault="004E37DF" w:rsidP="004E37DF">
      <w:pPr>
        <w:spacing w:line="240" w:lineRule="auto"/>
        <w:jc w:val="center"/>
        <w:rPr>
          <w:sz w:val="28"/>
          <w:szCs w:val="28"/>
        </w:rPr>
      </w:pPr>
    </w:p>
    <w:p w14:paraId="693D8F49" w14:textId="77777777" w:rsidR="004E37DF" w:rsidRDefault="004E37DF" w:rsidP="004E37DF">
      <w:pPr>
        <w:spacing w:line="240" w:lineRule="auto"/>
        <w:jc w:val="center"/>
        <w:rPr>
          <w:sz w:val="28"/>
          <w:szCs w:val="28"/>
        </w:rPr>
      </w:pPr>
    </w:p>
    <w:p w14:paraId="79AEE25F" w14:textId="77777777" w:rsidR="004E37DF" w:rsidRDefault="004E37DF" w:rsidP="004E37DF">
      <w:pPr>
        <w:spacing w:line="240" w:lineRule="auto"/>
        <w:jc w:val="center"/>
        <w:rPr>
          <w:sz w:val="28"/>
          <w:szCs w:val="28"/>
        </w:rPr>
      </w:pPr>
    </w:p>
    <w:p w14:paraId="452F4435" w14:textId="77777777" w:rsidR="004E37DF" w:rsidRDefault="004E37DF" w:rsidP="004E37DF">
      <w:pPr>
        <w:spacing w:line="240" w:lineRule="auto"/>
        <w:jc w:val="center"/>
        <w:rPr>
          <w:sz w:val="28"/>
          <w:szCs w:val="28"/>
        </w:rPr>
      </w:pPr>
    </w:p>
    <w:p w14:paraId="41587C19" w14:textId="77777777" w:rsidR="004E37DF" w:rsidRDefault="004E37DF" w:rsidP="004E37DF">
      <w:pPr>
        <w:spacing w:line="240" w:lineRule="auto"/>
        <w:jc w:val="center"/>
        <w:rPr>
          <w:sz w:val="28"/>
          <w:szCs w:val="28"/>
        </w:rPr>
      </w:pPr>
    </w:p>
    <w:p w14:paraId="7A9D928F" w14:textId="77777777" w:rsidR="004E37DF" w:rsidRDefault="004E37DF" w:rsidP="004E37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0A0C8318" w14:textId="77777777" w:rsidR="004E37DF" w:rsidRDefault="004E37DF" w:rsidP="004E37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«Классы и объекты. Программа, управляемая событиями»</w:t>
      </w:r>
    </w:p>
    <w:p w14:paraId="1D0DEF09" w14:textId="77777777" w:rsidR="004E37DF" w:rsidRDefault="004E37DF" w:rsidP="004E37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7F267" w14:textId="77777777" w:rsidR="004E37DF" w:rsidRDefault="004E37DF" w:rsidP="004E37D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723B33DB" w14:textId="77777777" w:rsidR="004E37DF" w:rsidRDefault="004E37DF" w:rsidP="004E37DF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4E37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55773A" wp14:editId="27CBBCD8">
            <wp:extent cx="5940425" cy="257690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3B9D" w14:textId="77777777" w:rsidR="004E37DF" w:rsidRDefault="004E37DF" w:rsidP="004E37DF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14:paraId="3598D4F8" w14:textId="77777777" w:rsidR="004E37DF" w:rsidRDefault="004E37DF" w:rsidP="004E37DF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4E37D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187CF7" wp14:editId="1C7EE90C">
            <wp:extent cx="5940425" cy="247757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0D41" w14:textId="77777777" w:rsidR="004E37DF" w:rsidRDefault="004E37DF" w:rsidP="004E37DF">
      <w:pPr>
        <w:ind w:left="-1701"/>
        <w:rPr>
          <w:rFonts w:ascii="Times New Roman" w:hAnsi="Times New Roman" w:cs="Times New Roman"/>
          <w:sz w:val="28"/>
          <w:szCs w:val="28"/>
        </w:rPr>
      </w:pPr>
    </w:p>
    <w:p w14:paraId="7F1C444F" w14:textId="77777777" w:rsidR="004E37DF" w:rsidRPr="004E37DF" w:rsidRDefault="004E37DF" w:rsidP="004E37D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7A7598C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7259A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9E6AD1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8B3F7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60FB37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7363DAC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8CBFCB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24AC151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78B2B85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7B562A3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339F10C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101;</w:t>
      </w:r>
    </w:p>
    <w:p w14:paraId="7854233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815A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C285B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0B91DC7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75C2655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B5A9D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7D41A00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</w:p>
    <w:p w14:paraId="59A42CB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54471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5E390D2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BBA24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24CA42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143494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5E4CE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A2C2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423C273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B91D0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9C852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5FAC94D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AD7B38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400E582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015950A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A77C0C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HandlEvent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F2B6F4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58EC0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4B93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29215A0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88976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26810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E318FC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4E65F77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D3B4B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C8056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41A1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EA67E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110E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12AE7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C9DD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0364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2FB86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C158F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F2C5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D4BDF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803E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0A425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Издание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F7E22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B6D497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6709B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1ADCA7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издание: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FAD5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14:paraId="76F99EB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A066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6FE575D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E7793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1722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25B0E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FE96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AAE93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0DA8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setAuthor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C9C8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DAA1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53971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8198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59526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9B9F50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A0AA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84F5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89656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6803BFF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E82C4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HandlEvent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F6F5C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3EF13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8876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2E30C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1270B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B640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8BC2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160D2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4C42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E4E9C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EA1FB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F527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9BBF2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</w:p>
    <w:p w14:paraId="6600204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E3A5C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5B968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01AAFE6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EEA03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844B6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E53F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F8DE0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9EF6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6124C3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pages = 0;</w:t>
      </w:r>
    </w:p>
    <w:p w14:paraId="77028EF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3109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044B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286AA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1856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6B0E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E7A5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99552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Издание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2765377A" w14:textId="77777777" w:rsidR="004E37DF" w:rsidRPr="007E5C10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5C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C1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7E5C1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C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7E5C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C1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E5C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7E5C1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5C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 </w:t>
      </w:r>
      <w:r w:rsidRPr="007E5C1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E0987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906173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757B6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ECC047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издание: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9317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</w:t>
      </w:r>
    </w:p>
    <w:p w14:paraId="070C967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588C9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D3EEA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страниц: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3842E" w14:textId="77777777" w:rsidR="004E37DF" w:rsidRPr="007E5C10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5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E5C1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E5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pages</w:t>
      </w:r>
      <w:r w:rsidRPr="007E5C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2A52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5C10">
        <w:rPr>
          <w:rFonts w:ascii="Cascadia Mono" w:hAnsi="Cascadia Mono" w:cs="Cascadia Mono"/>
          <w:color w:val="000000"/>
          <w:sz w:val="19"/>
          <w:szCs w:val="19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E6140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BCC2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getPages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3CC0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14:paraId="0CE837C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0054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7AC5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setPages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2C6CB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4594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F2426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EB219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73ACF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E574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627A58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author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.author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4DD6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pages = </w:t>
      </w:r>
      <w:proofErr w:type="spell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.pages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E208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243F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9636A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BC131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5327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9DD182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F3863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71298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7E53CED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032753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5AC8269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7D0D5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760CC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26D4713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F08967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4781F9C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57FBE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7474D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716E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A6BC7E" w14:textId="77777777" w:rsidR="004E37DF" w:rsidRPr="007E5C10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99EB11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5C1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14:paraId="5FDBB4F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Издательство"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Журнал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AD7C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CF5AC6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7E4294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1)</w:t>
      </w:r>
    </w:p>
    <w:p w14:paraId="4710BA0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BC5BB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7E49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9053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a;</w:t>
      </w:r>
    </w:p>
    <w:p w14:paraId="4238F33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14:paraId="1DD6F9F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405E0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4F6448E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54E74C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2D77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12D5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2)</w:t>
      </w:r>
    </w:p>
    <w:p w14:paraId="0AE59AD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72902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05A9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b-&gt;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1395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b;</w:t>
      </w:r>
    </w:p>
    <w:p w14:paraId="57B08AB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</w:t>
      </w:r>
    </w:p>
    <w:p w14:paraId="2AC5F0A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AE520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688C6BD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6E13016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28EF5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735F7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2E15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B1FB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6CA54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350D103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5134318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5DB5B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09F2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B71A3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75E23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5474F65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BE3B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FCABF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E088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07B2A0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07D42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27631AA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01AEB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8719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24B19F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2F8CF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3FCC1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84E7C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 {</w:t>
      </w:r>
    </w:p>
    <w:p w14:paraId="28BC358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D4D8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74590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5788870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BB22DA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E4C6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0715615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2EA8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2C9DF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5649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E1273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== 0)</w:t>
      </w:r>
    </w:p>
    <w:p w14:paraId="1BA91B9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4C18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cur--;</w:t>
      </w:r>
    </w:p>
    <w:p w14:paraId="02D0548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83AC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HandlEvent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04B04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EC650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** p = beg;</w:t>
      </w:r>
    </w:p>
    <w:p w14:paraId="7CECEA8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cur;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ED9CE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HandlEvent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9006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B80D83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F29DC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9C9EA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8077E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0852BC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ECDD4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2269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C040D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4FA0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8008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B856A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E09C2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DD293E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1C13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D435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6CAEC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9EA2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8962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675E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24BBF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B9EF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1D3D7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C0E1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457EF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D24B84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BD460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EE5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4AF56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B5C8B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2DE2BD5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E86CC2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52152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C02937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14:paraId="29DF562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14:paraId="77F9ED6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15D90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3362A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D096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E484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67847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0;</w:t>
      </w:r>
    </w:p>
    <w:p w14:paraId="7350A2D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2F58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13E1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87C54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OpInt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"m+-</w:t>
      </w:r>
      <w:proofErr w:type="spellStart"/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szq</w:t>
      </w:r>
      <w:proofErr w:type="spellEnd"/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9302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AA93AC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0941ED9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4A44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15E28C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code =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E577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OpInt.find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(code) &gt;= 0) {</w:t>
      </w:r>
    </w:p>
    <w:p w14:paraId="1C7E6AE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7791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</w:t>
      </w:r>
    </w:p>
    <w:p w14:paraId="3D4C674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22750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cmMake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0081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290C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8EDE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B4EA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5E63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D9BA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684CA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50679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A236E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8B7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233F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E029E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44BF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D36D1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0DF3B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4A6DF9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69A46D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cmMake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D5C190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FA2FB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DCC3FB6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[size];</w:t>
      </w:r>
    </w:p>
    <w:p w14:paraId="1FB522BA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03020BE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001C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FF24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cmAdd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1D676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3844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7B64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cmDel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A7E52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0026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A254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B5F80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90473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C9CCC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cmQuit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8822F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223F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98F9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cmGet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A69928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4E4C54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37D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30037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BC312F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7A92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0DED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D09A65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FDD72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9F4691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E37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2EE95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"m: Создать группу"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67B606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EF399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"+: Добавить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4123E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B050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"-: Убрать элемент"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4B419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DDE0E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"s: информация о членах в группе"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C70B0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BF338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"z: информация о названиях элементов группы"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E78AB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"q: Конец работы"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82357" w14:textId="77777777" w:rsid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0BE09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4E37D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F673BCE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Execute</w:t>
      </w:r>
      <w:proofErr w:type="spell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E3430" w14:textId="77777777" w:rsidR="004E37DF" w:rsidRPr="004E37DF" w:rsidRDefault="004E37DF" w:rsidP="004E37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37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37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CD4F413" w14:textId="77777777" w:rsidR="004E37DF" w:rsidRDefault="004E37DF" w:rsidP="004E37DF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44031" w14:textId="77777777" w:rsidR="004E37DF" w:rsidRDefault="004E37DF" w:rsidP="004E37DF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14:paraId="383F4FA0" w14:textId="77777777" w:rsidR="004E37DF" w:rsidRDefault="004E37DF" w:rsidP="004E37D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E26999" w14:textId="3B02D1F9" w:rsidR="004E37DF" w:rsidRPr="007E5C10" w:rsidRDefault="004E37DF" w:rsidP="004E37DF">
      <w:pPr>
        <w:rPr>
          <w:rStyle w:val="a3"/>
          <w:noProof/>
          <w:color w:val="auto"/>
          <w:u w:val="none"/>
          <w:lang w:eastAsia="ru-RU"/>
        </w:rPr>
      </w:pPr>
      <w:r w:rsidRPr="004E37DF">
        <w:rPr>
          <w:noProof/>
          <w:lang w:eastAsia="ru-RU"/>
        </w:rPr>
        <w:t xml:space="preserve"> </w:t>
      </w:r>
      <w:r w:rsidRPr="004E37DF">
        <w:rPr>
          <w:noProof/>
          <w:lang w:val="en-US" w:eastAsia="ru-RU"/>
        </w:rPr>
        <w:drawing>
          <wp:inline distT="0" distB="0" distL="0" distR="0" wp14:anchorId="4BBF389E" wp14:editId="01EBD547">
            <wp:extent cx="4839376" cy="477269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E5D4" w14:textId="77777777" w:rsidR="004E37DF" w:rsidRDefault="004E37DF" w:rsidP="004E37DF">
      <w:pPr>
        <w:ind w:firstLine="708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14:paraId="4CF2C849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1. Класс-группа - это класс, который объединяет в себе набор объектов одного типа или связанных объектов для логической организации и управления ими. Примеры таких классов могут быть классы "Студент" со списком студентов университета, "Заказ" с товарами в корзине интернет-магазина и т.д.</w:t>
      </w:r>
    </w:p>
    <w:p w14:paraId="18FA834C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BA7D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2. Пример описания класса-группы Список (List):</w:t>
      </w:r>
    </w:p>
    <w:p w14:paraId="51B3BE66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>class List {</w:t>
      </w:r>
    </w:p>
    <w:p w14:paraId="779C2538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private:</w:t>
      </w:r>
    </w:p>
    <w:p w14:paraId="3C4CD133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int* items;</w:t>
      </w:r>
    </w:p>
    <w:p w14:paraId="6A02751B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int maxSize;</w:t>
      </w:r>
    </w:p>
    <w:p w14:paraId="7B53760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int currentSize;</w:t>
      </w:r>
    </w:p>
    <w:p w14:paraId="4BE30577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F557EDE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List();</w:t>
      </w:r>
    </w:p>
    <w:p w14:paraId="6DF10647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List(int size);</w:t>
      </w:r>
    </w:p>
    <w:p w14:paraId="528AC6C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List(const List&amp; other);</w:t>
      </w:r>
    </w:p>
    <w:p w14:paraId="30F7C8C9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E37DF">
        <w:rPr>
          <w:rFonts w:ascii="Times New Roman" w:hAnsi="Times New Roman" w:cs="Times New Roman"/>
          <w:sz w:val="28"/>
          <w:szCs w:val="28"/>
        </w:rPr>
        <w:t>~List();</w:t>
      </w:r>
    </w:p>
    <w:p w14:paraId="2CDE855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ViewItems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();</w:t>
      </w:r>
    </w:p>
    <w:p w14:paraId="6FAEF90E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 // Другие методы класса</w:t>
      </w:r>
    </w:p>
    <w:p w14:paraId="269577B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};</w:t>
      </w:r>
    </w:p>
    <w:p w14:paraId="4F1F45A2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F25A0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359CC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3. Пример конструкторов для класса-группы Список:</w:t>
      </w:r>
    </w:p>
    <w:p w14:paraId="6668A586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List(); // Конструктор без параметров</w:t>
      </w:r>
    </w:p>
    <w:p w14:paraId="57A2EB48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); // Конструктор с параметром</w:t>
      </w:r>
    </w:p>
    <w:p w14:paraId="20290EB0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List&amp;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); // Конструктор копирования</w:t>
      </w:r>
    </w:p>
    <w:p w14:paraId="62252E22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7B108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F6236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4. Пример деструктора для класса-группы Список:</w:t>
      </w:r>
    </w:p>
    <w:p w14:paraId="33679772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~</w:t>
      </w:r>
      <w:proofErr w:type="gramStart"/>
      <w:r w:rsidRPr="004E37DF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4E37DF">
        <w:rPr>
          <w:rFonts w:ascii="Times New Roman" w:hAnsi="Times New Roman" w:cs="Times New Roman"/>
          <w:sz w:val="28"/>
          <w:szCs w:val="28"/>
        </w:rPr>
        <w:t>) {</w:t>
      </w:r>
    </w:p>
    <w:p w14:paraId="2829C48F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;</w:t>
      </w:r>
    </w:p>
    <w:p w14:paraId="65667B1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}</w:t>
      </w:r>
    </w:p>
    <w:p w14:paraId="278DE738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C2777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2A4B8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5. Пример метода для просмотра элементов для класса-группы Список:</w:t>
      </w:r>
    </w:p>
    <w:p w14:paraId="3766124B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>void ViewItems() {</w:t>
      </w:r>
    </w:p>
    <w:p w14:paraId="61D88CDA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currentSize; ++i) {</w:t>
      </w:r>
    </w:p>
    <w:p w14:paraId="4BA07D95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items[i] &lt;&lt; " ";</w:t>
      </w:r>
    </w:p>
    <w:p w14:paraId="66FE96AB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FE6FA48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endl;</w:t>
      </w:r>
    </w:p>
    <w:p w14:paraId="6B1C8607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}</w:t>
      </w:r>
    </w:p>
    <w:p w14:paraId="404EADA2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7F9B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2CCFA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6. Группа дает иерархию, в которой объекты могут быть организованы и управляться в логически связанных структурах. Это позволяет упорядочить объекты по их свойствам и взаимосвязям для удобного доступа к ним и их обработки.</w:t>
      </w:r>
    </w:p>
    <w:p w14:paraId="37DE45D9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A640E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7. Абстрактный класс обычно находится во главе иерархии, потому что он позволяет объединить общие атрибуты и методы для всех классов-наследников под ним. Это содействует упрощению кода и позволяет структурировать логику программы.</w:t>
      </w:r>
    </w:p>
    <w:p w14:paraId="264D5F34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A19DF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8. Событие - это сигнал или уведомление о каком-либо произошедшем событии (например, действии пользователя), которое требуется обработать в программе. События используются для реагирования на внешние воздействия, взаимодействия программы с пользователем или другими компонентами системы.</w:t>
      </w:r>
    </w:p>
    <w:p w14:paraId="12CF3A89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547E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9. Характеристики события-сообщения:</w:t>
      </w:r>
    </w:p>
    <w:p w14:paraId="6CA5303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- Тип события.</w:t>
      </w:r>
    </w:p>
    <w:p w14:paraId="1838944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- Дополнительные данные или параметры события.</w:t>
      </w:r>
    </w:p>
    <w:p w14:paraId="4D9C35B0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- Признак того, что событие требует обработки.</w:t>
      </w:r>
    </w:p>
    <w:p w14:paraId="7CC483F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8860F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10. Пример структуры, описывающей событие:</w:t>
      </w:r>
    </w:p>
    <w:p w14:paraId="540BBEBF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7DF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1A1824C" w14:textId="77777777" w:rsidR="004E37DF" w:rsidRPr="007E5C10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 </w:t>
      </w:r>
      <w:r w:rsidRPr="004E37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E5C10">
        <w:rPr>
          <w:rFonts w:ascii="Times New Roman" w:hAnsi="Times New Roman" w:cs="Times New Roman"/>
          <w:sz w:val="28"/>
          <w:szCs w:val="28"/>
        </w:rPr>
        <w:t xml:space="preserve"> </w:t>
      </w:r>
      <w:r w:rsidRPr="004E37DF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7E5C10">
        <w:rPr>
          <w:rFonts w:ascii="Times New Roman" w:hAnsi="Times New Roman" w:cs="Times New Roman"/>
          <w:sz w:val="28"/>
          <w:szCs w:val="28"/>
        </w:rPr>
        <w:t>;</w:t>
      </w:r>
    </w:p>
    <w:p w14:paraId="0C10807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C10">
        <w:rPr>
          <w:rFonts w:ascii="Times New Roman" w:hAnsi="Times New Roman" w:cs="Times New Roman"/>
          <w:sz w:val="28"/>
          <w:szCs w:val="28"/>
        </w:rPr>
        <w:t xml:space="preserve">    </w:t>
      </w:r>
      <w:r w:rsidRPr="004E37DF">
        <w:rPr>
          <w:rFonts w:ascii="Times New Roman" w:hAnsi="Times New Roman" w:cs="Times New Roman"/>
          <w:sz w:val="28"/>
          <w:szCs w:val="28"/>
          <w:lang w:val="en-US"/>
        </w:rPr>
        <w:t>union {</w:t>
      </w:r>
    </w:p>
    <w:p w14:paraId="701C38E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mouse;</w:t>
      </w:r>
    </w:p>
    <w:p w14:paraId="05C0E00D" w14:textId="77777777" w:rsidR="004E37DF" w:rsidRPr="007E5C10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7D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E5C1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E5C10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7E5C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60014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C1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E37DF">
        <w:rPr>
          <w:rFonts w:ascii="Times New Roman" w:hAnsi="Times New Roman" w:cs="Times New Roman"/>
          <w:sz w:val="28"/>
          <w:szCs w:val="28"/>
        </w:rPr>
        <w:t>};</w:t>
      </w:r>
    </w:p>
    <w:p w14:paraId="251CECB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;</w:t>
      </w:r>
    </w:p>
    <w:p w14:paraId="61B2C522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};</w:t>
      </w:r>
    </w:p>
    <w:p w14:paraId="22418537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05CFB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BE666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11. Полю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` присваиваются различные значения в зависимости от типа события. Например, для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MouseEventType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это может быть значение, обозначающее событие от мыши, а для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KeyDownEvent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- значение, обозначающее нажатую клавишу.</w:t>
      </w:r>
    </w:p>
    <w:p w14:paraId="76628907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FD7AA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12. Полю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` присваиваются различные коды команд в зависимости от типа события или действия, которое требуется выполнить в программе.</w:t>
      </w:r>
    </w:p>
    <w:p w14:paraId="6F7173FD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BABF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13. Поля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` и `a` используются для хранения дополнительных параметров или данных команды, которые могут потребоваться при обработке события.</w:t>
      </w:r>
    </w:p>
    <w:p w14:paraId="19802048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33B0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14. Для организации обработки сообщений необходимы методы для получения, обработки и реагирования на события. Например, обработчики событий, функции для анализа и вызова соответствующих действий.</w:t>
      </w:r>
    </w:p>
    <w:p w14:paraId="70DB6ED3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79036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15. Главный цикл обработки событий-сообщений может иметь вид бесконечного цикла, который ожидает и обрабатывает поступающие события в программе.</w:t>
      </w:r>
    </w:p>
    <w:p w14:paraId="47A42F53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B8567A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16. Метод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()` выполняет очистку события, устанавливая поле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` объекта события в значение, обозначающее отсутствие события.</w:t>
      </w:r>
    </w:p>
    <w:p w14:paraId="3ADA3933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119D1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17. Метод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()` используется для обработки событий, определения типа события и выполнения соответствующих действий в зависимости от кода команды.</w:t>
      </w:r>
    </w:p>
    <w:p w14:paraId="50D84662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11072E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18. Метод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()` используется для получения событий, взаимодействия с внешними источниками событий или пользователем, и передачи их на дальнейшую обработку.</w:t>
      </w:r>
    </w:p>
    <w:p w14:paraId="6C4D2090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71EA2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19. Поле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` используется для представления состояния завершения диалога или программы. Класс `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` содержит это поле для управления окончанием выполнения программы.</w:t>
      </w:r>
    </w:p>
    <w:p w14:paraId="6E8F2376" w14:textId="77777777" w:rsidR="004E37DF" w:rsidRP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05451" w14:textId="77777777" w:rsidR="004E37DF" w:rsidRDefault="004E37DF" w:rsidP="004E37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7DF">
        <w:rPr>
          <w:rFonts w:ascii="Times New Roman" w:hAnsi="Times New Roman" w:cs="Times New Roman"/>
          <w:sz w:val="28"/>
          <w:szCs w:val="28"/>
        </w:rPr>
        <w:t>20. Функция `</w:t>
      </w:r>
      <w:proofErr w:type="spellStart"/>
      <w:proofErr w:type="gramStart"/>
      <w:r w:rsidRPr="004E37DF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7DF">
        <w:rPr>
          <w:rFonts w:ascii="Times New Roman" w:hAnsi="Times New Roman" w:cs="Times New Roman"/>
          <w:sz w:val="28"/>
          <w:szCs w:val="28"/>
        </w:rPr>
        <w:t xml:space="preserve">)` используется для проверки состояния выполнения программы (например, завершена ли работа) и возвращает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4E37DF">
        <w:rPr>
          <w:rFonts w:ascii="Times New Roman" w:hAnsi="Times New Roman" w:cs="Times New Roman"/>
          <w:sz w:val="28"/>
          <w:szCs w:val="28"/>
        </w:rPr>
        <w:t xml:space="preserve"> значение, истину если состояние работоспособности программы соблюдается и ложь в противном </w:t>
      </w:r>
      <w:proofErr w:type="spellStart"/>
      <w:r w:rsidRPr="004E37DF">
        <w:rPr>
          <w:rFonts w:ascii="Times New Roman" w:hAnsi="Times New Roman" w:cs="Times New Roman"/>
          <w:sz w:val="28"/>
          <w:szCs w:val="28"/>
        </w:rPr>
        <w:t>случае.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14:paraId="18BF5104" w14:textId="77777777" w:rsidR="004E37DF" w:rsidRDefault="004E37DF" w:rsidP="004E37DF">
      <w:pPr>
        <w:rPr>
          <w:rFonts w:ascii="Times New Roman" w:hAnsi="Times New Roman" w:cs="Times New Roman"/>
          <w:sz w:val="28"/>
          <w:szCs w:val="28"/>
        </w:rPr>
      </w:pPr>
    </w:p>
    <w:p w14:paraId="7E93B2A8" w14:textId="77777777" w:rsidR="004E37DF" w:rsidRDefault="004E37DF" w:rsidP="004E37DF">
      <w:pPr>
        <w:rPr>
          <w:rFonts w:ascii="Times New Roman" w:hAnsi="Times New Roman" w:cs="Times New Roman"/>
          <w:sz w:val="28"/>
          <w:szCs w:val="28"/>
        </w:rPr>
      </w:pPr>
    </w:p>
    <w:p w14:paraId="0339DDAE" w14:textId="77777777" w:rsidR="004E37DF" w:rsidRDefault="004E37DF" w:rsidP="004E37DF"/>
    <w:p w14:paraId="5DFA1F6C" w14:textId="77777777" w:rsidR="004E37DF" w:rsidRDefault="004E37DF" w:rsidP="004E37DF"/>
    <w:p w14:paraId="5F944974" w14:textId="77777777" w:rsidR="004E37DF" w:rsidRDefault="004E37DF" w:rsidP="004E37DF"/>
    <w:p w14:paraId="56D2C21A" w14:textId="77777777" w:rsidR="004E37DF" w:rsidRDefault="004E37DF" w:rsidP="004E37DF">
      <w:r w:rsidRPr="004E37DF">
        <w:rPr>
          <w:noProof/>
        </w:rPr>
        <w:lastRenderedPageBreak/>
        <w:drawing>
          <wp:inline distT="0" distB="0" distL="0" distR="0" wp14:anchorId="4AD1ABD4" wp14:editId="68B9AEDE">
            <wp:extent cx="5343550" cy="6754624"/>
            <wp:effectExtent l="19050" t="19050" r="9525" b="27305"/>
            <wp:docPr id="278" name="Google Shape;278;p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Google Shape;278;p28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50" cy="6754624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chemeClr val="dk2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14:paraId="6E6D4CEA" w14:textId="77777777" w:rsidR="004E37DF" w:rsidRDefault="004E37DF" w:rsidP="004E37DF"/>
    <w:p w14:paraId="722C954E" w14:textId="77777777" w:rsidR="004E37DF" w:rsidRDefault="004E37DF" w:rsidP="004E37DF"/>
    <w:p w14:paraId="3368CB8C" w14:textId="77777777" w:rsidR="00D37ECD" w:rsidRDefault="00D37ECD"/>
    <w:sectPr w:rsidR="00D37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9C6"/>
    <w:rsid w:val="004E37DF"/>
    <w:rsid w:val="007E5C10"/>
    <w:rsid w:val="00C649C6"/>
    <w:rsid w:val="00D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92B0"/>
  <w15:docId w15:val="{D65B2CCA-8C2D-4E4C-9275-B49B2B65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37D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E37DF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4E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3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1414</Words>
  <Characters>8063</Characters>
  <Application>Microsoft Office Word</Application>
  <DocSecurity>0</DocSecurity>
  <Lines>67</Lines>
  <Paragraphs>18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Ф А</cp:lastModifiedBy>
  <cp:revision>4</cp:revision>
  <dcterms:created xsi:type="dcterms:W3CDTF">2024-04-15T11:29:00Z</dcterms:created>
  <dcterms:modified xsi:type="dcterms:W3CDTF">2024-04-15T13:12:00Z</dcterms:modified>
</cp:coreProperties>
</file>