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УО «Брестский государственный технический университет»</w:t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ИИТ</w:t>
      </w:r>
    </w:p>
    <w:p w:rsidR="00000000" w:rsidDel="00000000" w:rsidP="00000000" w:rsidRDefault="00000000" w:rsidRPr="00000000" w14:paraId="0000000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Лабораторная работа №7</w:t>
      </w:r>
    </w:p>
    <w:p w:rsidR="00000000" w:rsidDel="00000000" w:rsidP="00000000" w:rsidRDefault="00000000" w:rsidRPr="00000000" w14:paraId="0000000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дисциплине: “Языки программирования”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Тема: “Изучение NumPy. Сравнение производительности с классическими библиотеками Python”</w:t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Вариант №6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4536" w:firstLine="0"/>
        <w:jc w:val="righ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Выполнил</w:t>
      </w:r>
      <w:r w:rsidDel="00000000" w:rsidR="00000000" w:rsidRPr="00000000">
        <w:rPr>
          <w:sz w:val="28"/>
          <w:szCs w:val="28"/>
          <w:rtl w:val="0"/>
        </w:rPr>
        <w:t xml:space="preserve">: студент 2 курса </w:t>
      </w:r>
    </w:p>
    <w:p w:rsidR="00000000" w:rsidDel="00000000" w:rsidP="00000000" w:rsidRDefault="00000000" w:rsidRPr="00000000" w14:paraId="00000013">
      <w:pPr>
        <w:ind w:left="4536" w:firstLine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группы ПО-7              </w:t>
      </w:r>
    </w:p>
    <w:p w:rsidR="00000000" w:rsidDel="00000000" w:rsidP="00000000" w:rsidRDefault="00000000" w:rsidRPr="00000000" w14:paraId="00000014">
      <w:pPr>
        <w:ind w:left="0" w:firstLine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Рекун И.В.</w:t>
      </w:r>
    </w:p>
    <w:p w:rsidR="00000000" w:rsidDel="00000000" w:rsidP="00000000" w:rsidRDefault="00000000" w:rsidRPr="00000000" w14:paraId="00000015">
      <w:pPr>
        <w:ind w:left="4536" w:firstLine="0"/>
        <w:jc w:val="righ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Проверила: </w:t>
      </w:r>
      <w:r w:rsidDel="00000000" w:rsidR="00000000" w:rsidRPr="00000000">
        <w:rPr>
          <w:sz w:val="28"/>
          <w:szCs w:val="28"/>
          <w:rtl w:val="0"/>
        </w:rPr>
        <w:t xml:space="preserve">Бойко Д.О.</w:t>
      </w:r>
    </w:p>
    <w:p w:rsidR="00000000" w:rsidDel="00000000" w:rsidP="00000000" w:rsidRDefault="00000000" w:rsidRPr="00000000" w14:paraId="00000016">
      <w:pPr>
        <w:ind w:left="4536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4536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6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Брест 2021</w:t>
      </w:r>
    </w:p>
    <w:p w:rsidR="00000000" w:rsidDel="00000000" w:rsidP="00000000" w:rsidRDefault="00000000" w:rsidRPr="00000000" w14:paraId="00000019">
      <w:pPr>
        <w:pStyle w:val="Heading3"/>
        <w:spacing w:after="240" w:before="0" w:line="288" w:lineRule="auto"/>
        <w:rPr/>
      </w:pPr>
      <w:r w:rsidDel="00000000" w:rsidR="00000000" w:rsidRPr="00000000">
        <w:rPr>
          <w:rtl w:val="0"/>
        </w:rPr>
        <w:t xml:space="preserve">Цель работы:</w:t>
      </w:r>
    </w:p>
    <w:p w:rsidR="00000000" w:rsidDel="00000000" w:rsidP="00000000" w:rsidRDefault="00000000" w:rsidRPr="00000000" w14:paraId="0000001A">
      <w:pPr>
        <w:pStyle w:val="Heading3"/>
        <w:spacing w:after="240" w:before="0" w:line="288" w:lineRule="auto"/>
        <w:rPr>
          <w:b w:val="0"/>
        </w:rPr>
      </w:pPr>
      <w:r w:rsidDel="00000000" w:rsidR="00000000" w:rsidRPr="00000000">
        <w:rPr>
          <w:b w:val="0"/>
          <w:rtl w:val="0"/>
        </w:rPr>
        <w:t xml:space="preserve">Изучение NumPy. Сравнение производительности с классическими библиотеками Python </w:t>
      </w:r>
    </w:p>
    <w:p w:rsidR="00000000" w:rsidDel="00000000" w:rsidP="00000000" w:rsidRDefault="00000000" w:rsidRPr="00000000" w14:paraId="0000001B">
      <w:pPr>
        <w:pStyle w:val="Heading3"/>
        <w:spacing w:after="240" w:before="0" w:line="288" w:lineRule="auto"/>
        <w:rPr/>
      </w:pPr>
      <w:r w:rsidDel="00000000" w:rsidR="00000000" w:rsidRPr="00000000">
        <w:rPr>
          <w:rtl w:val="0"/>
        </w:rPr>
        <w:t xml:space="preserve">Общие требования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nos" w:cs="Tinos" w:eastAsia="Tinos" w:hAnsi="Tino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nos" w:cs="Tinos" w:eastAsia="Tinos" w:hAnsi="Tino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написания кода использовать библиотеки классического Python, NumPy и SciPy.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nos" w:cs="Tinos" w:eastAsia="Tinos" w:hAnsi="Tino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nos" w:cs="Tinos" w:eastAsia="Tinos" w:hAnsi="Tino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Код демонстрируется в Jupyter Notebook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nos" w:cs="Tinos" w:eastAsia="Tinos" w:hAnsi="Tino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nos" w:cs="Tinos" w:eastAsia="Tinos" w:hAnsi="Tino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каждому заданию должно быть предоставлено не менее 3-х вариантов решения.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nos" w:cs="Tinos" w:eastAsia="Tinos" w:hAnsi="Tino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nos" w:cs="Tinos" w:eastAsia="Tinos" w:hAnsi="Tino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Все варианты решения должны быть протестированы на скорость выполнения при помощи %timeit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nos" w:cs="Tinos" w:eastAsia="Tinos" w:hAnsi="Tino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nos" w:cs="Tinos" w:eastAsia="Tinos" w:hAnsi="Tino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Полученные результаты отразить в отчете и сделать выводы о производительности и комфорте использования NumPy в различных задачах.</w:t>
      </w:r>
    </w:p>
    <w:p w:rsidR="00000000" w:rsidDel="00000000" w:rsidP="00000000" w:rsidRDefault="00000000" w:rsidRPr="00000000" w14:paraId="00000021">
      <w:pPr>
        <w:pStyle w:val="Heading3"/>
        <w:spacing w:after="240" w:before="0" w:line="288" w:lineRule="auto"/>
        <w:rPr/>
      </w:pPr>
      <w:r w:rsidDel="00000000" w:rsidR="00000000" w:rsidRPr="00000000">
        <w:rPr>
          <w:rtl w:val="0"/>
        </w:rPr>
        <w:t xml:space="preserve">Решение: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№1</w:t>
      </w:r>
    </w:p>
    <w:p w:rsidR="00000000" w:rsidDel="00000000" w:rsidP="00000000" w:rsidRDefault="00000000" w:rsidRPr="00000000" w14:paraId="00000023">
      <w:pPr>
        <w:rPr>
          <w:rFonts w:ascii="Tinos" w:cs="Tinos" w:eastAsia="Tinos" w:hAnsi="Tinos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sz w:val="28"/>
          <w:szCs w:val="28"/>
          <w:rtl w:val="0"/>
        </w:rPr>
        <w:t xml:space="preserve">Подсчитать произведение ненулевых элементов на диагонали прямоугольной матрицы.</w:t>
      </w:r>
    </w:p>
    <w:p w:rsidR="00000000" w:rsidDel="00000000" w:rsidP="00000000" w:rsidRDefault="00000000" w:rsidRPr="00000000" w14:paraId="00000024">
      <w:pPr>
        <w:rPr>
          <w:rFonts w:ascii="Tinos" w:cs="Tinos" w:eastAsia="Tinos" w:hAnsi="Tinos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rFonts w:ascii="Tinos" w:cs="Tinos" w:eastAsia="Tinos" w:hAnsi="Tinos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0" distR="0">
            <wp:extent cx="5563376" cy="50489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04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№2</w:t>
      </w:r>
    </w:p>
    <w:p w:rsidR="00000000" w:rsidDel="00000000" w:rsidP="00000000" w:rsidRDefault="00000000" w:rsidRPr="00000000" w14:paraId="00000027">
      <w:pPr>
        <w:rPr>
          <w:rFonts w:ascii="Tinos" w:cs="Tinos" w:eastAsia="Tinos" w:hAnsi="Tinos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sz w:val="28"/>
          <w:szCs w:val="28"/>
          <w:rtl w:val="0"/>
        </w:rPr>
        <w:t xml:space="preserve">Дана матрица x и два вектора одинаковой длины i и j. Построить вектор np.array([X[i[0], j[0]], X[i[1], j[1]], . . . , X[i[N-1], j[N-1]]]).</w:t>
        <w:br w:type="textWrapping"/>
      </w: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rFonts w:ascii="Tinos" w:cs="Tinos" w:eastAsia="Tinos" w:hAnsi="Tinos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8">
      <w:pPr>
        <w:rPr>
          <w:rFonts w:ascii="Tinos" w:cs="Tinos" w:eastAsia="Tinos" w:hAnsi="Tinos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sz w:val="28"/>
          <w:szCs w:val="28"/>
        </w:rPr>
        <w:drawing>
          <wp:inline distB="0" distT="0" distL="0" distR="0">
            <wp:extent cx="5658640" cy="552527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52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nos" w:cs="Tinos" w:eastAsia="Tinos" w:hAnsi="Tinos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2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№3</w:t>
      </w:r>
    </w:p>
    <w:p w:rsidR="00000000" w:rsidDel="00000000" w:rsidP="00000000" w:rsidRDefault="00000000" w:rsidRPr="00000000" w14:paraId="0000002E">
      <w:pPr>
        <w:rPr>
          <w:rFonts w:ascii="Tinos" w:cs="Tinos" w:eastAsia="Tinos" w:hAnsi="Tinos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sz w:val="28"/>
          <w:szCs w:val="28"/>
          <w:rtl w:val="0"/>
        </w:rPr>
        <w:t xml:space="preserve">Даны два вектора x и y. Проверить, задают ли они одно и то же мультимножество. </w:t>
      </w:r>
    </w:p>
    <w:p w:rsidR="00000000" w:rsidDel="00000000" w:rsidP="00000000" w:rsidRDefault="00000000" w:rsidRPr="00000000" w14:paraId="0000002F">
      <w:pPr>
        <w:rPr>
          <w:rFonts w:ascii="Tinos" w:cs="Tinos" w:eastAsia="Tinos" w:hAnsi="Tinos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rFonts w:ascii="Tinos" w:cs="Tinos" w:eastAsia="Tinos" w:hAnsi="Tinos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0">
      <w:pPr>
        <w:rPr>
          <w:rFonts w:ascii="Tinos" w:cs="Tinos" w:eastAsia="Tinos" w:hAnsi="Tinos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sz w:val="28"/>
          <w:szCs w:val="28"/>
        </w:rPr>
        <w:drawing>
          <wp:inline distB="0" distT="0" distL="0" distR="0">
            <wp:extent cx="5325218" cy="485843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85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№4</w:t>
      </w:r>
    </w:p>
    <w:p w:rsidR="00000000" w:rsidDel="00000000" w:rsidP="00000000" w:rsidRDefault="00000000" w:rsidRPr="00000000" w14:paraId="00000032">
      <w:pPr>
        <w:rPr>
          <w:rFonts w:ascii="Tinos" w:cs="Tinos" w:eastAsia="Tinos" w:hAnsi="Tinos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sz w:val="28"/>
          <w:szCs w:val="28"/>
          <w:rtl w:val="0"/>
        </w:rPr>
        <w:t xml:space="preserve">Найти максимальный элемент в векторе x среди элементов, перед которыми стоит нулевой. </w:t>
      </w:r>
    </w:p>
    <w:p w:rsidR="00000000" w:rsidDel="00000000" w:rsidP="00000000" w:rsidRDefault="00000000" w:rsidRPr="00000000" w14:paraId="00000033">
      <w:pPr>
        <w:rPr>
          <w:rFonts w:ascii="Tinos" w:cs="Tinos" w:eastAsia="Tinos" w:hAnsi="Tinos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rFonts w:ascii="Tinos" w:cs="Tinos" w:eastAsia="Tinos" w:hAnsi="Tinos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4">
      <w:pPr>
        <w:rPr>
          <w:rFonts w:ascii="Tinos" w:cs="Tinos" w:eastAsia="Tinos" w:hAnsi="Tinos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sz w:val="28"/>
          <w:szCs w:val="28"/>
        </w:rPr>
        <w:drawing>
          <wp:inline distB="0" distT="0" distL="0" distR="0">
            <wp:extent cx="5591955" cy="581106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81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№5</w:t>
      </w:r>
    </w:p>
    <w:p w:rsidR="00000000" w:rsidDel="00000000" w:rsidP="00000000" w:rsidRDefault="00000000" w:rsidRPr="00000000" w14:paraId="00000036">
      <w:pPr>
        <w:jc w:val="both"/>
        <w:rPr>
          <w:rFonts w:ascii="Tinos" w:cs="Tinos" w:eastAsia="Tinos" w:hAnsi="Tinos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sz w:val="28"/>
          <w:szCs w:val="28"/>
          <w:rtl w:val="0"/>
        </w:rPr>
        <w:t xml:space="preserve">Дан трёхмерный массив, содержащий изображение, размера (height, width, numChannels), а также вектор длины numChannels. Сложить каналы изображения с указанными весами, и вернуть результат в виде матрицы размера (height, width). Считать реальное изображение можно при помощи функции scipy.misc.imread (если изображение не в формате png, установите пакет pillow: conda install pillow).</w:t>
        <w:br w:type="textWrapping"/>
        <w:t xml:space="preserve">Преобразуйте цветное изображение в оттенки серого, использовав коэффициенты np.array([0.299, 0.587, 0.114]).</w:t>
      </w:r>
    </w:p>
    <w:p w:rsidR="00000000" w:rsidDel="00000000" w:rsidP="00000000" w:rsidRDefault="00000000" w:rsidRPr="00000000" w14:paraId="00000037">
      <w:pPr>
        <w:rPr>
          <w:rFonts w:ascii="Tinos" w:cs="Tinos" w:eastAsia="Tinos" w:hAnsi="Tinos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rFonts w:ascii="Tinos" w:cs="Tinos" w:eastAsia="Tinos" w:hAnsi="Tinos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8">
      <w:pPr>
        <w:rPr>
          <w:rFonts w:ascii="Tinos" w:cs="Tinos" w:eastAsia="Tinos" w:hAnsi="Tinos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sz w:val="28"/>
          <w:szCs w:val="28"/>
        </w:rPr>
        <w:drawing>
          <wp:inline distB="0" distT="0" distL="0" distR="0">
            <wp:extent cx="5325218" cy="600159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00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№6</w:t>
      </w:r>
    </w:p>
    <w:p w:rsidR="00000000" w:rsidDel="00000000" w:rsidP="00000000" w:rsidRDefault="00000000" w:rsidRPr="00000000" w14:paraId="0000003A">
      <w:pPr>
        <w:jc w:val="both"/>
        <w:rPr>
          <w:rFonts w:ascii="Tinos" w:cs="Tinos" w:eastAsia="Tinos" w:hAnsi="Tinos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sz w:val="28"/>
          <w:szCs w:val="28"/>
          <w:rtl w:val="0"/>
        </w:rPr>
        <w:t xml:space="preserve">Реализовать кодирование длин серий (Run-length encoding). Дан вектор x. Необходимо вернуть кортеж из двух векторов одинаковой длины. Первый содержит числа, а второй - сколько раз их нужно повторить. </w:t>
      </w:r>
    </w:p>
    <w:p w:rsidR="00000000" w:rsidDel="00000000" w:rsidP="00000000" w:rsidRDefault="00000000" w:rsidRPr="00000000" w14:paraId="0000003B">
      <w:pPr>
        <w:rPr>
          <w:rFonts w:ascii="Tinos" w:cs="Tinos" w:eastAsia="Tinos" w:hAnsi="Tinos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rFonts w:ascii="Tinos" w:cs="Tinos" w:eastAsia="Tinos" w:hAnsi="Tinos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C">
      <w:pPr>
        <w:rPr>
          <w:rFonts w:ascii="Tinos" w:cs="Tinos" w:eastAsia="Tinos" w:hAnsi="Tinos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sz w:val="28"/>
          <w:szCs w:val="28"/>
        </w:rPr>
        <w:drawing>
          <wp:inline distB="0" distT="0" distL="0" distR="0">
            <wp:extent cx="5677692" cy="504895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04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№7</w:t>
      </w:r>
    </w:p>
    <w:p w:rsidR="00000000" w:rsidDel="00000000" w:rsidP="00000000" w:rsidRDefault="00000000" w:rsidRPr="00000000" w14:paraId="0000003E">
      <w:pPr>
        <w:rPr>
          <w:rFonts w:ascii="Tinos" w:cs="Tinos" w:eastAsia="Tinos" w:hAnsi="Tinos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sz w:val="28"/>
          <w:szCs w:val="28"/>
          <w:rtl w:val="0"/>
        </w:rPr>
        <w:t xml:space="preserve">Даны две выборки объектов - X и Y. Вычислить матрицу евклидовых расстояний между объектами. Сравнить с функцией scipy.spatial.distance.euclidean.</w:t>
      </w:r>
    </w:p>
    <w:p w:rsidR="00000000" w:rsidDel="00000000" w:rsidP="00000000" w:rsidRDefault="00000000" w:rsidRPr="00000000" w14:paraId="0000003F">
      <w:pPr>
        <w:rPr>
          <w:rFonts w:ascii="Tinos" w:cs="Tinos" w:eastAsia="Tinos" w:hAnsi="Tinos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rFonts w:ascii="Tinos" w:cs="Tinos" w:eastAsia="Tinos" w:hAnsi="Tinos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0">
      <w:pPr>
        <w:rPr>
          <w:rFonts w:ascii="Tinos" w:cs="Tinos" w:eastAsia="Tinos" w:hAnsi="Tinos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sz w:val="28"/>
          <w:szCs w:val="28"/>
        </w:rPr>
        <w:drawing>
          <wp:inline distB="0" distT="0" distL="0" distR="0">
            <wp:extent cx="5611008" cy="800212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800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№8</w:t>
      </w:r>
    </w:p>
    <w:p w:rsidR="00000000" w:rsidDel="00000000" w:rsidP="00000000" w:rsidRDefault="00000000" w:rsidRPr="00000000" w14:paraId="00000042">
      <w:pPr>
        <w:rPr>
          <w:rFonts w:ascii="Tinos" w:cs="Tinos" w:eastAsia="Tinos" w:hAnsi="Tinos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sz w:val="28"/>
          <w:szCs w:val="28"/>
          <w:rtl w:val="0"/>
        </w:rPr>
        <w:t xml:space="preserve">Реализовать функцию вычисления логарифма плотности многомерного нормального распределения. Входные параметры: точки X, размер (N, D), мат. ожидание m, вектор длины D, матрица ковариаций C, размер (D, D). Разрешается использовать библиотечные функции для подсчета определителя матрицы, а также обратной матрицы, в том числе в невекторизованном варианте. Сравнить с scipy.stats.multivariate_normal(m, C).logpdf(X) как по скорости работы, так и по точности вычислений.</w:t>
      </w:r>
    </w:p>
    <w:p w:rsidR="00000000" w:rsidDel="00000000" w:rsidP="00000000" w:rsidRDefault="00000000" w:rsidRPr="00000000" w14:paraId="00000043">
      <w:pPr>
        <w:rPr>
          <w:rFonts w:ascii="Tinos" w:cs="Tinos" w:eastAsia="Tinos" w:hAnsi="Tinos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rFonts w:ascii="Tinos" w:cs="Tinos" w:eastAsia="Tinos" w:hAnsi="Tinos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4">
      <w:pPr>
        <w:rPr>
          <w:rFonts w:ascii="Tinos" w:cs="Tinos" w:eastAsia="Tinos" w:hAnsi="Tinos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sz w:val="28"/>
          <w:szCs w:val="28"/>
        </w:rPr>
        <w:drawing>
          <wp:inline distB="0" distT="0" distL="0" distR="0">
            <wp:extent cx="5468113" cy="533474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33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rPr/>
      </w:pPr>
      <w:r w:rsidDel="00000000" w:rsidR="00000000" w:rsidRPr="00000000">
        <w:rPr>
          <w:rtl w:val="0"/>
        </w:rPr>
        <w:t xml:space="preserve">Вывод: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При небольшом количестве входных данных python превосходит numpy, однако по мере увеличения количества данных numpy все сильнее превосходит python.</w:t>
      </w:r>
    </w:p>
    <w:sectPr>
      <w:pgSz w:h="16838" w:w="11906" w:orient="portrait"/>
      <w:pgMar w:bottom="851" w:top="851" w:left="1134" w:right="1133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no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6"/>
        <w:szCs w:val="26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Rule="auto"/>
      <w:jc w:val="center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Rule="auto"/>
      <w:jc w:val="center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120" w:lineRule="auto"/>
      <w:jc w:val="left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/>
    <w:rPr>
      <w:rFonts w:ascii="JetBrains Mono" w:cs="JetBrains Mono" w:eastAsia="JetBrains Mono" w:hAnsi="JetBrains Mono"/>
      <w:sz w:val="20"/>
      <w:szCs w:val="20"/>
    </w:rPr>
  </w:style>
  <w:style w:type="paragraph" w:styleId="Heading5">
    <w:name w:val="heading 5"/>
    <w:basedOn w:val="Normal"/>
    <w:next w:val="Normal"/>
    <w:pPr/>
    <w:rPr>
      <w:rFonts w:ascii="JetBrains Mono" w:cs="JetBrains Mono" w:eastAsia="JetBrains Mono" w:hAnsi="JetBrains Mono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306314"/>
    <w:rPr>
      <w:rFonts w:ascii="Times New Roman" w:hAnsi="Times New Roman"/>
      <w:sz w:val="26"/>
      <w:lang w:val="en-US"/>
    </w:rPr>
  </w:style>
  <w:style w:type="paragraph" w:styleId="1">
    <w:name w:val="heading 1"/>
    <w:basedOn w:val="a"/>
    <w:next w:val="a"/>
    <w:link w:val="10"/>
    <w:uiPriority w:val="9"/>
    <w:qFormat w:val="1"/>
    <w:rsid w:val="0006566F"/>
    <w:pPr>
      <w:keepNext w:val="1"/>
      <w:keepLines w:val="1"/>
      <w:spacing w:after="240" w:before="240"/>
      <w:contextualSpacing w:val="1"/>
      <w:jc w:val="center"/>
      <w:outlineLvl w:val="0"/>
    </w:pPr>
    <w:rPr>
      <w:rFonts w:cstheme="majorBidi" w:eastAsiaTheme="majorEastAsia"/>
      <w:b w:val="1"/>
      <w:bCs w:val="1"/>
      <w:sz w:val="32"/>
      <w:szCs w:val="32"/>
      <w:lang w:val="ru-BY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06566F"/>
    <w:pPr>
      <w:keepNext w:val="1"/>
      <w:keepLines w:val="1"/>
      <w:spacing w:before="120"/>
      <w:jc w:val="center"/>
      <w:outlineLvl w:val="1"/>
    </w:pPr>
    <w:rPr>
      <w:rFonts w:eastAsiaTheme="majorEastAsia"/>
      <w:b w:val="1"/>
      <w:bCs w:val="1"/>
      <w:sz w:val="28"/>
      <w:szCs w:val="28"/>
    </w:rPr>
  </w:style>
  <w:style w:type="paragraph" w:styleId="3">
    <w:name w:val="heading 3"/>
    <w:basedOn w:val="2"/>
    <w:next w:val="a"/>
    <w:link w:val="30"/>
    <w:uiPriority w:val="9"/>
    <w:unhideWhenUsed w:val="1"/>
    <w:qFormat w:val="1"/>
    <w:rsid w:val="00306314"/>
    <w:pPr>
      <w:jc w:val="left"/>
      <w:outlineLvl w:val="2"/>
    </w:pPr>
    <w:rPr>
      <w:rFonts w:cstheme="majorBidi"/>
      <w:szCs w:val="24"/>
      <w:lang w:val="ru-BY"/>
    </w:rPr>
  </w:style>
  <w:style w:type="paragraph" w:styleId="4">
    <w:name w:val="heading 4"/>
    <w:aliases w:val="Код"/>
    <w:basedOn w:val="a"/>
    <w:next w:val="a"/>
    <w:link w:val="40"/>
    <w:uiPriority w:val="9"/>
    <w:unhideWhenUsed w:val="1"/>
    <w:qFormat w:val="1"/>
    <w:rsid w:val="00E44AC2"/>
    <w:pPr>
      <w:outlineLvl w:val="3"/>
    </w:pPr>
    <w:rPr>
      <w:rFonts w:ascii="JetBrains Mono" w:cs="JetBrains Mono" w:hAnsi="JetBrains Mono"/>
      <w:sz w:val="20"/>
      <w:szCs w:val="20"/>
    </w:rPr>
  </w:style>
  <w:style w:type="paragraph" w:styleId="5">
    <w:name w:val="heading 5"/>
    <w:aliases w:val="Код1"/>
    <w:basedOn w:val="a"/>
    <w:next w:val="a"/>
    <w:link w:val="50"/>
    <w:uiPriority w:val="9"/>
    <w:unhideWhenUsed w:val="1"/>
    <w:rsid w:val="00E44AC2"/>
    <w:pPr>
      <w:outlineLvl w:val="4"/>
    </w:pPr>
    <w:rPr>
      <w:rFonts w:ascii="JetBrains Mono" w:cs="JetBrains Mono" w:hAnsi="JetBrains Mono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06566F"/>
    <w:rPr>
      <w:rFonts w:ascii="Times New Roman" w:hAnsi="Times New Roman" w:cstheme="majorBidi" w:eastAsiaTheme="majorEastAsia"/>
      <w:b w:val="1"/>
      <w:bCs w:val="1"/>
      <w:sz w:val="32"/>
      <w:szCs w:val="32"/>
      <w:lang w:val="ru-BY"/>
    </w:rPr>
  </w:style>
  <w:style w:type="character" w:styleId="20" w:customStyle="1">
    <w:name w:val="Заголовок 2 Знак"/>
    <w:basedOn w:val="a0"/>
    <w:link w:val="2"/>
    <w:uiPriority w:val="9"/>
    <w:rsid w:val="0006566F"/>
    <w:rPr>
      <w:rFonts w:ascii="Times New Roman" w:cs="Times New Roman" w:hAnsi="Times New Roman" w:eastAsiaTheme="majorEastAsia"/>
      <w:b w:val="1"/>
      <w:bCs w:val="1"/>
      <w:sz w:val="28"/>
      <w:szCs w:val="28"/>
    </w:rPr>
  </w:style>
  <w:style w:type="character" w:styleId="30" w:customStyle="1">
    <w:name w:val="Заголовок 3 Знак"/>
    <w:basedOn w:val="a0"/>
    <w:link w:val="3"/>
    <w:uiPriority w:val="9"/>
    <w:rsid w:val="00306314"/>
    <w:rPr>
      <w:rFonts w:ascii="Times New Roman" w:hAnsi="Times New Roman" w:cstheme="majorBidi" w:eastAsiaTheme="majorEastAsia"/>
      <w:b w:val="1"/>
      <w:bCs w:val="1"/>
      <w:sz w:val="28"/>
      <w:szCs w:val="24"/>
    </w:rPr>
  </w:style>
  <w:style w:type="character" w:styleId="40" w:customStyle="1">
    <w:name w:val="Заголовок 4 Знак"/>
    <w:aliases w:val="Код Знак"/>
    <w:basedOn w:val="a0"/>
    <w:link w:val="4"/>
    <w:uiPriority w:val="9"/>
    <w:rsid w:val="00E44AC2"/>
    <w:rPr>
      <w:rFonts w:ascii="JetBrains Mono" w:cs="JetBrains Mono" w:hAnsi="JetBrains Mono"/>
      <w:sz w:val="20"/>
      <w:szCs w:val="20"/>
    </w:rPr>
  </w:style>
  <w:style w:type="character" w:styleId="50" w:customStyle="1">
    <w:name w:val="Заголовок 5 Знак"/>
    <w:aliases w:val="Код1 Знак"/>
    <w:basedOn w:val="a0"/>
    <w:link w:val="5"/>
    <w:uiPriority w:val="9"/>
    <w:rsid w:val="00E44AC2"/>
    <w:rPr>
      <w:rFonts w:ascii="JetBrains Mono" w:cs="JetBrains Mono" w:hAnsi="JetBrains Mono"/>
      <w:sz w:val="20"/>
      <w:szCs w:val="20"/>
    </w:rPr>
  </w:style>
  <w:style w:type="paragraph" w:styleId="a3">
    <w:name w:val="Intense Quote"/>
    <w:basedOn w:val="a"/>
    <w:next w:val="a"/>
    <w:link w:val="a4"/>
    <w:uiPriority w:val="30"/>
    <w:rsid w:val="004F147B"/>
    <w:pPr>
      <w:pBdr>
        <w:top w:color="4472c4" w:space="10" w:sz="4" w:themeColor="accent1" w:val="single"/>
        <w:bottom w:color="4472c4" w:space="10" w:sz="4" w:themeColor="accent1" w:val="single"/>
      </w:pBdr>
      <w:spacing w:after="360" w:before="360"/>
      <w:ind w:left="864" w:right="864"/>
      <w:jc w:val="center"/>
    </w:pPr>
    <w:rPr>
      <w:i w:val="1"/>
      <w:iCs w:val="1"/>
      <w:color w:val="303030"/>
    </w:rPr>
  </w:style>
  <w:style w:type="character" w:styleId="a4" w:customStyle="1">
    <w:name w:val="Выделенная цитата Знак"/>
    <w:basedOn w:val="a0"/>
    <w:link w:val="a3"/>
    <w:uiPriority w:val="30"/>
    <w:rsid w:val="004F147B"/>
    <w:rPr>
      <w:rFonts w:ascii="Times New Roman" w:cs="Times New Roman" w:hAnsi="Times New Roman"/>
      <w:i w:val="1"/>
      <w:iCs w:val="1"/>
      <w:color w:val="303030"/>
      <w:sz w:val="26"/>
      <w:szCs w:val="26"/>
    </w:rPr>
  </w:style>
  <w:style w:type="paragraph" w:styleId="HTML">
    <w:name w:val="HTML Preformatted"/>
    <w:basedOn w:val="a"/>
    <w:link w:val="HTML0"/>
    <w:uiPriority w:val="99"/>
    <w:semiHidden w:val="1"/>
    <w:unhideWhenUsed w:val="1"/>
    <w:rsid w:val="003063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BY" w:val="ru-BY"/>
    </w:rPr>
  </w:style>
  <w:style w:type="character" w:styleId="HTML0" w:customStyle="1">
    <w:name w:val="Стандартный HTML Знак"/>
    <w:basedOn w:val="a0"/>
    <w:link w:val="HTML"/>
    <w:uiPriority w:val="99"/>
    <w:semiHidden w:val="1"/>
    <w:rsid w:val="00306314"/>
    <w:rPr>
      <w:rFonts w:ascii="Courier New" w:cs="Courier New" w:eastAsia="Times New Roman" w:hAnsi="Courier New"/>
      <w:sz w:val="20"/>
      <w:szCs w:val="20"/>
      <w:lang w:eastAsia="ru-BY" w:val="ru-BY"/>
    </w:rPr>
  </w:style>
  <w:style w:type="paragraph" w:styleId="a5">
    <w:name w:val="List Paragraph"/>
    <w:basedOn w:val="a"/>
    <w:uiPriority w:val="34"/>
    <w:rsid w:val="005F5A01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inos-regular.ttf"/><Relationship Id="rId2" Type="http://schemas.openxmlformats.org/officeDocument/2006/relationships/font" Target="fonts/Tinos-bold.ttf"/><Relationship Id="rId3" Type="http://schemas.openxmlformats.org/officeDocument/2006/relationships/font" Target="fonts/Tinos-italic.ttf"/><Relationship Id="rId4" Type="http://schemas.openxmlformats.org/officeDocument/2006/relationships/font" Target="fonts/Tinos-boldItalic.ttf"/><Relationship Id="rId5" Type="http://schemas.openxmlformats.org/officeDocument/2006/relationships/font" Target="fonts/JetBrainsMono-regular.ttf"/><Relationship Id="rId6" Type="http://schemas.openxmlformats.org/officeDocument/2006/relationships/font" Target="fonts/JetBrainsMono-bold.ttf"/><Relationship Id="rId7" Type="http://schemas.openxmlformats.org/officeDocument/2006/relationships/font" Target="fonts/JetBrainsMono-italic.ttf"/><Relationship Id="rId8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egJ1OOZD5qnEVOoBRkXZ8K1TTw==">AMUW2mVEk11VZIoCURzA6KWGUYB9NjBzx3DcV/DD8oXjgvJvmfeCwf1KxhRsFlU1LyrDHHfI6is/k1N9x2UQKwUYANDUTi9cBArgOljN97Pr6v6bvPNIOmg9zORQYFbG2cQCU7Gou0Dk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2021-10-15T10:34:00Z</dcterms:created>
</cp:coreProperties>
</file>