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Київський національний університет імені Тараса Шевченка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Кафедра мережевих і Інтернет технологій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40001" w:rsidRPr="00D232D9" w:rsidRDefault="005220BD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 робота №</w:t>
      </w:r>
      <w:r w:rsidR="002D563E">
        <w:rPr>
          <w:rFonts w:ascii="Times New Roman" w:eastAsia="Times New Roman" w:hAnsi="Times New Roman" w:cs="Times New Roman"/>
          <w:sz w:val="36"/>
          <w:szCs w:val="36"/>
          <w:lang w:val="uk-UA"/>
        </w:rPr>
        <w:t>7-8</w:t>
      </w:r>
    </w:p>
    <w:p w:rsidR="00140001" w:rsidRDefault="00E62C5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дисципліні</w:t>
      </w:r>
    </w:p>
    <w:p w:rsidR="00140001" w:rsidRDefault="00D232D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«</w:t>
      </w:r>
      <w:r w:rsidR="006E7802">
        <w:rPr>
          <w:rFonts w:ascii="Times New Roman" w:eastAsia="Times New Roman" w:hAnsi="Times New Roman" w:cs="Times New Roman"/>
          <w:sz w:val="36"/>
          <w:szCs w:val="36"/>
          <w:lang w:val="uk-UA"/>
        </w:rPr>
        <w:t>Технології створення програмних продуктів</w:t>
      </w:r>
      <w:r w:rsidR="00E62C5B">
        <w:rPr>
          <w:rFonts w:ascii="Times New Roman" w:eastAsia="Times New Roman" w:hAnsi="Times New Roman" w:cs="Times New Roman"/>
          <w:sz w:val="36"/>
          <w:szCs w:val="36"/>
        </w:rPr>
        <w:t>»</w:t>
      </w:r>
    </w:p>
    <w:p w:rsidR="00140001" w:rsidRPr="002D563E" w:rsidRDefault="006E7802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Шаблон </w:t>
      </w:r>
      <w:r w:rsidR="002D563E">
        <w:rPr>
          <w:rFonts w:ascii="Times New Roman" w:eastAsia="Times New Roman" w:hAnsi="Times New Roman" w:cs="Times New Roman"/>
          <w:sz w:val="36"/>
          <w:szCs w:val="36"/>
          <w:lang w:val="en-US"/>
        </w:rPr>
        <w:t>Composite</w:t>
      </w: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 xml:space="preserve"> та шаблон </w:t>
      </w:r>
      <w:r w:rsidR="002D563E">
        <w:rPr>
          <w:rFonts w:ascii="Times New Roman" w:eastAsia="Times New Roman" w:hAnsi="Times New Roman" w:cs="Times New Roman"/>
          <w:sz w:val="36"/>
          <w:szCs w:val="36"/>
          <w:lang w:val="en-US"/>
        </w:rPr>
        <w:t>Decorator</w:t>
      </w:r>
    </w:p>
    <w:p w:rsidR="00140001" w:rsidRPr="002D563E" w:rsidRDefault="002D563E" w:rsidP="002D563E">
      <w:pPr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>Частина 1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5220BD" w:rsidRDefault="00E62C5B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="005220B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</w:t>
      </w:r>
    </w:p>
    <w:p w:rsidR="00140001" w:rsidRDefault="005220BD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 Фуркало О.О.</w:t>
      </w: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D232D9" w:rsidRDefault="00D232D9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6C44F3" w:rsidRDefault="006C44F3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Default="00140001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:rsidR="00140001" w:rsidRPr="00E1563B" w:rsidRDefault="00D7123E" w:rsidP="00E1563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:rsidR="00140001" w:rsidRPr="00F50941" w:rsidRDefault="008B23B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Завдання</w:t>
      </w:r>
      <w:r w:rsidR="008B24C9" w:rsidRPr="00F5094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</w:p>
    <w:p w:rsidR="00D23CA1" w:rsidRPr="00073E61" w:rsidRDefault="002D563E" w:rsidP="008B23B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Створіть ієрархію класів для графічного редактора, де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Shape</w:t>
      </w:r>
      <w:r w:rsidRPr="002D5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є базовим інтерфейсом, 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CompositeShape</w:t>
      </w:r>
      <w:proofErr w:type="spellEnd"/>
      <w:r w:rsidRPr="002D563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може містити кілька об’єктів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Shape</w:t>
      </w:r>
      <w:r w:rsidR="00073E61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140001" w:rsidRPr="008A0B41" w:rsidRDefault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547E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="008B24C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Програма 1</w:t>
      </w:r>
    </w:p>
    <w:p w:rsidR="00046B14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7846B996" wp14:editId="72A567F2">
            <wp:extent cx="5940425" cy="4141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E9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2C4D61F1" wp14:editId="03AC7770">
            <wp:extent cx="5940425" cy="39376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E9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794EC61" wp14:editId="48A00801">
            <wp:extent cx="5940425" cy="4070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E9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73D946A9" wp14:editId="7DCE9C9C">
            <wp:extent cx="5940425" cy="38385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E9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26622A2A" wp14:editId="34F4FCAD">
            <wp:extent cx="5238750" cy="41338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4E9" w:rsidRDefault="009144E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6880901D" wp14:editId="4B6F8D3A">
            <wp:extent cx="5940425" cy="43243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885" w:rsidRDefault="00187885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Результат:</w:t>
      </w:r>
    </w:p>
    <w:p w:rsidR="00187885" w:rsidRDefault="00896D7D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70992AFB" wp14:editId="092446B2">
            <wp:extent cx="5940425" cy="18694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6A1" w:rsidRDefault="00062D38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Composite</w:t>
      </w:r>
      <w:r w:rsidR="003F1D8B" w:rsidRPr="003F1D8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 w:rsidR="006A1FD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структурний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шаблон, що об’єднує об’єкти в деревовидну структуру для подання ієрархії від часткового до цілого, він дозволяє клієнтам звертатися до окремих об’єктів і до груп об’єктів однаково. Шаблон визначає ієрархію класів, які одночасно можуть складатися з примітивних і складних об’єктів, спрощує архітектуру клієнта, робить процес додавання нових видів об’єкта більш простим.</w:t>
      </w:r>
    </w:p>
    <w:p w:rsidR="00062D38" w:rsidRDefault="00062D38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Застосовується для моделювання ієрархічних структур даних, де прості елементи об’єднуються у більш складні компоненти, або щоб працювати з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такими об’єктами єдиним чином, приховуючи від клієнта різницю між одиночними та складеними об’єктами.</w:t>
      </w:r>
    </w:p>
    <w:p w:rsidR="00B8018F" w:rsidRPr="00B8018F" w:rsidRDefault="00B8018F" w:rsidP="008B24C9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CompositeShape</w:t>
      </w:r>
      <w:proofErr w:type="spellEnd"/>
      <w:r w:rsidRPr="00B8018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використовується для зберігання фігур, їх додавання та видалення, та для виконання операцій дочірніх елементів (малювання всієї групи)</w:t>
      </w:r>
    </w:p>
    <w:p w:rsidR="008B24C9" w:rsidRPr="006C44F3" w:rsidRDefault="008B24C9" w:rsidP="008B24C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 Завдання</w:t>
      </w:r>
      <w:r w:rsidRPr="006C44F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2</w:t>
      </w:r>
    </w:p>
    <w:p w:rsidR="008B24C9" w:rsidRPr="002247A9" w:rsidRDefault="002D563E" w:rsidP="008B24C9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Реалізуйте клас</w:t>
      </w:r>
      <w:r w:rsidRPr="002D563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IceCreamDecorator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додасть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нові інгредієнти до базового класу без зміни його коду</w:t>
      </w:r>
      <w:r w:rsidR="00643AD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8B23B0" w:rsidRDefault="008B24C9" w:rsidP="005220B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Програма 2</w:t>
      </w:r>
    </w:p>
    <w:p w:rsidR="00132D2F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2BA2784A" wp14:editId="62F19BBA">
            <wp:extent cx="5940425" cy="4039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59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62664609" wp14:editId="4F956A91">
            <wp:extent cx="5940425" cy="4488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59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F42EBF1" wp14:editId="3EFB740D">
            <wp:extent cx="5940425" cy="38373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59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lastRenderedPageBreak/>
        <w:drawing>
          <wp:inline distT="0" distB="0" distL="0" distR="0" wp14:anchorId="13B271A9" wp14:editId="464627FD">
            <wp:extent cx="5940425" cy="36080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659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53635D3D" wp14:editId="1715FE4F">
            <wp:extent cx="5940425" cy="29305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49" w:rsidRDefault="006E2D4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Результат роботи:</w:t>
      </w:r>
    </w:p>
    <w:p w:rsidR="006E2D49" w:rsidRDefault="008D5659" w:rsidP="005220BD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noProof/>
          <w:lang w:val="ru-RU"/>
        </w:rPr>
        <w:drawing>
          <wp:inline distT="0" distB="0" distL="0" distR="0" wp14:anchorId="4090080F" wp14:editId="526D6DCE">
            <wp:extent cx="5940425" cy="11899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73E8" w:rsidRDefault="003C280B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Decorator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це структурний шаблон</w:t>
      </w:r>
      <w:r w:rsidR="00E51FE3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призначений для динамічного підключення додаткової поведінки о</w:t>
      </w:r>
      <w:r w:rsidR="003C2BDD">
        <w:rPr>
          <w:rFonts w:ascii="Times New Roman" w:eastAsia="Times New Roman" w:hAnsi="Times New Roman" w:cs="Times New Roman"/>
          <w:sz w:val="28"/>
          <w:szCs w:val="28"/>
          <w:lang w:val="uk-UA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’єкта.</w:t>
      </w:r>
    </w:p>
    <w:p w:rsidR="00F24DFD" w:rsidRDefault="00F24DFD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Protected</w:t>
      </w:r>
      <w:r w:rsidRPr="00F24DF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означає, що доступ є у самому класі та усіх його нащадків, тобто декоратори можуть звертатися до внутрішнього об’єкта.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public</w:t>
      </w:r>
      <w:r w:rsidRPr="00F24D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IceCreamDecorator</w:t>
      </w:r>
      <w:proofErr w:type="spellEnd"/>
      <w:r w:rsidRPr="00F24D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this</w:t>
      </w:r>
      <w:r w:rsidRPr="00F24DF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iceCream</w:t>
      </w:r>
      <w:proofErr w:type="spellEnd"/>
      <w:r w:rsidRPr="00F24DFD">
        <w:rPr>
          <w:rFonts w:ascii="Times New Roman" w:eastAsia="Times New Roman" w:hAnsi="Times New Roman" w:cs="Times New Roman"/>
          <w:sz w:val="28"/>
          <w:szCs w:val="28"/>
          <w:lang w:val="uk-UA"/>
        </w:rPr>
        <w:t>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iceCream</w:t>
      </w:r>
      <w:proofErr w:type="spellEnd"/>
      <w:r w:rsidRPr="00F24DFD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 створенні декоратора ми передаємо об’єкт, який він буде обгортати.</w:t>
      </w:r>
    </w:p>
    <w:p w:rsidR="00EF148C" w:rsidRPr="00EF148C" w:rsidRDefault="00EF148C" w:rsidP="002D563E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gramStart"/>
      <w:r w:rsidRPr="00EF148C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</w:t>
      </w:r>
      <w:proofErr w:type="gramEnd"/>
      <w:r w:rsidRPr="00EF148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iceCream</w:t>
      </w:r>
      <w:proofErr w:type="spellEnd"/>
      <w:r w:rsidRPr="00EF14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виклик конструктора базового класу, передавання параметру у конструктор декоратора.</w:t>
      </w:r>
    </w:p>
    <w:p w:rsidR="0054322C" w:rsidRDefault="0054322C" w:rsidP="0054322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54322C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Висновки</w:t>
      </w:r>
    </w:p>
    <w:p w:rsidR="00140001" w:rsidRPr="00B37B16" w:rsidRDefault="00525345" w:rsidP="00B37B1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 час виконання цієї лабораторної роботи, ми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розглянули шаблони </w:t>
      </w:r>
      <w:r w:rsidR="002D563E">
        <w:rPr>
          <w:rFonts w:ascii="Times New Roman" w:eastAsia="Times New Roman" w:hAnsi="Times New Roman" w:cs="Times New Roman"/>
          <w:sz w:val="28"/>
          <w:szCs w:val="28"/>
          <w:lang w:val="en-US"/>
        </w:rPr>
        <w:t>Composite</w:t>
      </w:r>
      <w:r w:rsidR="00B37B16" w:rsidRP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та </w:t>
      </w:r>
      <w:r w:rsidR="002D563E">
        <w:rPr>
          <w:rFonts w:ascii="Times New Roman" w:eastAsia="Times New Roman" w:hAnsi="Times New Roman" w:cs="Times New Roman"/>
          <w:sz w:val="28"/>
          <w:szCs w:val="28"/>
          <w:lang w:val="en-US"/>
        </w:rPr>
        <w:t>Decorator</w:t>
      </w:r>
      <w:r w:rsidR="00B37B16">
        <w:rPr>
          <w:rFonts w:ascii="Times New Roman" w:eastAsia="Times New Roman" w:hAnsi="Times New Roman" w:cs="Times New Roman"/>
          <w:sz w:val="28"/>
          <w:szCs w:val="28"/>
          <w:lang w:val="uk-UA"/>
        </w:rPr>
        <w:t>, та також дослідили за допомогою практичних завдань, як саме вони працюють та де їх можна застосовувати.</w:t>
      </w:r>
    </w:p>
    <w:p w:rsidR="00140001" w:rsidRDefault="001400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sectPr w:rsidR="0014000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4B51263-543A-487E-8072-3F7BDB8A8184}"/>
    <w:embedBold r:id="rId2" w:fontKey="{79219530-E88E-4A9F-8CEA-D986C8B6778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B3341CE5-545D-49DC-896A-21914BEF2C04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602BDB0B-2A10-42CD-90C5-683E1AE2F18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3F7E72D5-8CFB-4F3C-B4E1-77BD680A31D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B16B3"/>
    <w:multiLevelType w:val="hybridMultilevel"/>
    <w:tmpl w:val="989ACA58"/>
    <w:lvl w:ilvl="0" w:tplc="C85E5C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001"/>
    <w:rsid w:val="000311B4"/>
    <w:rsid w:val="00046B14"/>
    <w:rsid w:val="00062D38"/>
    <w:rsid w:val="00073E61"/>
    <w:rsid w:val="00074046"/>
    <w:rsid w:val="000A0ED4"/>
    <w:rsid w:val="000C26E7"/>
    <w:rsid w:val="001273E8"/>
    <w:rsid w:val="00132D2F"/>
    <w:rsid w:val="00140001"/>
    <w:rsid w:val="00187885"/>
    <w:rsid w:val="001E49DF"/>
    <w:rsid w:val="002247A9"/>
    <w:rsid w:val="002D1451"/>
    <w:rsid w:val="002D563E"/>
    <w:rsid w:val="002D6E5A"/>
    <w:rsid w:val="003C280B"/>
    <w:rsid w:val="003C2BDD"/>
    <w:rsid w:val="003F1D8B"/>
    <w:rsid w:val="003F1E1F"/>
    <w:rsid w:val="003F54A9"/>
    <w:rsid w:val="004273AE"/>
    <w:rsid w:val="004473EF"/>
    <w:rsid w:val="004F5878"/>
    <w:rsid w:val="005111DA"/>
    <w:rsid w:val="005220BD"/>
    <w:rsid w:val="00525345"/>
    <w:rsid w:val="0054322C"/>
    <w:rsid w:val="005662AF"/>
    <w:rsid w:val="005F2145"/>
    <w:rsid w:val="00623164"/>
    <w:rsid w:val="00643AD7"/>
    <w:rsid w:val="006A1FD7"/>
    <w:rsid w:val="006B06D3"/>
    <w:rsid w:val="006C44F3"/>
    <w:rsid w:val="006E2D49"/>
    <w:rsid w:val="006E7802"/>
    <w:rsid w:val="00777A61"/>
    <w:rsid w:val="007A00C5"/>
    <w:rsid w:val="007B0C68"/>
    <w:rsid w:val="008739D6"/>
    <w:rsid w:val="00896D7D"/>
    <w:rsid w:val="008A0B41"/>
    <w:rsid w:val="008B23B0"/>
    <w:rsid w:val="008B24C9"/>
    <w:rsid w:val="008D5659"/>
    <w:rsid w:val="009144E9"/>
    <w:rsid w:val="00941400"/>
    <w:rsid w:val="00A547E8"/>
    <w:rsid w:val="00AE00E3"/>
    <w:rsid w:val="00B37B16"/>
    <w:rsid w:val="00B544B3"/>
    <w:rsid w:val="00B56F7B"/>
    <w:rsid w:val="00B8018F"/>
    <w:rsid w:val="00B83720"/>
    <w:rsid w:val="00BB090A"/>
    <w:rsid w:val="00BB0A03"/>
    <w:rsid w:val="00C634F8"/>
    <w:rsid w:val="00C85F62"/>
    <w:rsid w:val="00D04108"/>
    <w:rsid w:val="00D232D9"/>
    <w:rsid w:val="00D23CA1"/>
    <w:rsid w:val="00D46266"/>
    <w:rsid w:val="00D7123E"/>
    <w:rsid w:val="00D74A1C"/>
    <w:rsid w:val="00D91284"/>
    <w:rsid w:val="00E1563B"/>
    <w:rsid w:val="00E245D6"/>
    <w:rsid w:val="00E466A1"/>
    <w:rsid w:val="00E51FE3"/>
    <w:rsid w:val="00E620C9"/>
    <w:rsid w:val="00E62C5B"/>
    <w:rsid w:val="00E72156"/>
    <w:rsid w:val="00E958D8"/>
    <w:rsid w:val="00EE2EF5"/>
    <w:rsid w:val="00EF148C"/>
    <w:rsid w:val="00F24DFD"/>
    <w:rsid w:val="00F50941"/>
    <w:rsid w:val="00F831AC"/>
    <w:rsid w:val="00FA1BBB"/>
    <w:rsid w:val="00FA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E3A71D8-2F72-48AA-91D4-1E966522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uk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59"/>
    <w:rsid w:val="00B0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link w:val="a6"/>
    <w:uiPriority w:val="99"/>
    <w:semiHidden/>
    <w:unhideWhenUsed/>
    <w:rsid w:val="00B04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04C97"/>
    <w:rPr>
      <w:rFonts w:ascii="Tahoma" w:hAnsi="Tahoma" w:cs="Tahoma"/>
      <w:sz w:val="16"/>
      <w:szCs w:val="16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777A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7qSZ9QUHh0kfiMN+BU/yMd/gz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DmguMWE4N2h5dHZtMXBlOAByITFaS0V5NkY4YVR4dDNIdkxtbThnZ1YwNi1LRzJ6WDN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9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14</cp:revision>
  <dcterms:created xsi:type="dcterms:W3CDTF">2026-03-15T15:00:00Z</dcterms:created>
  <dcterms:modified xsi:type="dcterms:W3CDTF">2026-03-17T14:30:00Z</dcterms:modified>
</cp:coreProperties>
</file>