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0001" w:rsidRDefault="00E62C5B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Київський національний університет імені Тараса Шевченка</w:t>
      </w:r>
    </w:p>
    <w:p w:rsidR="00140001" w:rsidRDefault="00E62C5B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Кафедра мережевих і Інтернет технологій</w:t>
      </w:r>
    </w:p>
    <w:p w:rsidR="00140001" w:rsidRDefault="0014000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140001" w:rsidRPr="00D232D9" w:rsidRDefault="005220BD">
      <w:pPr>
        <w:jc w:val="center"/>
        <w:rPr>
          <w:rFonts w:ascii="Times New Roman" w:eastAsia="Times New Roman" w:hAnsi="Times New Roman" w:cs="Times New Roman"/>
          <w:sz w:val="36"/>
          <w:szCs w:val="36"/>
          <w:lang w:val="uk-UA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Лабораторна робота №</w:t>
      </w:r>
      <w:r w:rsidR="00F357A5">
        <w:rPr>
          <w:rFonts w:ascii="Times New Roman" w:eastAsia="Times New Roman" w:hAnsi="Times New Roman" w:cs="Times New Roman"/>
          <w:sz w:val="36"/>
          <w:szCs w:val="36"/>
          <w:lang w:val="ru-RU"/>
        </w:rPr>
        <w:t>11</w:t>
      </w:r>
    </w:p>
    <w:p w:rsidR="00140001" w:rsidRDefault="00E62C5B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по дисципліні</w:t>
      </w:r>
    </w:p>
    <w:p w:rsidR="00140001" w:rsidRDefault="00D232D9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«</w:t>
      </w:r>
      <w:r w:rsidR="006E7802">
        <w:rPr>
          <w:rFonts w:ascii="Times New Roman" w:eastAsia="Times New Roman" w:hAnsi="Times New Roman" w:cs="Times New Roman"/>
          <w:sz w:val="36"/>
          <w:szCs w:val="36"/>
          <w:lang w:val="uk-UA"/>
        </w:rPr>
        <w:t>Технології створення програмних продуктів</w:t>
      </w:r>
      <w:r w:rsidR="00E62C5B">
        <w:rPr>
          <w:rFonts w:ascii="Times New Roman" w:eastAsia="Times New Roman" w:hAnsi="Times New Roman" w:cs="Times New Roman"/>
          <w:sz w:val="36"/>
          <w:szCs w:val="36"/>
        </w:rPr>
        <w:t>»</w:t>
      </w:r>
    </w:p>
    <w:p w:rsidR="00140001" w:rsidRPr="00917BE6" w:rsidRDefault="006E7802" w:rsidP="00917BE6">
      <w:pPr>
        <w:jc w:val="center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sz w:val="36"/>
          <w:szCs w:val="36"/>
          <w:lang w:val="uk-UA"/>
        </w:rPr>
        <w:t xml:space="preserve">Шаблон </w:t>
      </w:r>
      <w:r w:rsidR="00F357A5">
        <w:rPr>
          <w:rFonts w:ascii="Times New Roman" w:eastAsia="Times New Roman" w:hAnsi="Times New Roman" w:cs="Times New Roman"/>
          <w:sz w:val="36"/>
          <w:szCs w:val="36"/>
          <w:lang w:val="en-US"/>
        </w:rPr>
        <w:t>Interpreter</w:t>
      </w:r>
    </w:p>
    <w:p w:rsidR="00140001" w:rsidRDefault="001400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Pr="005220BD" w:rsidRDefault="00E62C5B">
      <w:pPr>
        <w:ind w:firstLine="5529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Група:</w:t>
      </w:r>
      <w:r w:rsidR="005220B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МІТ</w:t>
      </w:r>
    </w:p>
    <w:p w:rsidR="00140001" w:rsidRDefault="005220BD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Студент: Фуркало О.О.</w:t>
      </w:r>
    </w:p>
    <w:p w:rsidR="00140001" w:rsidRDefault="00140001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D232D9" w:rsidRDefault="00D232D9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6C44F3" w:rsidRDefault="006C44F3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917BE6" w:rsidRDefault="00917BE6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917BE6" w:rsidRDefault="00917BE6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Pr="00E1563B" w:rsidRDefault="00D7123E" w:rsidP="00E1563B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Київ 202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</w:p>
    <w:p w:rsidR="00140001" w:rsidRPr="00F50941" w:rsidRDefault="008B23B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1. Завдання</w:t>
      </w:r>
      <w:r w:rsidR="008B24C9" w:rsidRPr="00F5094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</w:t>
      </w:r>
    </w:p>
    <w:p w:rsidR="00D23CA1" w:rsidRPr="00A34C13" w:rsidRDefault="00637BE9" w:rsidP="008B23B0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Розробіть простий інтерпретатор математичних виразів, який може обробляти операції множення та ділення.</w:t>
      </w:r>
    </w:p>
    <w:p w:rsidR="00140001" w:rsidRPr="004712F2" w:rsidRDefault="005220B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A547E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2</w:t>
      </w:r>
      <w:r w:rsidR="008B24C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. Програма 1</w:t>
      </w:r>
    </w:p>
    <w:p w:rsidR="00633688" w:rsidRDefault="00130DC6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:lang w:val="ru-RU"/>
        </w:rPr>
        <w:drawing>
          <wp:inline distT="0" distB="0" distL="0" distR="0" wp14:anchorId="0C700918" wp14:editId="24A2BAAB">
            <wp:extent cx="5940425" cy="39966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C6" w:rsidRDefault="00130DC6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:lang w:val="ru-RU"/>
        </w:rPr>
        <w:lastRenderedPageBreak/>
        <w:drawing>
          <wp:inline distT="0" distB="0" distL="0" distR="0" wp14:anchorId="11388067" wp14:editId="62E6EDA6">
            <wp:extent cx="5940425" cy="4318000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C6" w:rsidRDefault="00130DC6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:lang w:val="ru-RU"/>
        </w:rPr>
        <w:drawing>
          <wp:inline distT="0" distB="0" distL="0" distR="0" wp14:anchorId="426012BC" wp14:editId="70DA0056">
            <wp:extent cx="5940425" cy="3119755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C6" w:rsidRDefault="00130DC6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:lang w:val="ru-RU"/>
        </w:rPr>
        <w:lastRenderedPageBreak/>
        <w:drawing>
          <wp:inline distT="0" distB="0" distL="0" distR="0" wp14:anchorId="5D9CBA62" wp14:editId="4C7BC595">
            <wp:extent cx="5940425" cy="297688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C6" w:rsidRDefault="00130DC6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:lang w:val="ru-RU"/>
        </w:rPr>
        <w:drawing>
          <wp:inline distT="0" distB="0" distL="0" distR="0" wp14:anchorId="43C26F25" wp14:editId="19DD0E85">
            <wp:extent cx="5940425" cy="310959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C6" w:rsidRDefault="00130DC6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:lang w:val="ru-RU"/>
        </w:rPr>
        <w:lastRenderedPageBreak/>
        <w:drawing>
          <wp:inline distT="0" distB="0" distL="0" distR="0" wp14:anchorId="4BADE5C6" wp14:editId="51C223AE">
            <wp:extent cx="5940425" cy="376110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C6" w:rsidRDefault="00130DC6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:lang w:val="ru-RU"/>
        </w:rPr>
        <w:drawing>
          <wp:inline distT="0" distB="0" distL="0" distR="0" wp14:anchorId="4B075CB4" wp14:editId="7956CEE7">
            <wp:extent cx="5940425" cy="2891155"/>
            <wp:effectExtent l="0" t="0" r="3175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C6" w:rsidRPr="00130DC6" w:rsidRDefault="004F44DC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:lang w:val="ru-RU"/>
        </w:rPr>
        <w:drawing>
          <wp:inline distT="0" distB="0" distL="0" distR="0" wp14:anchorId="6BBD52E6" wp14:editId="1723ECA2">
            <wp:extent cx="5940425" cy="1002030"/>
            <wp:effectExtent l="0" t="0" r="3175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885" w:rsidRDefault="00187885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Результат:</w:t>
      </w:r>
    </w:p>
    <w:p w:rsidR="00187885" w:rsidRDefault="004F44DC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lastRenderedPageBreak/>
        <w:drawing>
          <wp:inline distT="0" distB="0" distL="0" distR="0" wp14:anchorId="267236F8" wp14:editId="0DF8FE7D">
            <wp:extent cx="5940425" cy="1501775"/>
            <wp:effectExtent l="0" t="0" r="3175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21E88" w:rsidRDefault="00767A80" w:rsidP="002D563E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Interpreter</w:t>
      </w:r>
      <w:r w:rsidR="003F1D8B" w:rsidRPr="003F1D8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–</w:t>
      </w:r>
      <w:r w:rsidR="008C37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це поведінковий шаблон проектування, що вирішує завдання, яке часто зустрічається, але піддається змінам.</w:t>
      </w:r>
      <w:r w:rsidR="005A451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Цей шаблон дозволяє представити граматику (мову та вирази) у вигляді об’єктів, та інтерпретувати (тобто обчислювати) ці вирази.</w:t>
      </w:r>
    </w:p>
    <w:p w:rsidR="005A451E" w:rsidRDefault="005A451E" w:rsidP="002D563E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Context</w:t>
      </w:r>
      <w:r w:rsidRPr="005A451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це середовище виконання. Воно зберігає значення змінних та дає доступ до них під час обчислення.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dictionary</w:t>
      </w:r>
      <w:r w:rsidRPr="005A451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variables</w:t>
      </w:r>
      <w:r w:rsidRPr="005A451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зберігаються змінні (ключ – ім’я, значення – якесь число), та при створенні контексту також створюється й порожній словник.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SetVariables</w:t>
      </w:r>
      <w:proofErr w:type="spellEnd"/>
      <w:r w:rsidRPr="00B427B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дозволяє додавати нові значення до словника,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GetVariables</w:t>
      </w:r>
      <w:proofErr w:type="spellEnd"/>
      <w:r w:rsidRPr="00B427B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- отримувати їх.</w:t>
      </w:r>
    </w:p>
    <w:p w:rsidR="0007449E" w:rsidRDefault="0007449E" w:rsidP="002D563E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IExpression</w:t>
      </w:r>
      <w:proofErr w:type="spellEnd"/>
      <w:r w:rsidRPr="0007449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єдиний інтерфейс для всіх елементів. Кожен повинен мати здібність обчислювати себе через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Context</w:t>
      </w:r>
      <w:r w:rsidRPr="0007449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Interpret</w:t>
      </w:r>
      <w:r w:rsidRPr="0007449E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NumberExpression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представляє змінні </w:t>
      </w:r>
      <w:r w:rsidRPr="0007449E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Interpret</w:t>
      </w:r>
      <w:r w:rsidRPr="0007449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тут використовує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GetVariables</w:t>
      </w:r>
      <w:proofErr w:type="spellEnd"/>
      <w:r w:rsidRPr="0007449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для отримання значення змінних.</w:t>
      </w:r>
    </w:p>
    <w:p w:rsidR="0007449E" w:rsidRDefault="0007449E" w:rsidP="002D563E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Термінальні вирази – вирази, які повертають значення напряму та не мають дочірніх елементів. Нетермінальні їх мають, та тому комбінують результати.</w:t>
      </w:r>
    </w:p>
    <w:p w:rsidR="00075218" w:rsidRPr="006A70CC" w:rsidRDefault="00075218" w:rsidP="002D563E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Для нетермінальних виразів в коді, лівими та правими частинами можуть бути будь-які змінні та операції, бо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IExpression</w:t>
      </w:r>
      <w:proofErr w:type="spellEnd"/>
      <w:r w:rsidRPr="000752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працює з абстракціями, не з числами. В визначенні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left</w:t>
      </w:r>
      <w:r w:rsidRPr="00075218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right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ми будуємо дерево, в обчисленні – робимо рекурсивний виклик (обчислюємо ліву частину, потім праву, та повертаємось до основної операції)</w:t>
      </w:r>
      <w:r w:rsidR="00615C63">
        <w:rPr>
          <w:rFonts w:ascii="Times New Roman" w:eastAsia="Times New Roman" w:hAnsi="Times New Roman" w:cs="Times New Roman"/>
          <w:sz w:val="28"/>
          <w:szCs w:val="28"/>
          <w:lang w:val="uk-UA"/>
        </w:rPr>
        <w:t>, при цьому не знаючи, що знаходиться всередині.</w:t>
      </w:r>
    </w:p>
    <w:p w:rsidR="0054322C" w:rsidRDefault="0054322C" w:rsidP="0054322C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  <w:r w:rsidRPr="0054322C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Висновки</w:t>
      </w:r>
    </w:p>
    <w:p w:rsidR="00140001" w:rsidRPr="00B37B16" w:rsidRDefault="00525345" w:rsidP="00B37B1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Під час виконання цієї лабораторної роботи, ми</w:t>
      </w:r>
      <w:r w:rsidR="00C4053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розглянули шаблон</w:t>
      </w:r>
      <w:r w:rsidR="00C4053F" w:rsidRPr="00C4053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C4053F">
        <w:rPr>
          <w:rFonts w:ascii="Times New Roman" w:eastAsia="Times New Roman" w:hAnsi="Times New Roman" w:cs="Times New Roman"/>
          <w:sz w:val="28"/>
          <w:szCs w:val="28"/>
          <w:lang w:val="en-US"/>
        </w:rPr>
        <w:t>Interpreter</w:t>
      </w:r>
      <w:r w:rsidR="00B37B1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та також дослідили за допомогою практичних завдань, як саме </w:t>
      </w:r>
      <w:r w:rsidR="00C4053F">
        <w:rPr>
          <w:rFonts w:ascii="Times New Roman" w:eastAsia="Times New Roman" w:hAnsi="Times New Roman" w:cs="Times New Roman"/>
          <w:sz w:val="28"/>
          <w:szCs w:val="28"/>
          <w:lang w:val="uk-UA"/>
        </w:rPr>
        <w:t>він працює, як його можна реалізувати, та де можна використовувати</w:t>
      </w:r>
      <w:r w:rsidR="00B37B16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140001" w:rsidRDefault="001400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sectPr w:rsidR="0014000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5313E67-4CC4-4322-922A-47948902C54F}"/>
    <w:embedBold r:id="rId2" w:fontKey="{C6302058-5E43-420C-B6F8-9A954921D7D3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1D41BDED-2E7B-458F-880F-408C7969159C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1C77127F-9650-4AE9-9118-7052F1C9D39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AD21356B-1928-4D86-9911-8F96A334CC6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B16B3"/>
    <w:multiLevelType w:val="hybridMultilevel"/>
    <w:tmpl w:val="989ACA58"/>
    <w:lvl w:ilvl="0" w:tplc="C85E5CD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001"/>
    <w:rsid w:val="000311B4"/>
    <w:rsid w:val="00046B14"/>
    <w:rsid w:val="00062D38"/>
    <w:rsid w:val="00073E61"/>
    <w:rsid w:val="00074046"/>
    <w:rsid w:val="0007449E"/>
    <w:rsid w:val="00075218"/>
    <w:rsid w:val="000A0ED4"/>
    <w:rsid w:val="000C26E7"/>
    <w:rsid w:val="000D6020"/>
    <w:rsid w:val="001273E8"/>
    <w:rsid w:val="00130DC6"/>
    <w:rsid w:val="00132D2F"/>
    <w:rsid w:val="00140001"/>
    <w:rsid w:val="00187885"/>
    <w:rsid w:val="001E49DF"/>
    <w:rsid w:val="002247A9"/>
    <w:rsid w:val="002576BA"/>
    <w:rsid w:val="00280D5F"/>
    <w:rsid w:val="002A0158"/>
    <w:rsid w:val="002D1451"/>
    <w:rsid w:val="002D563E"/>
    <w:rsid w:val="002D6E5A"/>
    <w:rsid w:val="00303AA1"/>
    <w:rsid w:val="00386C12"/>
    <w:rsid w:val="003C280B"/>
    <w:rsid w:val="003C2BDD"/>
    <w:rsid w:val="003F1D8B"/>
    <w:rsid w:val="003F1E1F"/>
    <w:rsid w:val="003F54A9"/>
    <w:rsid w:val="004273AE"/>
    <w:rsid w:val="004473EF"/>
    <w:rsid w:val="004712F2"/>
    <w:rsid w:val="004F44DC"/>
    <w:rsid w:val="004F5878"/>
    <w:rsid w:val="005111DA"/>
    <w:rsid w:val="005220BD"/>
    <w:rsid w:val="00525345"/>
    <w:rsid w:val="0054322C"/>
    <w:rsid w:val="005662AF"/>
    <w:rsid w:val="005A451E"/>
    <w:rsid w:val="005B145C"/>
    <w:rsid w:val="005B3FAC"/>
    <w:rsid w:val="005D3767"/>
    <w:rsid w:val="005F2145"/>
    <w:rsid w:val="005F2CD8"/>
    <w:rsid w:val="00615C63"/>
    <w:rsid w:val="00615EF5"/>
    <w:rsid w:val="00623164"/>
    <w:rsid w:val="00633688"/>
    <w:rsid w:val="00637BE9"/>
    <w:rsid w:val="00643AD7"/>
    <w:rsid w:val="006746DD"/>
    <w:rsid w:val="006A1FD7"/>
    <w:rsid w:val="006A70CC"/>
    <w:rsid w:val="006B06D3"/>
    <w:rsid w:val="006C44F3"/>
    <w:rsid w:val="006E2D49"/>
    <w:rsid w:val="006E7802"/>
    <w:rsid w:val="00767A80"/>
    <w:rsid w:val="00777A61"/>
    <w:rsid w:val="007A00C5"/>
    <w:rsid w:val="007B0C68"/>
    <w:rsid w:val="00860313"/>
    <w:rsid w:val="008739D6"/>
    <w:rsid w:val="00893635"/>
    <w:rsid w:val="00896D7D"/>
    <w:rsid w:val="008A0B41"/>
    <w:rsid w:val="008B23B0"/>
    <w:rsid w:val="008B24C9"/>
    <w:rsid w:val="008B4CCE"/>
    <w:rsid w:val="008C370D"/>
    <w:rsid w:val="008D5659"/>
    <w:rsid w:val="00906EDF"/>
    <w:rsid w:val="009144E9"/>
    <w:rsid w:val="00917BE6"/>
    <w:rsid w:val="00941400"/>
    <w:rsid w:val="00947586"/>
    <w:rsid w:val="00A21E88"/>
    <w:rsid w:val="00A34C13"/>
    <w:rsid w:val="00A547E8"/>
    <w:rsid w:val="00AD6763"/>
    <w:rsid w:val="00AE00E3"/>
    <w:rsid w:val="00AE50C5"/>
    <w:rsid w:val="00B14CC3"/>
    <w:rsid w:val="00B37B16"/>
    <w:rsid w:val="00B427B3"/>
    <w:rsid w:val="00B544B3"/>
    <w:rsid w:val="00B56F7B"/>
    <w:rsid w:val="00B8018F"/>
    <w:rsid w:val="00B83720"/>
    <w:rsid w:val="00BB090A"/>
    <w:rsid w:val="00BB0A03"/>
    <w:rsid w:val="00C33177"/>
    <w:rsid w:val="00C4053F"/>
    <w:rsid w:val="00C634F8"/>
    <w:rsid w:val="00C85F62"/>
    <w:rsid w:val="00CF19E8"/>
    <w:rsid w:val="00CF5552"/>
    <w:rsid w:val="00D04108"/>
    <w:rsid w:val="00D15DF4"/>
    <w:rsid w:val="00D232D9"/>
    <w:rsid w:val="00D23CA1"/>
    <w:rsid w:val="00D46266"/>
    <w:rsid w:val="00D51FC5"/>
    <w:rsid w:val="00D55E6C"/>
    <w:rsid w:val="00D7123E"/>
    <w:rsid w:val="00D74A1C"/>
    <w:rsid w:val="00D91284"/>
    <w:rsid w:val="00DC5F95"/>
    <w:rsid w:val="00E061D8"/>
    <w:rsid w:val="00E1563B"/>
    <w:rsid w:val="00E245D6"/>
    <w:rsid w:val="00E466A1"/>
    <w:rsid w:val="00E51FE3"/>
    <w:rsid w:val="00E52940"/>
    <w:rsid w:val="00E620C9"/>
    <w:rsid w:val="00E62C5B"/>
    <w:rsid w:val="00E717BB"/>
    <w:rsid w:val="00E72156"/>
    <w:rsid w:val="00E958D8"/>
    <w:rsid w:val="00EE2EF5"/>
    <w:rsid w:val="00EF148C"/>
    <w:rsid w:val="00F2257F"/>
    <w:rsid w:val="00F24CDD"/>
    <w:rsid w:val="00F24DFD"/>
    <w:rsid w:val="00F357A5"/>
    <w:rsid w:val="00F50941"/>
    <w:rsid w:val="00F831AC"/>
    <w:rsid w:val="00FA1BBB"/>
    <w:rsid w:val="00FA3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E3A71D8-2F72-48AA-91D4-1E966522D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uk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styleId="a4">
    <w:name w:val="Table Grid"/>
    <w:basedOn w:val="a1"/>
    <w:uiPriority w:val="59"/>
    <w:rsid w:val="00B04C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link w:val="a6"/>
    <w:uiPriority w:val="99"/>
    <w:semiHidden/>
    <w:unhideWhenUsed/>
    <w:rsid w:val="00B04C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04C97"/>
    <w:rPr>
      <w:rFonts w:ascii="Tahoma" w:hAnsi="Tahoma" w:cs="Tahoma"/>
      <w:sz w:val="16"/>
      <w:szCs w:val="16"/>
    </w:rPr>
  </w:style>
  <w:style w:type="paragraph" w:styleId="a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34"/>
    <w:qFormat/>
    <w:rsid w:val="00777A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7qSZ9QUHh0kfiMN+BU/yMd/gz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yDmguMWE4N2h5dHZtMXBlOAByITFaS0V5NkY4YVR4dDNIdkxtbThnZ1YwNi1LRzJ6WDNG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6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Asus</cp:lastModifiedBy>
  <cp:revision>18</cp:revision>
  <dcterms:created xsi:type="dcterms:W3CDTF">2026-04-10T11:30:00Z</dcterms:created>
  <dcterms:modified xsi:type="dcterms:W3CDTF">2026-04-10T21:21:00Z</dcterms:modified>
</cp:coreProperties>
</file>