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B69" w:rsidRPr="0088267E" w:rsidRDefault="00A47B69" w:rsidP="00A47B69">
      <w:pPr>
        <w:spacing w:before="100" w:beforeAutospacing="1" w:after="100" w:afterAutospacing="1" w:line="240" w:lineRule="auto"/>
      </w:pPr>
      <w:bookmarkStart w:id="0" w:name="_GoBack"/>
      <w:bookmarkEnd w:id="0"/>
      <w:r w:rsidRPr="0088267E">
        <w:t>To build PTVS on your own PC, for example to pick up the latest bug fixes, make modifications, or contribute back to the project, please use the following instructions.</w:t>
      </w:r>
    </w:p>
    <w:p w:rsidR="00A47B69" w:rsidRPr="00A47B69" w:rsidRDefault="00A47B69" w:rsidP="00A47B69">
      <w:pPr>
        <w:pStyle w:val="Heading1"/>
      </w:pPr>
      <w:r>
        <w:t>Cloning</w:t>
      </w:r>
    </w:p>
    <w:p w:rsidR="0019002A" w:rsidRPr="0088267E" w:rsidRDefault="00A47B69" w:rsidP="00A47B69">
      <w:pPr>
        <w:spacing w:before="100" w:beforeAutospacing="1" w:after="100" w:afterAutospacing="1" w:line="240" w:lineRule="auto"/>
      </w:pPr>
      <w:r w:rsidRPr="0088267E">
        <w:t xml:space="preserve">After installing the prerequisites, you will require a local clone of our Mercurial repository. The source URL is </w:t>
      </w:r>
      <w:hyperlink r:id="rId4" w:history="1">
        <w:r w:rsidRPr="0088267E">
          <w:rPr>
            <w:rStyle w:val="Hyperlink"/>
          </w:rPr>
          <w:t>https://hg01.codeplex.com/pytools</w:t>
        </w:r>
      </w:hyperlink>
      <w:r w:rsidRPr="0088267E">
        <w:t>.</w:t>
      </w:r>
      <w:r w:rsidR="0019002A" w:rsidRPr="0088267E">
        <w:t xml:space="preserve"> If you’re behind a corporate firewall you may need to enter your proxy settings. These can be found in </w:t>
      </w:r>
      <w:proofErr w:type="spellStart"/>
      <w:r w:rsidR="0019002A" w:rsidRPr="0088267E">
        <w:t>TortoiseHg’s</w:t>
      </w:r>
      <w:proofErr w:type="spellEnd"/>
      <w:r w:rsidR="0019002A" w:rsidRPr="0088267E">
        <w:t xml:space="preserve"> Global Settings dialog.</w:t>
      </w:r>
    </w:p>
    <w:p w:rsidR="0019002A" w:rsidRDefault="00FC0132" w:rsidP="000E63F6">
      <w:pPr>
        <w:spacing w:before="100" w:beforeAutospacing="1" w:after="100" w:afterAutospacing="1" w:line="240" w:lineRule="auto"/>
        <w:jc w:val="center"/>
        <w:rPr>
          <w:rFonts w:ascii="Segoe UI" w:eastAsia="Times New Roman" w:hAnsi="Segoe UI" w:cs="Segoe UI"/>
          <w:color w:val="000000"/>
          <w:sz w:val="20"/>
          <w:szCs w:val="20"/>
        </w:rPr>
      </w:pPr>
      <w:r>
        <w:rPr>
          <w:noProof/>
        </w:rPr>
        <w:drawing>
          <wp:inline distT="0" distB="0" distL="0" distR="0" wp14:anchorId="496827D5" wp14:editId="3BCCDF96">
            <wp:extent cx="5733288" cy="181051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3288" cy="1810512"/>
                    </a:xfrm>
                    <a:prstGeom prst="rect">
                      <a:avLst/>
                    </a:prstGeom>
                  </pic:spPr>
                </pic:pic>
              </a:graphicData>
            </a:graphic>
          </wp:inline>
        </w:drawing>
      </w:r>
    </w:p>
    <w:p w:rsidR="0019002A" w:rsidRPr="00CA1FE4" w:rsidRDefault="00A47B69" w:rsidP="00A47B69">
      <w:pPr>
        <w:spacing w:before="100" w:beforeAutospacing="1" w:after="100" w:afterAutospacing="1" w:line="240" w:lineRule="auto"/>
      </w:pPr>
      <w:r w:rsidRPr="00CA1FE4">
        <w:t xml:space="preserve">If you do not want to </w:t>
      </w:r>
      <w:r w:rsidR="0019002A" w:rsidRPr="00CA1FE4">
        <w:t>use Mercurial, you can download the latest commit</w:t>
      </w:r>
      <w:r w:rsidRPr="00CA1FE4">
        <w:t xml:space="preserve"> </w:t>
      </w:r>
      <w:r w:rsidR="0019002A" w:rsidRPr="00CA1FE4">
        <w:t xml:space="preserve">as a ZIP file from the </w:t>
      </w:r>
      <w:hyperlink r:id="rId6" w:history="1">
        <w:r w:rsidR="0019002A" w:rsidRPr="00CA1FE4">
          <w:rPr>
            <w:rStyle w:val="Hyperlink"/>
          </w:rPr>
          <w:t>Source Code</w:t>
        </w:r>
      </w:hyperlink>
      <w:r w:rsidR="0019002A" w:rsidRPr="00CA1FE4">
        <w:t xml:space="preserve"> page.</w:t>
      </w:r>
    </w:p>
    <w:p w:rsidR="00A47B69" w:rsidRPr="00CA1FE4" w:rsidRDefault="0019002A" w:rsidP="00A47B69">
      <w:pPr>
        <w:spacing w:before="100" w:beforeAutospacing="1" w:after="100" w:afterAutospacing="1" w:line="240" w:lineRule="auto"/>
      </w:pPr>
      <w:r w:rsidRPr="00CA1FE4">
        <w:t xml:space="preserve">If you intend to contribute back to PTVS, you will need to </w:t>
      </w:r>
      <w:hyperlink r:id="rId7" w:history="1">
        <w:proofErr w:type="gramStart"/>
        <w:r w:rsidRPr="00CA1FE4">
          <w:rPr>
            <w:rStyle w:val="Hyperlink"/>
          </w:rPr>
          <w:t>Create</w:t>
        </w:r>
        <w:proofErr w:type="gramEnd"/>
        <w:r w:rsidRPr="00CA1FE4">
          <w:rPr>
            <w:rStyle w:val="Hyperlink"/>
          </w:rPr>
          <w:t xml:space="preserve"> a Fork</w:t>
        </w:r>
      </w:hyperlink>
      <w:r w:rsidRPr="00CA1FE4">
        <w:t xml:space="preserve"> and use the source URL provided there.</w:t>
      </w:r>
    </w:p>
    <w:p w:rsidR="004E455E" w:rsidRPr="00A47B69" w:rsidRDefault="004E455E" w:rsidP="004E455E">
      <w:pPr>
        <w:pStyle w:val="Heading1"/>
      </w:pPr>
      <w:r w:rsidRPr="00A47B69">
        <w:t>Prerequisites</w:t>
      </w:r>
    </w:p>
    <w:p w:rsidR="004E455E" w:rsidRPr="0088267E" w:rsidRDefault="004E455E" w:rsidP="004E455E">
      <w:pPr>
        <w:spacing w:before="100" w:beforeAutospacing="1" w:after="100" w:afterAutospacing="1" w:line="240" w:lineRule="auto"/>
      </w:pPr>
      <w:r w:rsidRPr="0088267E">
        <w:t xml:space="preserve">The following list of software is required in order to build PTVS from source. </w:t>
      </w:r>
      <w:r w:rsidR="00CC736A">
        <w:rPr>
          <w:rFonts w:ascii="Calibri" w:hAnsi="Calibri"/>
        </w:rPr>
        <w:t>All of these are required for a complete build, though a complete build is not required to be able to contribute. The next section outlines the projects that may be omitted when building PTVS.</w:t>
      </w:r>
    </w:p>
    <w:p w:rsidR="00CC736A" w:rsidRDefault="00CC736A" w:rsidP="00CC736A">
      <w:pPr>
        <w:pStyle w:val="NormalWeb"/>
        <w:rPr>
          <w:rFonts w:ascii="Calibri" w:hAnsi="Calibri"/>
          <w:sz w:val="22"/>
          <w:szCs w:val="22"/>
        </w:rPr>
      </w:pPr>
      <w:r>
        <w:rPr>
          <w:rFonts w:ascii="Calibri" w:hAnsi="Calibri"/>
          <w:sz w:val="22"/>
          <w:szCs w:val="22"/>
        </w:rPr>
        <w:t xml:space="preserve">The following list of software is required in order to build PTVS from source. All of these are required for a complete build, though a complete build is not required to be able to contribute. The next section outlines the projects that may be omitted when building PTVS.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5"/>
        <w:gridCol w:w="7215"/>
      </w:tblGrid>
      <w:tr w:rsidR="00CC736A" w:rsidTr="00CC736A">
        <w:trPr>
          <w:tblCellSpacing w:w="0" w:type="dxa"/>
        </w:trPr>
        <w:tc>
          <w:tcPr>
            <w:tcW w:w="2175" w:type="dxa"/>
            <w:tcBorders>
              <w:top w:val="outset" w:sz="6" w:space="0" w:color="auto"/>
              <w:left w:val="outset" w:sz="6" w:space="0" w:color="auto"/>
              <w:bottom w:val="outset" w:sz="6" w:space="0" w:color="auto"/>
              <w:right w:val="outset" w:sz="6" w:space="0" w:color="auto"/>
            </w:tcBorders>
            <w:hideMark/>
          </w:tcPr>
          <w:p w:rsidR="00CC736A" w:rsidRDefault="00CC736A">
            <w:pPr>
              <w:pStyle w:val="NormalWeb"/>
              <w:rPr>
                <w:rFonts w:ascii="Calibri" w:hAnsi="Calibri"/>
                <w:sz w:val="22"/>
                <w:szCs w:val="22"/>
              </w:rPr>
            </w:pPr>
            <w:r>
              <w:rPr>
                <w:rFonts w:ascii="Calibri" w:hAnsi="Calibri"/>
                <w:b/>
                <w:bCs/>
                <w:sz w:val="22"/>
                <w:szCs w:val="22"/>
              </w:rPr>
              <w:t>Software</w:t>
            </w:r>
          </w:p>
        </w:tc>
        <w:tc>
          <w:tcPr>
            <w:tcW w:w="7215" w:type="dxa"/>
            <w:tcBorders>
              <w:top w:val="outset" w:sz="6" w:space="0" w:color="auto"/>
              <w:left w:val="outset" w:sz="6" w:space="0" w:color="auto"/>
              <w:bottom w:val="outset" w:sz="6" w:space="0" w:color="auto"/>
              <w:right w:val="outset" w:sz="6" w:space="0" w:color="auto"/>
            </w:tcBorders>
            <w:hideMark/>
          </w:tcPr>
          <w:p w:rsidR="00CC736A" w:rsidRDefault="00CC736A">
            <w:pPr>
              <w:pStyle w:val="NormalWeb"/>
              <w:rPr>
                <w:rFonts w:ascii="Calibri" w:hAnsi="Calibri"/>
                <w:sz w:val="22"/>
                <w:szCs w:val="22"/>
              </w:rPr>
            </w:pPr>
            <w:r>
              <w:rPr>
                <w:rFonts w:ascii="Calibri" w:hAnsi="Calibri"/>
                <w:b/>
                <w:bCs/>
                <w:sz w:val="22"/>
                <w:szCs w:val="22"/>
              </w:rPr>
              <w:t>Download</w:t>
            </w:r>
          </w:p>
        </w:tc>
      </w:tr>
      <w:tr w:rsidR="00CC736A" w:rsidTr="00CC736A">
        <w:trPr>
          <w:tblCellSpacing w:w="0" w:type="dxa"/>
        </w:trPr>
        <w:tc>
          <w:tcPr>
            <w:tcW w:w="2175" w:type="dxa"/>
            <w:tcBorders>
              <w:top w:val="outset" w:sz="6" w:space="0" w:color="auto"/>
              <w:left w:val="outset" w:sz="6" w:space="0" w:color="auto"/>
              <w:bottom w:val="outset" w:sz="6" w:space="0" w:color="auto"/>
              <w:right w:val="outset" w:sz="6" w:space="0" w:color="auto"/>
            </w:tcBorders>
            <w:hideMark/>
          </w:tcPr>
          <w:p w:rsidR="00CC736A" w:rsidRDefault="00CC736A">
            <w:pPr>
              <w:pStyle w:val="NormalWeb"/>
              <w:rPr>
                <w:rFonts w:ascii="Calibri" w:hAnsi="Calibri"/>
                <w:sz w:val="22"/>
                <w:szCs w:val="22"/>
              </w:rPr>
            </w:pPr>
            <w:r>
              <w:rPr>
                <w:rFonts w:ascii="Calibri" w:hAnsi="Calibri"/>
                <w:sz w:val="22"/>
                <w:szCs w:val="22"/>
              </w:rPr>
              <w:t>Microsoft Visual Studio 2010 Professional or higher</w:t>
            </w:r>
          </w:p>
        </w:tc>
        <w:tc>
          <w:tcPr>
            <w:tcW w:w="7215" w:type="dxa"/>
            <w:tcBorders>
              <w:top w:val="outset" w:sz="6" w:space="0" w:color="auto"/>
              <w:left w:val="outset" w:sz="6" w:space="0" w:color="auto"/>
              <w:bottom w:val="outset" w:sz="6" w:space="0" w:color="auto"/>
              <w:right w:val="outset" w:sz="6" w:space="0" w:color="auto"/>
            </w:tcBorders>
            <w:hideMark/>
          </w:tcPr>
          <w:p w:rsidR="00CC736A" w:rsidRDefault="00CC736A">
            <w:pPr>
              <w:pStyle w:val="NormalWeb"/>
              <w:rPr>
                <w:rFonts w:ascii="Calibri" w:hAnsi="Calibri"/>
                <w:sz w:val="22"/>
                <w:szCs w:val="22"/>
              </w:rPr>
            </w:pPr>
            <w:r>
              <w:rPr>
                <w:rFonts w:ascii="Calibri" w:hAnsi="Calibri"/>
                <w:sz w:val="22"/>
                <w:szCs w:val="22"/>
              </w:rPr>
              <w:t xml:space="preserve">Free trials: </w:t>
            </w:r>
            <w:hyperlink r:id="rId8" w:history="1">
              <w:r>
                <w:rPr>
                  <w:rStyle w:val="Hyperlink"/>
                  <w:rFonts w:ascii="Calibri" w:hAnsi="Calibri"/>
                  <w:sz w:val="22"/>
                  <w:szCs w:val="22"/>
                </w:rPr>
                <w:t>http://www.microsoft.com/visualstudio/en-us/try</w:t>
              </w:r>
            </w:hyperlink>
          </w:p>
        </w:tc>
      </w:tr>
      <w:tr w:rsidR="00CC736A" w:rsidTr="00CC736A">
        <w:trPr>
          <w:tblCellSpacing w:w="0" w:type="dxa"/>
        </w:trPr>
        <w:tc>
          <w:tcPr>
            <w:tcW w:w="2175" w:type="dxa"/>
            <w:tcBorders>
              <w:top w:val="outset" w:sz="6" w:space="0" w:color="auto"/>
              <w:left w:val="outset" w:sz="6" w:space="0" w:color="auto"/>
              <w:bottom w:val="outset" w:sz="6" w:space="0" w:color="auto"/>
              <w:right w:val="outset" w:sz="6" w:space="0" w:color="auto"/>
            </w:tcBorders>
            <w:hideMark/>
          </w:tcPr>
          <w:p w:rsidR="00CC736A" w:rsidRDefault="00CC736A">
            <w:pPr>
              <w:pStyle w:val="NormalWeb"/>
              <w:rPr>
                <w:rFonts w:ascii="Calibri" w:hAnsi="Calibri"/>
                <w:sz w:val="22"/>
                <w:szCs w:val="22"/>
              </w:rPr>
            </w:pPr>
            <w:r>
              <w:rPr>
                <w:rFonts w:ascii="Calibri" w:hAnsi="Calibri"/>
                <w:sz w:val="22"/>
                <w:szCs w:val="22"/>
              </w:rPr>
              <w:t>VS 2010 Service Pack 1</w:t>
            </w:r>
          </w:p>
        </w:tc>
        <w:tc>
          <w:tcPr>
            <w:tcW w:w="7215" w:type="dxa"/>
            <w:tcBorders>
              <w:top w:val="outset" w:sz="6" w:space="0" w:color="auto"/>
              <w:left w:val="outset" w:sz="6" w:space="0" w:color="auto"/>
              <w:bottom w:val="outset" w:sz="6" w:space="0" w:color="auto"/>
              <w:right w:val="outset" w:sz="6" w:space="0" w:color="auto"/>
            </w:tcBorders>
            <w:hideMark/>
          </w:tcPr>
          <w:p w:rsidR="00CC736A" w:rsidRDefault="00CC736A">
            <w:pPr>
              <w:pStyle w:val="NormalWeb"/>
              <w:rPr>
                <w:rFonts w:ascii="Calibri" w:hAnsi="Calibri"/>
                <w:sz w:val="22"/>
                <w:szCs w:val="22"/>
              </w:rPr>
            </w:pPr>
            <w:hyperlink r:id="rId9" w:history="1">
              <w:r>
                <w:rPr>
                  <w:rStyle w:val="Hyperlink"/>
                  <w:rFonts w:ascii="Calibri" w:hAnsi="Calibri"/>
                  <w:sz w:val="22"/>
                  <w:szCs w:val="22"/>
                </w:rPr>
                <w:t>http://www.microsoft.com/en-us/download/details.aspx?id=23691</w:t>
              </w:r>
            </w:hyperlink>
          </w:p>
        </w:tc>
      </w:tr>
      <w:tr w:rsidR="00CC736A" w:rsidTr="00CC736A">
        <w:trPr>
          <w:tblCellSpacing w:w="0" w:type="dxa"/>
        </w:trPr>
        <w:tc>
          <w:tcPr>
            <w:tcW w:w="2175" w:type="dxa"/>
            <w:tcBorders>
              <w:top w:val="outset" w:sz="6" w:space="0" w:color="auto"/>
              <w:left w:val="outset" w:sz="6" w:space="0" w:color="auto"/>
              <w:bottom w:val="outset" w:sz="6" w:space="0" w:color="auto"/>
              <w:right w:val="outset" w:sz="6" w:space="0" w:color="auto"/>
            </w:tcBorders>
            <w:hideMark/>
          </w:tcPr>
          <w:p w:rsidR="00CC736A" w:rsidRDefault="00CC736A">
            <w:pPr>
              <w:pStyle w:val="NormalWeb"/>
              <w:rPr>
                <w:rFonts w:ascii="Calibri" w:hAnsi="Calibri"/>
                <w:sz w:val="22"/>
                <w:szCs w:val="22"/>
              </w:rPr>
            </w:pPr>
            <w:r>
              <w:rPr>
                <w:rFonts w:ascii="Calibri" w:hAnsi="Calibri"/>
                <w:sz w:val="22"/>
                <w:szCs w:val="22"/>
              </w:rPr>
              <w:t>Visual Studio 2010 SP1 SDK</w:t>
            </w:r>
          </w:p>
        </w:tc>
        <w:tc>
          <w:tcPr>
            <w:tcW w:w="7215" w:type="dxa"/>
            <w:tcBorders>
              <w:top w:val="outset" w:sz="6" w:space="0" w:color="auto"/>
              <w:left w:val="outset" w:sz="6" w:space="0" w:color="auto"/>
              <w:bottom w:val="outset" w:sz="6" w:space="0" w:color="auto"/>
              <w:right w:val="outset" w:sz="6" w:space="0" w:color="auto"/>
            </w:tcBorders>
            <w:hideMark/>
          </w:tcPr>
          <w:p w:rsidR="00CC736A" w:rsidRDefault="00CC736A">
            <w:pPr>
              <w:pStyle w:val="NormalWeb"/>
              <w:rPr>
                <w:rFonts w:ascii="Calibri" w:hAnsi="Calibri"/>
                <w:sz w:val="22"/>
                <w:szCs w:val="22"/>
              </w:rPr>
            </w:pPr>
            <w:hyperlink r:id="rId10" w:history="1">
              <w:r>
                <w:rPr>
                  <w:rStyle w:val="Hyperlink"/>
                  <w:rFonts w:ascii="Calibri" w:hAnsi="Calibri"/>
                  <w:sz w:val="22"/>
                  <w:szCs w:val="22"/>
                </w:rPr>
                <w:t>http://www.microsoft.com/en-us/download/details.aspx?id=21835</w:t>
              </w:r>
            </w:hyperlink>
          </w:p>
        </w:tc>
      </w:tr>
      <w:tr w:rsidR="00CC736A" w:rsidTr="00CC736A">
        <w:trPr>
          <w:tblCellSpacing w:w="0" w:type="dxa"/>
        </w:trPr>
        <w:tc>
          <w:tcPr>
            <w:tcW w:w="2175" w:type="dxa"/>
            <w:tcBorders>
              <w:top w:val="outset" w:sz="6" w:space="0" w:color="auto"/>
              <w:left w:val="outset" w:sz="6" w:space="0" w:color="auto"/>
              <w:bottom w:val="outset" w:sz="6" w:space="0" w:color="auto"/>
              <w:right w:val="outset" w:sz="6" w:space="0" w:color="auto"/>
            </w:tcBorders>
            <w:hideMark/>
          </w:tcPr>
          <w:p w:rsidR="00CC736A" w:rsidRDefault="00CC736A">
            <w:pPr>
              <w:pStyle w:val="NormalWeb"/>
              <w:rPr>
                <w:rFonts w:ascii="Calibri" w:hAnsi="Calibri"/>
                <w:sz w:val="22"/>
                <w:szCs w:val="22"/>
              </w:rPr>
            </w:pPr>
            <w:r>
              <w:rPr>
                <w:rFonts w:ascii="Calibri" w:hAnsi="Calibri"/>
                <w:sz w:val="22"/>
                <w:szCs w:val="22"/>
              </w:rPr>
              <w:t xml:space="preserve">VS 2010 Standalone </w:t>
            </w:r>
            <w:r>
              <w:rPr>
                <w:rFonts w:ascii="Calibri" w:hAnsi="Calibri"/>
                <w:sz w:val="22"/>
                <w:szCs w:val="22"/>
              </w:rPr>
              <w:lastRenderedPageBreak/>
              <w:t>Profiler</w:t>
            </w:r>
          </w:p>
        </w:tc>
        <w:tc>
          <w:tcPr>
            <w:tcW w:w="7215" w:type="dxa"/>
            <w:tcBorders>
              <w:top w:val="outset" w:sz="6" w:space="0" w:color="auto"/>
              <w:left w:val="outset" w:sz="6" w:space="0" w:color="auto"/>
              <w:bottom w:val="outset" w:sz="6" w:space="0" w:color="auto"/>
              <w:right w:val="outset" w:sz="6" w:space="0" w:color="auto"/>
            </w:tcBorders>
            <w:hideMark/>
          </w:tcPr>
          <w:p w:rsidR="00CC736A" w:rsidRDefault="00CC736A">
            <w:pPr>
              <w:pStyle w:val="NormalWeb"/>
              <w:rPr>
                <w:rFonts w:ascii="Calibri" w:hAnsi="Calibri"/>
                <w:sz w:val="22"/>
                <w:szCs w:val="22"/>
              </w:rPr>
            </w:pPr>
            <w:hyperlink r:id="rId11" w:history="1">
              <w:r>
                <w:rPr>
                  <w:rStyle w:val="Hyperlink"/>
                  <w:rFonts w:ascii="Calibri" w:hAnsi="Calibri"/>
                  <w:sz w:val="22"/>
                  <w:szCs w:val="22"/>
                </w:rPr>
                <w:t>http://www.microsoft.com/en-us/download/details.aspx?id=23205</w:t>
              </w:r>
            </w:hyperlink>
            <w:r>
              <w:rPr>
                <w:rFonts w:ascii="Calibri" w:hAnsi="Calibri"/>
                <w:sz w:val="22"/>
                <w:szCs w:val="22"/>
              </w:rPr>
              <w:t> </w:t>
            </w:r>
            <w:r>
              <w:rPr>
                <w:rFonts w:ascii="Calibri" w:hAnsi="Calibri"/>
                <w:sz w:val="22"/>
                <w:szCs w:val="22"/>
              </w:rPr>
              <w:br/>
            </w:r>
            <w:r>
              <w:rPr>
                <w:rFonts w:ascii="Calibri" w:hAnsi="Calibri"/>
                <w:sz w:val="22"/>
                <w:szCs w:val="22"/>
              </w:rPr>
              <w:lastRenderedPageBreak/>
              <w:t>(required for VS 2010 Professional only)</w:t>
            </w:r>
          </w:p>
        </w:tc>
      </w:tr>
      <w:tr w:rsidR="00CC736A" w:rsidTr="00CC736A">
        <w:trPr>
          <w:tblCellSpacing w:w="0" w:type="dxa"/>
        </w:trPr>
        <w:tc>
          <w:tcPr>
            <w:tcW w:w="2175" w:type="dxa"/>
            <w:tcBorders>
              <w:top w:val="outset" w:sz="6" w:space="0" w:color="auto"/>
              <w:left w:val="outset" w:sz="6" w:space="0" w:color="auto"/>
              <w:bottom w:val="outset" w:sz="6" w:space="0" w:color="auto"/>
              <w:right w:val="outset" w:sz="6" w:space="0" w:color="auto"/>
            </w:tcBorders>
            <w:hideMark/>
          </w:tcPr>
          <w:p w:rsidR="00CC736A" w:rsidRDefault="00CC736A">
            <w:pPr>
              <w:pStyle w:val="NormalWeb"/>
              <w:rPr>
                <w:rFonts w:ascii="Calibri" w:hAnsi="Calibri"/>
                <w:sz w:val="22"/>
                <w:szCs w:val="22"/>
              </w:rPr>
            </w:pPr>
            <w:proofErr w:type="spellStart"/>
            <w:r>
              <w:rPr>
                <w:rFonts w:ascii="Calibri" w:hAnsi="Calibri"/>
                <w:sz w:val="22"/>
                <w:szCs w:val="22"/>
              </w:rPr>
              <w:lastRenderedPageBreak/>
              <w:t>TortoiseHg</w:t>
            </w:r>
            <w:proofErr w:type="spellEnd"/>
          </w:p>
        </w:tc>
        <w:tc>
          <w:tcPr>
            <w:tcW w:w="7215" w:type="dxa"/>
            <w:tcBorders>
              <w:top w:val="outset" w:sz="6" w:space="0" w:color="auto"/>
              <w:left w:val="outset" w:sz="6" w:space="0" w:color="auto"/>
              <w:bottom w:val="outset" w:sz="6" w:space="0" w:color="auto"/>
              <w:right w:val="outset" w:sz="6" w:space="0" w:color="auto"/>
            </w:tcBorders>
            <w:hideMark/>
          </w:tcPr>
          <w:p w:rsidR="00CC736A" w:rsidRDefault="00CC736A">
            <w:pPr>
              <w:pStyle w:val="NormalWeb"/>
              <w:rPr>
                <w:rFonts w:ascii="Calibri" w:hAnsi="Calibri"/>
                <w:sz w:val="22"/>
                <w:szCs w:val="22"/>
              </w:rPr>
            </w:pPr>
            <w:hyperlink r:id="rId12" w:history="1">
              <w:r>
                <w:rPr>
                  <w:rStyle w:val="Hyperlink"/>
                  <w:rFonts w:ascii="Calibri" w:hAnsi="Calibri"/>
                  <w:sz w:val="22"/>
                  <w:szCs w:val="22"/>
                </w:rPr>
                <w:t>http://tortoisehg.bitbucket.org/download/index.html</w:t>
              </w:r>
            </w:hyperlink>
            <w:r>
              <w:rPr>
                <w:rFonts w:ascii="Calibri" w:hAnsi="Calibri"/>
                <w:sz w:val="22"/>
                <w:szCs w:val="22"/>
              </w:rPr>
              <w:t xml:space="preserve"> (Mercurial client)</w:t>
            </w:r>
          </w:p>
        </w:tc>
      </w:tr>
      <w:tr w:rsidR="00CC736A" w:rsidTr="00CC736A">
        <w:trPr>
          <w:tblCellSpacing w:w="0" w:type="dxa"/>
        </w:trPr>
        <w:tc>
          <w:tcPr>
            <w:tcW w:w="2175" w:type="dxa"/>
            <w:tcBorders>
              <w:top w:val="outset" w:sz="6" w:space="0" w:color="auto"/>
              <w:left w:val="outset" w:sz="6" w:space="0" w:color="auto"/>
              <w:bottom w:val="outset" w:sz="6" w:space="0" w:color="auto"/>
              <w:right w:val="outset" w:sz="6" w:space="0" w:color="auto"/>
            </w:tcBorders>
            <w:hideMark/>
          </w:tcPr>
          <w:p w:rsidR="00CC736A" w:rsidRDefault="00CC736A">
            <w:pPr>
              <w:pStyle w:val="NormalWeb"/>
              <w:rPr>
                <w:rFonts w:ascii="Calibri" w:hAnsi="Calibri"/>
                <w:sz w:val="22"/>
                <w:szCs w:val="22"/>
              </w:rPr>
            </w:pPr>
            <w:r>
              <w:rPr>
                <w:rFonts w:ascii="Calibri" w:hAnsi="Calibri"/>
                <w:sz w:val="22"/>
                <w:szCs w:val="22"/>
              </w:rPr>
              <w:t>Microsoft .NET Framework 3.5 SP1</w:t>
            </w:r>
          </w:p>
        </w:tc>
        <w:tc>
          <w:tcPr>
            <w:tcW w:w="7215" w:type="dxa"/>
            <w:tcBorders>
              <w:top w:val="outset" w:sz="6" w:space="0" w:color="auto"/>
              <w:left w:val="outset" w:sz="6" w:space="0" w:color="auto"/>
              <w:bottom w:val="outset" w:sz="6" w:space="0" w:color="auto"/>
              <w:right w:val="outset" w:sz="6" w:space="0" w:color="auto"/>
            </w:tcBorders>
            <w:hideMark/>
          </w:tcPr>
          <w:p w:rsidR="00CC736A" w:rsidRDefault="00CC736A">
            <w:pPr>
              <w:pStyle w:val="NormalWeb"/>
              <w:rPr>
                <w:rFonts w:ascii="Calibri" w:hAnsi="Calibri"/>
                <w:sz w:val="22"/>
                <w:szCs w:val="22"/>
              </w:rPr>
            </w:pPr>
            <w:hyperlink r:id="rId13" w:history="1">
              <w:r>
                <w:rPr>
                  <w:rStyle w:val="Hyperlink"/>
                  <w:rFonts w:ascii="Calibri" w:hAnsi="Calibri"/>
                  <w:sz w:val="22"/>
                  <w:szCs w:val="22"/>
                </w:rPr>
                <w:t>http://www.microsoft.com/en-us/download/details.aspx?id=22</w:t>
              </w:r>
            </w:hyperlink>
          </w:p>
        </w:tc>
      </w:tr>
      <w:tr w:rsidR="00CC736A" w:rsidTr="00CC736A">
        <w:trPr>
          <w:tblCellSpacing w:w="0" w:type="dxa"/>
        </w:trPr>
        <w:tc>
          <w:tcPr>
            <w:tcW w:w="2175" w:type="dxa"/>
            <w:tcBorders>
              <w:top w:val="outset" w:sz="6" w:space="0" w:color="auto"/>
              <w:left w:val="outset" w:sz="6" w:space="0" w:color="auto"/>
              <w:bottom w:val="outset" w:sz="6" w:space="0" w:color="auto"/>
              <w:right w:val="outset" w:sz="6" w:space="0" w:color="auto"/>
            </w:tcBorders>
            <w:hideMark/>
          </w:tcPr>
          <w:p w:rsidR="00CC736A" w:rsidRDefault="00CC736A">
            <w:pPr>
              <w:pStyle w:val="NormalWeb"/>
              <w:rPr>
                <w:rFonts w:ascii="Calibri" w:hAnsi="Calibri"/>
                <w:sz w:val="22"/>
                <w:szCs w:val="22"/>
              </w:rPr>
            </w:pPr>
            <w:r>
              <w:rPr>
                <w:rFonts w:ascii="Calibri" w:hAnsi="Calibri"/>
                <w:sz w:val="22"/>
                <w:szCs w:val="22"/>
              </w:rPr>
              <w:t>Microsoft HPC Pack 2008 R2 Client Utilities</w:t>
            </w:r>
          </w:p>
        </w:tc>
        <w:tc>
          <w:tcPr>
            <w:tcW w:w="7215" w:type="dxa"/>
            <w:tcBorders>
              <w:top w:val="outset" w:sz="6" w:space="0" w:color="auto"/>
              <w:left w:val="outset" w:sz="6" w:space="0" w:color="auto"/>
              <w:bottom w:val="outset" w:sz="6" w:space="0" w:color="auto"/>
              <w:right w:val="outset" w:sz="6" w:space="0" w:color="auto"/>
            </w:tcBorders>
            <w:hideMark/>
          </w:tcPr>
          <w:p w:rsidR="00CC736A" w:rsidRDefault="00CC736A">
            <w:pPr>
              <w:pStyle w:val="NormalWeb"/>
              <w:rPr>
                <w:rFonts w:ascii="Calibri" w:hAnsi="Calibri"/>
                <w:sz w:val="22"/>
                <w:szCs w:val="22"/>
              </w:rPr>
            </w:pPr>
            <w:hyperlink r:id="rId14" w:history="1">
              <w:r>
                <w:rPr>
                  <w:rStyle w:val="Hyperlink"/>
                  <w:rFonts w:ascii="Calibri" w:hAnsi="Calibri"/>
                  <w:sz w:val="22"/>
                  <w:szCs w:val="22"/>
                </w:rPr>
                <w:t>http://www.microsoft.com/en-us/download/details.aspx?id=17017</w:t>
              </w:r>
            </w:hyperlink>
            <w:r>
              <w:rPr>
                <w:rFonts w:ascii="Calibri" w:hAnsi="Calibri"/>
                <w:sz w:val="22"/>
                <w:szCs w:val="22"/>
              </w:rPr>
              <w:br/>
              <w:t>(optional)</w:t>
            </w:r>
          </w:p>
        </w:tc>
      </w:tr>
      <w:tr w:rsidR="00CC736A" w:rsidTr="00CC736A">
        <w:trPr>
          <w:tblCellSpacing w:w="0" w:type="dxa"/>
        </w:trPr>
        <w:tc>
          <w:tcPr>
            <w:tcW w:w="2175" w:type="dxa"/>
            <w:tcBorders>
              <w:top w:val="outset" w:sz="6" w:space="0" w:color="auto"/>
              <w:left w:val="outset" w:sz="6" w:space="0" w:color="auto"/>
              <w:bottom w:val="outset" w:sz="6" w:space="0" w:color="auto"/>
              <w:right w:val="outset" w:sz="6" w:space="0" w:color="auto"/>
            </w:tcBorders>
            <w:hideMark/>
          </w:tcPr>
          <w:p w:rsidR="00CC736A" w:rsidRDefault="00CC736A">
            <w:pPr>
              <w:pStyle w:val="NormalWeb"/>
              <w:rPr>
                <w:rFonts w:ascii="Calibri" w:hAnsi="Calibri"/>
                <w:sz w:val="22"/>
                <w:szCs w:val="22"/>
              </w:rPr>
            </w:pPr>
            <w:r>
              <w:rPr>
                <w:rFonts w:ascii="Calibri" w:hAnsi="Calibri"/>
                <w:sz w:val="22"/>
                <w:szCs w:val="22"/>
              </w:rPr>
              <w:t>Microsoft HPC SDK</w:t>
            </w:r>
          </w:p>
        </w:tc>
        <w:tc>
          <w:tcPr>
            <w:tcW w:w="7215" w:type="dxa"/>
            <w:tcBorders>
              <w:top w:val="outset" w:sz="6" w:space="0" w:color="auto"/>
              <w:left w:val="outset" w:sz="6" w:space="0" w:color="auto"/>
              <w:bottom w:val="outset" w:sz="6" w:space="0" w:color="auto"/>
              <w:right w:val="outset" w:sz="6" w:space="0" w:color="auto"/>
            </w:tcBorders>
            <w:hideMark/>
          </w:tcPr>
          <w:p w:rsidR="00CC736A" w:rsidRDefault="00CC736A">
            <w:pPr>
              <w:pStyle w:val="NormalWeb"/>
              <w:rPr>
                <w:rFonts w:ascii="Calibri" w:hAnsi="Calibri"/>
                <w:sz w:val="22"/>
                <w:szCs w:val="22"/>
              </w:rPr>
            </w:pPr>
            <w:hyperlink r:id="rId15" w:history="1">
              <w:r>
                <w:rPr>
                  <w:rStyle w:val="Hyperlink"/>
                  <w:rFonts w:ascii="Calibri" w:hAnsi="Calibri"/>
                  <w:sz w:val="22"/>
                  <w:szCs w:val="22"/>
                </w:rPr>
                <w:t>http://www.microsoft.com/en-us/download/details.aspx?id=12218</w:t>
              </w:r>
            </w:hyperlink>
            <w:r>
              <w:rPr>
                <w:rFonts w:ascii="Calibri" w:hAnsi="Calibri"/>
                <w:sz w:val="22"/>
                <w:szCs w:val="22"/>
              </w:rPr>
              <w:br/>
              <w:t>(optional)</w:t>
            </w:r>
          </w:p>
        </w:tc>
      </w:tr>
      <w:tr w:rsidR="00CC736A" w:rsidTr="00CC736A">
        <w:trPr>
          <w:tblCellSpacing w:w="0" w:type="dxa"/>
        </w:trPr>
        <w:tc>
          <w:tcPr>
            <w:tcW w:w="2175" w:type="dxa"/>
            <w:tcBorders>
              <w:top w:val="outset" w:sz="6" w:space="0" w:color="auto"/>
              <w:left w:val="outset" w:sz="6" w:space="0" w:color="auto"/>
              <w:bottom w:val="outset" w:sz="6" w:space="0" w:color="auto"/>
              <w:right w:val="outset" w:sz="6" w:space="0" w:color="auto"/>
            </w:tcBorders>
            <w:hideMark/>
          </w:tcPr>
          <w:p w:rsidR="00CC736A" w:rsidRDefault="00CC736A">
            <w:pPr>
              <w:pStyle w:val="NormalWeb"/>
              <w:rPr>
                <w:rFonts w:ascii="Calibri" w:hAnsi="Calibri"/>
                <w:sz w:val="22"/>
                <w:szCs w:val="22"/>
              </w:rPr>
            </w:pPr>
            <w:r>
              <w:rPr>
                <w:rFonts w:ascii="Calibri" w:hAnsi="Calibri"/>
                <w:sz w:val="22"/>
                <w:szCs w:val="22"/>
              </w:rPr>
              <w:t>Microsoft Kinect SDK</w:t>
            </w:r>
          </w:p>
        </w:tc>
        <w:tc>
          <w:tcPr>
            <w:tcW w:w="7215" w:type="dxa"/>
            <w:tcBorders>
              <w:top w:val="outset" w:sz="6" w:space="0" w:color="auto"/>
              <w:left w:val="outset" w:sz="6" w:space="0" w:color="auto"/>
              <w:bottom w:val="outset" w:sz="6" w:space="0" w:color="auto"/>
              <w:right w:val="outset" w:sz="6" w:space="0" w:color="auto"/>
            </w:tcBorders>
            <w:hideMark/>
          </w:tcPr>
          <w:p w:rsidR="00CC736A" w:rsidRDefault="00CC736A">
            <w:pPr>
              <w:pStyle w:val="NormalWeb"/>
              <w:rPr>
                <w:rFonts w:ascii="Calibri" w:hAnsi="Calibri"/>
                <w:sz w:val="22"/>
                <w:szCs w:val="22"/>
              </w:rPr>
            </w:pPr>
            <w:hyperlink r:id="rId16" w:history="1">
              <w:r>
                <w:rPr>
                  <w:rStyle w:val="Hyperlink"/>
                  <w:rFonts w:ascii="Calibri" w:hAnsi="Calibri"/>
                  <w:sz w:val="22"/>
                  <w:szCs w:val="22"/>
                </w:rPr>
                <w:t>http://www.microsoft.com/en-us/kinectforwindows/develop/overview.aspx</w:t>
              </w:r>
            </w:hyperlink>
            <w:r>
              <w:rPr>
                <w:rFonts w:ascii="Calibri" w:hAnsi="Calibri"/>
                <w:sz w:val="22"/>
                <w:szCs w:val="22"/>
              </w:rPr>
              <w:br/>
              <w:t>(optional)</w:t>
            </w:r>
          </w:p>
        </w:tc>
      </w:tr>
      <w:tr w:rsidR="00CC736A" w:rsidTr="00CC736A">
        <w:trPr>
          <w:tblCellSpacing w:w="0" w:type="dxa"/>
        </w:trPr>
        <w:tc>
          <w:tcPr>
            <w:tcW w:w="2175" w:type="dxa"/>
            <w:tcBorders>
              <w:top w:val="outset" w:sz="6" w:space="0" w:color="auto"/>
              <w:left w:val="outset" w:sz="6" w:space="0" w:color="auto"/>
              <w:bottom w:val="outset" w:sz="6" w:space="0" w:color="auto"/>
              <w:right w:val="outset" w:sz="6" w:space="0" w:color="auto"/>
            </w:tcBorders>
            <w:hideMark/>
          </w:tcPr>
          <w:p w:rsidR="00CC736A" w:rsidRDefault="00CC736A">
            <w:pPr>
              <w:pStyle w:val="NormalWeb"/>
              <w:rPr>
                <w:rFonts w:ascii="Calibri" w:hAnsi="Calibri"/>
                <w:sz w:val="22"/>
                <w:szCs w:val="22"/>
              </w:rPr>
            </w:pPr>
            <w:r>
              <w:rPr>
                <w:rFonts w:ascii="Calibri" w:hAnsi="Calibri"/>
                <w:sz w:val="22"/>
                <w:szCs w:val="22"/>
              </w:rPr>
              <w:t>Windows Azure SDK for Python</w:t>
            </w:r>
          </w:p>
        </w:tc>
        <w:tc>
          <w:tcPr>
            <w:tcW w:w="7215" w:type="dxa"/>
            <w:tcBorders>
              <w:top w:val="outset" w:sz="6" w:space="0" w:color="auto"/>
              <w:left w:val="outset" w:sz="6" w:space="0" w:color="auto"/>
              <w:bottom w:val="outset" w:sz="6" w:space="0" w:color="auto"/>
              <w:right w:val="outset" w:sz="6" w:space="0" w:color="auto"/>
            </w:tcBorders>
            <w:hideMark/>
          </w:tcPr>
          <w:p w:rsidR="00CC736A" w:rsidRDefault="00CC736A">
            <w:pPr>
              <w:pStyle w:val="NormalWeb"/>
              <w:rPr>
                <w:rFonts w:ascii="Calibri" w:hAnsi="Calibri"/>
                <w:sz w:val="22"/>
                <w:szCs w:val="22"/>
              </w:rPr>
            </w:pPr>
            <w:hyperlink r:id="rId17" w:history="1">
              <w:r>
                <w:rPr>
                  <w:rStyle w:val="Hyperlink"/>
                  <w:rFonts w:ascii="Calibri" w:hAnsi="Calibri"/>
                  <w:sz w:val="22"/>
                  <w:szCs w:val="22"/>
                </w:rPr>
                <w:t>https://www.windowsazure.com/en-us/develop/python/</w:t>
              </w:r>
            </w:hyperlink>
            <w:r>
              <w:rPr>
                <w:rFonts w:ascii="Calibri" w:hAnsi="Calibri"/>
                <w:sz w:val="22"/>
                <w:szCs w:val="22"/>
              </w:rPr>
              <w:br/>
              <w:t>(optional)</w:t>
            </w:r>
          </w:p>
        </w:tc>
      </w:tr>
    </w:tbl>
    <w:p w:rsidR="00CC736A" w:rsidRDefault="00CC736A" w:rsidP="00CC736A">
      <w:pPr>
        <w:pStyle w:val="NormalWeb"/>
        <w:rPr>
          <w:rFonts w:ascii="Calibri" w:hAnsi="Calibri"/>
          <w:sz w:val="22"/>
          <w:szCs w:val="22"/>
        </w:rPr>
      </w:pPr>
      <w:r>
        <w:rPr>
          <w:rFonts w:ascii="Calibri" w:hAnsi="Calibri"/>
          <w:sz w:val="22"/>
          <w:szCs w:val="22"/>
        </w:rPr>
        <w:t xml:space="preserve">Be aware that the Windows Azure SDK for Python installer will install the latest release of PTVS. A system-wide PTVS installation may interfere with the build process, so you should remove it from the list of packages to install (or uninstall it later). </w:t>
      </w:r>
    </w:p>
    <w:p w:rsidR="00CC736A" w:rsidRDefault="00CC736A" w:rsidP="00CC736A">
      <w:pPr>
        <w:pStyle w:val="NormalWeb"/>
        <w:rPr>
          <w:rFonts w:ascii="Calibri" w:hAnsi="Calibri"/>
          <w:sz w:val="22"/>
          <w:szCs w:val="22"/>
        </w:rPr>
      </w:pPr>
      <w:r>
        <w:rPr>
          <w:rFonts w:ascii="Calibri" w:hAnsi="Calibri"/>
          <w:sz w:val="22"/>
          <w:szCs w:val="22"/>
        </w:rPr>
        <w:t xml:space="preserve">Some other prerequisites are included with the source code. </w:t>
      </w:r>
    </w:p>
    <w:p w:rsidR="00CC736A" w:rsidRDefault="00CC736A" w:rsidP="00CC736A">
      <w:pPr>
        <w:pStyle w:val="NormalWeb"/>
        <w:rPr>
          <w:rFonts w:ascii="Calibri" w:hAnsi="Calibri"/>
          <w:sz w:val="22"/>
          <w:szCs w:val="22"/>
        </w:rPr>
      </w:pPr>
      <w:r>
        <w:rPr>
          <w:rFonts w:ascii="Calibri" w:hAnsi="Calibri"/>
          <w:sz w:val="22"/>
          <w:szCs w:val="22"/>
        </w:rPr>
        <w:t xml:space="preserve">Our automated tests use a separately installed tool for controlling Visual Studio. These can be installed by running </w:t>
      </w:r>
      <w:r>
        <w:rPr>
          <w:rStyle w:val="Strong"/>
          <w:rFonts w:ascii="Calibri" w:hAnsi="Calibri"/>
          <w:sz w:val="22"/>
          <w:szCs w:val="22"/>
        </w:rPr>
        <w:t>Setup\TCTestHostAdapters.msi</w:t>
      </w:r>
      <w:r>
        <w:rPr>
          <w:rFonts w:ascii="Calibri" w:hAnsi="Calibri"/>
          <w:sz w:val="22"/>
          <w:szCs w:val="22"/>
        </w:rPr>
        <w:t xml:space="preserve">. </w:t>
      </w:r>
    </w:p>
    <w:p w:rsidR="00CC736A" w:rsidRDefault="00CC736A" w:rsidP="00CC736A">
      <w:pPr>
        <w:pStyle w:val="NormalWeb"/>
        <w:rPr>
          <w:rFonts w:ascii="Calibri" w:hAnsi="Calibri"/>
          <w:sz w:val="22"/>
          <w:szCs w:val="22"/>
        </w:rPr>
      </w:pPr>
      <w:r>
        <w:rPr>
          <w:rFonts w:ascii="Calibri" w:hAnsi="Calibri"/>
          <w:sz w:val="22"/>
          <w:szCs w:val="22"/>
        </w:rPr>
        <w:t xml:space="preserve">Finally you'll need to disable strong name verification for the Python Tools binaries. This can be done by merging the </w:t>
      </w:r>
      <w:r>
        <w:rPr>
          <w:rStyle w:val="Strong"/>
          <w:rFonts w:ascii="Calibri" w:hAnsi="Calibri"/>
          <w:sz w:val="22"/>
          <w:szCs w:val="22"/>
        </w:rPr>
        <w:t>Setup\EnableSkipVerification.reg</w:t>
      </w:r>
      <w:r>
        <w:rPr>
          <w:rFonts w:ascii="Calibri" w:hAnsi="Calibri"/>
          <w:sz w:val="22"/>
          <w:szCs w:val="22"/>
        </w:rPr>
        <w:t xml:space="preserve"> file (or </w:t>
      </w:r>
      <w:r>
        <w:rPr>
          <w:rStyle w:val="Strong"/>
          <w:rFonts w:ascii="Calibri" w:hAnsi="Calibri"/>
          <w:sz w:val="22"/>
          <w:szCs w:val="22"/>
        </w:rPr>
        <w:t>Setup\EnableSkipVerificationX86.reg</w:t>
      </w:r>
      <w:r>
        <w:rPr>
          <w:rFonts w:ascii="Calibri" w:hAnsi="Calibri"/>
          <w:sz w:val="22"/>
          <w:szCs w:val="22"/>
        </w:rPr>
        <w:t xml:space="preserve">, depending on your own system).  This will install registry keys which disable strong name verification for the assemblies built by PTVS.  If you also want to use the installer you may need to stop and restart the Windows Installer service (from an elevated command prompt, type </w:t>
      </w:r>
      <w:r>
        <w:rPr>
          <w:rStyle w:val="Strong"/>
          <w:rFonts w:ascii="Calibri" w:hAnsi="Calibri"/>
          <w:sz w:val="22"/>
          <w:szCs w:val="22"/>
        </w:rPr>
        <w:t>net stop "Windows Installer"</w:t>
      </w:r>
      <w:r>
        <w:rPr>
          <w:rFonts w:ascii="Calibri" w:hAnsi="Calibri"/>
          <w:sz w:val="22"/>
          <w:szCs w:val="22"/>
        </w:rPr>
        <w:t xml:space="preserve"> and then </w:t>
      </w:r>
      <w:r>
        <w:rPr>
          <w:rStyle w:val="Strong"/>
          <w:rFonts w:ascii="Calibri" w:hAnsi="Calibri"/>
          <w:sz w:val="22"/>
          <w:szCs w:val="22"/>
        </w:rPr>
        <w:t>net start "Windows Installer"</w:t>
      </w:r>
      <w:r>
        <w:rPr>
          <w:rFonts w:ascii="Calibri" w:hAnsi="Calibri"/>
          <w:sz w:val="22"/>
          <w:szCs w:val="22"/>
        </w:rPr>
        <w:t xml:space="preserve">). </w:t>
      </w:r>
    </w:p>
    <w:p w:rsidR="00CC736A" w:rsidRDefault="00CC736A" w:rsidP="00CC736A">
      <w:pPr>
        <w:pStyle w:val="Heading2"/>
        <w:rPr>
          <w:rFonts w:ascii="Calibri" w:hAnsi="Calibri"/>
          <w:sz w:val="24"/>
          <w:szCs w:val="24"/>
        </w:rPr>
      </w:pPr>
      <w:r>
        <w:rPr>
          <w:rFonts w:ascii="Calibri" w:hAnsi="Calibri"/>
        </w:rPr>
        <w:t>Optional Projects</w:t>
      </w:r>
    </w:p>
    <w:p w:rsidR="00CC736A" w:rsidRDefault="00CC736A" w:rsidP="00CC736A">
      <w:pPr>
        <w:pStyle w:val="NormalWeb"/>
        <w:rPr>
          <w:rFonts w:ascii="Calibri" w:hAnsi="Calibri"/>
          <w:sz w:val="22"/>
          <w:szCs w:val="22"/>
        </w:rPr>
      </w:pPr>
      <w:r>
        <w:rPr>
          <w:rFonts w:ascii="Calibri" w:hAnsi="Calibri"/>
          <w:sz w:val="22"/>
          <w:szCs w:val="22"/>
        </w:rPr>
        <w:t xml:space="preserve">Visual Studio 2010 Professional requires the Standalone Profiler to build the </w:t>
      </w:r>
      <w:r>
        <w:rPr>
          <w:rStyle w:val="Strong"/>
          <w:rFonts w:ascii="Calibri" w:hAnsi="Calibri"/>
          <w:sz w:val="22"/>
          <w:szCs w:val="22"/>
        </w:rPr>
        <w:t>Profiling</w:t>
      </w:r>
      <w:r>
        <w:rPr>
          <w:rFonts w:ascii="Calibri" w:hAnsi="Calibri"/>
          <w:sz w:val="22"/>
          <w:szCs w:val="22"/>
        </w:rPr>
        <w:t xml:space="preserve">, </w:t>
      </w:r>
      <w:proofErr w:type="spellStart"/>
      <w:r>
        <w:rPr>
          <w:rStyle w:val="Strong"/>
          <w:rFonts w:ascii="Calibri" w:hAnsi="Calibri"/>
          <w:sz w:val="22"/>
          <w:szCs w:val="22"/>
        </w:rPr>
        <w:t>VsPyProf</w:t>
      </w:r>
      <w:proofErr w:type="spellEnd"/>
      <w:r>
        <w:rPr>
          <w:rFonts w:ascii="Calibri" w:hAnsi="Calibri"/>
          <w:sz w:val="22"/>
          <w:szCs w:val="22"/>
        </w:rPr>
        <w:t xml:space="preserve">, </w:t>
      </w:r>
      <w:r>
        <w:rPr>
          <w:rStyle w:val="Strong"/>
          <w:rFonts w:ascii="Calibri" w:hAnsi="Calibri"/>
          <w:sz w:val="22"/>
          <w:szCs w:val="22"/>
        </w:rPr>
        <w:t>VsPyProfX86</w:t>
      </w:r>
      <w:r>
        <w:rPr>
          <w:rFonts w:ascii="Calibri" w:hAnsi="Calibri"/>
          <w:sz w:val="22"/>
          <w:szCs w:val="22"/>
        </w:rPr>
        <w:t xml:space="preserve"> and </w:t>
      </w:r>
      <w:proofErr w:type="spellStart"/>
      <w:r>
        <w:rPr>
          <w:rStyle w:val="Strong"/>
          <w:rFonts w:ascii="Calibri" w:hAnsi="Calibri"/>
          <w:sz w:val="22"/>
          <w:szCs w:val="22"/>
        </w:rPr>
        <w:t>ProfilingUiTests</w:t>
      </w:r>
      <w:proofErr w:type="spellEnd"/>
      <w:r>
        <w:rPr>
          <w:rFonts w:ascii="Calibri" w:hAnsi="Calibri"/>
          <w:sz w:val="22"/>
          <w:szCs w:val="22"/>
        </w:rPr>
        <w:t xml:space="preserve"> projects. These can be unloaded from the solution if you do not want to install or build the profiler. </w:t>
      </w:r>
    </w:p>
    <w:p w:rsidR="00CC736A" w:rsidRDefault="00CC736A" w:rsidP="00CC736A">
      <w:pPr>
        <w:pStyle w:val="NormalWeb"/>
        <w:rPr>
          <w:rFonts w:ascii="Calibri" w:hAnsi="Calibri"/>
          <w:sz w:val="22"/>
          <w:szCs w:val="22"/>
        </w:rPr>
      </w:pPr>
      <w:r>
        <w:rPr>
          <w:rFonts w:ascii="Calibri" w:hAnsi="Calibri"/>
          <w:sz w:val="22"/>
          <w:szCs w:val="22"/>
        </w:rPr>
        <w:t xml:space="preserve">The </w:t>
      </w:r>
      <w:hyperlink r:id="rId18" w:history="1">
        <w:r>
          <w:rPr>
            <w:rStyle w:val="Hyperlink"/>
            <w:rFonts w:ascii="Calibri" w:hAnsi="Calibri"/>
            <w:sz w:val="22"/>
            <w:szCs w:val="22"/>
          </w:rPr>
          <w:t>HPC Pack</w:t>
        </w:r>
      </w:hyperlink>
      <w:r>
        <w:rPr>
          <w:rFonts w:ascii="Calibri" w:hAnsi="Calibri"/>
          <w:sz w:val="22"/>
          <w:szCs w:val="22"/>
        </w:rPr>
        <w:t xml:space="preserve"> and </w:t>
      </w:r>
      <w:hyperlink r:id="rId19" w:history="1">
        <w:r>
          <w:rPr>
            <w:rStyle w:val="Hyperlink"/>
            <w:rFonts w:ascii="Calibri" w:hAnsi="Calibri"/>
            <w:sz w:val="22"/>
            <w:szCs w:val="22"/>
          </w:rPr>
          <w:t>SDK</w:t>
        </w:r>
      </w:hyperlink>
      <w:r>
        <w:rPr>
          <w:rFonts w:ascii="Calibri" w:hAnsi="Calibri"/>
          <w:sz w:val="22"/>
          <w:szCs w:val="22"/>
        </w:rPr>
        <w:t xml:space="preserve"> are required to build the </w:t>
      </w:r>
      <w:proofErr w:type="spellStart"/>
      <w:r>
        <w:rPr>
          <w:rStyle w:val="Strong"/>
          <w:rFonts w:ascii="Calibri" w:hAnsi="Calibri"/>
          <w:sz w:val="22"/>
          <w:szCs w:val="22"/>
        </w:rPr>
        <w:t>Hpc</w:t>
      </w:r>
      <w:proofErr w:type="spellEnd"/>
      <w:r>
        <w:rPr>
          <w:rFonts w:ascii="Calibri" w:hAnsi="Calibri"/>
          <w:sz w:val="22"/>
          <w:szCs w:val="22"/>
        </w:rPr>
        <w:t xml:space="preserve"> and </w:t>
      </w:r>
      <w:proofErr w:type="spellStart"/>
      <w:r>
        <w:rPr>
          <w:rStyle w:val="Strong"/>
          <w:rFonts w:ascii="Calibri" w:hAnsi="Calibri"/>
          <w:sz w:val="22"/>
          <w:szCs w:val="22"/>
        </w:rPr>
        <w:t>MpiShim</w:t>
      </w:r>
      <w:proofErr w:type="spellEnd"/>
      <w:r>
        <w:rPr>
          <w:rFonts w:ascii="Calibri" w:hAnsi="Calibri"/>
          <w:sz w:val="22"/>
          <w:szCs w:val="22"/>
        </w:rPr>
        <w:t xml:space="preserve"> projects. You can unload these from the solution if you do not want to install the HPC tools. </w:t>
      </w:r>
    </w:p>
    <w:p w:rsidR="00CC736A" w:rsidRDefault="00CC736A" w:rsidP="00CC736A">
      <w:pPr>
        <w:pStyle w:val="NormalWeb"/>
        <w:rPr>
          <w:rFonts w:ascii="Calibri" w:hAnsi="Calibri"/>
          <w:sz w:val="22"/>
          <w:szCs w:val="22"/>
        </w:rPr>
      </w:pPr>
      <w:r>
        <w:rPr>
          <w:rFonts w:ascii="Calibri" w:hAnsi="Calibri"/>
          <w:sz w:val="22"/>
          <w:szCs w:val="22"/>
        </w:rPr>
        <w:t xml:space="preserve">The </w:t>
      </w:r>
      <w:hyperlink r:id="rId20" w:history="1">
        <w:r>
          <w:rPr>
            <w:rStyle w:val="Hyperlink"/>
            <w:rFonts w:ascii="Calibri" w:hAnsi="Calibri"/>
            <w:sz w:val="22"/>
            <w:szCs w:val="22"/>
          </w:rPr>
          <w:t>Kinect SDK</w:t>
        </w:r>
      </w:hyperlink>
      <w:r>
        <w:rPr>
          <w:rFonts w:ascii="Calibri" w:hAnsi="Calibri"/>
          <w:sz w:val="22"/>
          <w:szCs w:val="22"/>
        </w:rPr>
        <w:t xml:space="preserve"> is required to build the </w:t>
      </w:r>
      <w:proofErr w:type="spellStart"/>
      <w:r>
        <w:rPr>
          <w:rStyle w:val="Strong"/>
          <w:rFonts w:ascii="Calibri" w:hAnsi="Calibri"/>
          <w:sz w:val="22"/>
          <w:szCs w:val="22"/>
        </w:rPr>
        <w:t>PyKinect</w:t>
      </w:r>
      <w:proofErr w:type="spellEnd"/>
      <w:r>
        <w:rPr>
          <w:rFonts w:ascii="Calibri" w:hAnsi="Calibri"/>
          <w:sz w:val="22"/>
          <w:szCs w:val="22"/>
        </w:rPr>
        <w:t xml:space="preserve"> and </w:t>
      </w:r>
      <w:proofErr w:type="spellStart"/>
      <w:r>
        <w:rPr>
          <w:rStyle w:val="Strong"/>
          <w:rFonts w:ascii="Calibri" w:hAnsi="Calibri"/>
          <w:sz w:val="22"/>
          <w:szCs w:val="22"/>
        </w:rPr>
        <w:t>PyKinectAudio</w:t>
      </w:r>
      <w:proofErr w:type="spellEnd"/>
      <w:r>
        <w:rPr>
          <w:rFonts w:ascii="Calibri" w:hAnsi="Calibri"/>
          <w:sz w:val="22"/>
          <w:szCs w:val="22"/>
        </w:rPr>
        <w:t xml:space="preserve"> projects. These can be unloaded from the solution if you do not want to install the Kinect SDK. </w:t>
      </w:r>
    </w:p>
    <w:p w:rsidR="00CC736A" w:rsidRDefault="00CC736A" w:rsidP="00CC736A">
      <w:pPr>
        <w:pStyle w:val="NormalWeb"/>
        <w:rPr>
          <w:rFonts w:ascii="Calibri" w:hAnsi="Calibri"/>
          <w:sz w:val="22"/>
          <w:szCs w:val="22"/>
        </w:rPr>
      </w:pPr>
      <w:r>
        <w:rPr>
          <w:rFonts w:ascii="Calibri" w:hAnsi="Calibri"/>
          <w:sz w:val="22"/>
          <w:szCs w:val="22"/>
        </w:rPr>
        <w:t xml:space="preserve">The </w:t>
      </w:r>
      <w:hyperlink r:id="rId21" w:history="1">
        <w:r>
          <w:rPr>
            <w:rStyle w:val="Hyperlink"/>
            <w:rFonts w:ascii="Calibri" w:hAnsi="Calibri"/>
            <w:sz w:val="22"/>
            <w:szCs w:val="22"/>
          </w:rPr>
          <w:t>Azure SDK</w:t>
        </w:r>
      </w:hyperlink>
      <w:r>
        <w:rPr>
          <w:rFonts w:ascii="Calibri" w:hAnsi="Calibri"/>
          <w:sz w:val="22"/>
          <w:szCs w:val="22"/>
        </w:rPr>
        <w:t xml:space="preserve"> is required for building the </w:t>
      </w:r>
      <w:proofErr w:type="spellStart"/>
      <w:r>
        <w:rPr>
          <w:rStyle w:val="Strong"/>
          <w:rFonts w:ascii="Calibri" w:hAnsi="Calibri"/>
          <w:sz w:val="22"/>
          <w:szCs w:val="22"/>
        </w:rPr>
        <w:t>Django</w:t>
      </w:r>
      <w:proofErr w:type="spellEnd"/>
      <w:r>
        <w:rPr>
          <w:rFonts w:ascii="Calibri" w:hAnsi="Calibri"/>
          <w:sz w:val="22"/>
          <w:szCs w:val="22"/>
        </w:rPr>
        <w:t xml:space="preserve">, </w:t>
      </w:r>
      <w:proofErr w:type="spellStart"/>
      <w:r>
        <w:rPr>
          <w:rStyle w:val="Strong"/>
          <w:rFonts w:ascii="Calibri" w:hAnsi="Calibri"/>
          <w:sz w:val="22"/>
          <w:szCs w:val="22"/>
        </w:rPr>
        <w:t>WebRole</w:t>
      </w:r>
      <w:proofErr w:type="spellEnd"/>
      <w:r>
        <w:rPr>
          <w:rFonts w:ascii="Calibri" w:hAnsi="Calibri"/>
          <w:sz w:val="22"/>
          <w:szCs w:val="22"/>
        </w:rPr>
        <w:t xml:space="preserve">, </w:t>
      </w:r>
      <w:proofErr w:type="spellStart"/>
      <w:r>
        <w:rPr>
          <w:rStyle w:val="Strong"/>
          <w:rFonts w:ascii="Calibri" w:hAnsi="Calibri"/>
          <w:sz w:val="22"/>
          <w:szCs w:val="22"/>
        </w:rPr>
        <w:t>AzureSetup</w:t>
      </w:r>
      <w:proofErr w:type="spellEnd"/>
      <w:r>
        <w:rPr>
          <w:rFonts w:ascii="Calibri" w:hAnsi="Calibri"/>
          <w:sz w:val="22"/>
          <w:szCs w:val="22"/>
        </w:rPr>
        <w:t xml:space="preserve">, </w:t>
      </w:r>
      <w:proofErr w:type="spellStart"/>
      <w:r>
        <w:rPr>
          <w:rStyle w:val="Strong"/>
          <w:rFonts w:ascii="Calibri" w:hAnsi="Calibri"/>
          <w:sz w:val="22"/>
          <w:szCs w:val="22"/>
        </w:rPr>
        <w:t>DjangoTests</w:t>
      </w:r>
      <w:proofErr w:type="spellEnd"/>
      <w:r>
        <w:rPr>
          <w:rFonts w:ascii="Calibri" w:hAnsi="Calibri"/>
          <w:sz w:val="22"/>
          <w:szCs w:val="22"/>
        </w:rPr>
        <w:t xml:space="preserve">, </w:t>
      </w:r>
      <w:proofErr w:type="spellStart"/>
      <w:r>
        <w:rPr>
          <w:rStyle w:val="Strong"/>
          <w:rFonts w:ascii="Calibri" w:hAnsi="Calibri"/>
          <w:sz w:val="22"/>
          <w:szCs w:val="22"/>
        </w:rPr>
        <w:t>DjangoUITests</w:t>
      </w:r>
      <w:proofErr w:type="spellEnd"/>
      <w:r>
        <w:rPr>
          <w:rFonts w:ascii="Calibri" w:hAnsi="Calibri"/>
          <w:sz w:val="22"/>
          <w:szCs w:val="22"/>
        </w:rPr>
        <w:t xml:space="preserve"> and </w:t>
      </w:r>
      <w:proofErr w:type="spellStart"/>
      <w:r>
        <w:rPr>
          <w:rStyle w:val="Strong"/>
          <w:rFonts w:ascii="Calibri" w:hAnsi="Calibri"/>
          <w:sz w:val="22"/>
          <w:szCs w:val="22"/>
        </w:rPr>
        <w:t>FastCgiTests</w:t>
      </w:r>
      <w:proofErr w:type="spellEnd"/>
      <w:r>
        <w:rPr>
          <w:rFonts w:ascii="Calibri" w:hAnsi="Calibri"/>
          <w:sz w:val="22"/>
          <w:szCs w:val="22"/>
        </w:rPr>
        <w:t xml:space="preserve"> projects. You can unload these if you do not want to install the Azure SDK. </w:t>
      </w:r>
    </w:p>
    <w:p w:rsidR="00CC736A" w:rsidRDefault="00CC736A" w:rsidP="00CC736A">
      <w:pPr>
        <w:pStyle w:val="NormalWeb"/>
        <w:rPr>
          <w:rFonts w:ascii="Calibri" w:hAnsi="Calibri"/>
          <w:sz w:val="22"/>
          <w:szCs w:val="22"/>
        </w:rPr>
      </w:pPr>
      <w:r>
        <w:rPr>
          <w:rFonts w:ascii="Calibri" w:hAnsi="Calibri"/>
          <w:sz w:val="22"/>
          <w:szCs w:val="22"/>
        </w:rPr>
        <w:t xml:space="preserve">The </w:t>
      </w:r>
      <w:proofErr w:type="spellStart"/>
      <w:r>
        <w:rPr>
          <w:rStyle w:val="Strong"/>
          <w:rFonts w:ascii="Calibri" w:hAnsi="Calibri"/>
          <w:sz w:val="22"/>
          <w:szCs w:val="22"/>
        </w:rPr>
        <w:t>IronPython</w:t>
      </w:r>
      <w:proofErr w:type="spellEnd"/>
      <w:r>
        <w:rPr>
          <w:rFonts w:ascii="Calibri" w:hAnsi="Calibri"/>
          <w:sz w:val="22"/>
          <w:szCs w:val="22"/>
        </w:rPr>
        <w:t xml:space="preserve">, </w:t>
      </w:r>
      <w:proofErr w:type="spellStart"/>
      <w:r>
        <w:rPr>
          <w:rStyle w:val="Strong"/>
          <w:rFonts w:ascii="Calibri" w:hAnsi="Calibri"/>
          <w:sz w:val="22"/>
          <w:szCs w:val="22"/>
        </w:rPr>
        <w:t>IronPythonResolver</w:t>
      </w:r>
      <w:proofErr w:type="spellEnd"/>
      <w:r>
        <w:rPr>
          <w:rFonts w:ascii="Calibri" w:hAnsi="Calibri"/>
          <w:sz w:val="22"/>
          <w:szCs w:val="22"/>
        </w:rPr>
        <w:t xml:space="preserve"> and </w:t>
      </w:r>
      <w:proofErr w:type="spellStart"/>
      <w:r>
        <w:rPr>
          <w:rStyle w:val="Strong"/>
          <w:rFonts w:ascii="Calibri" w:hAnsi="Calibri"/>
          <w:sz w:val="22"/>
          <w:szCs w:val="22"/>
        </w:rPr>
        <w:t>Pyvot</w:t>
      </w:r>
      <w:proofErr w:type="spellEnd"/>
      <w:r>
        <w:rPr>
          <w:rFonts w:ascii="Calibri" w:hAnsi="Calibri"/>
          <w:sz w:val="22"/>
          <w:szCs w:val="22"/>
        </w:rPr>
        <w:t xml:space="preserve"> projects, as well as those already mentioned, can be unloaded to reduce build time if you do not require these features (note that they can be built without </w:t>
      </w:r>
      <w:r>
        <w:rPr>
          <w:rFonts w:ascii="Calibri" w:hAnsi="Calibri"/>
          <w:sz w:val="22"/>
          <w:szCs w:val="22"/>
        </w:rPr>
        <w:lastRenderedPageBreak/>
        <w:t xml:space="preserve">requiring </w:t>
      </w:r>
      <w:proofErr w:type="spellStart"/>
      <w:r>
        <w:rPr>
          <w:rFonts w:ascii="Calibri" w:hAnsi="Calibri"/>
          <w:sz w:val="22"/>
          <w:szCs w:val="22"/>
        </w:rPr>
        <w:t>IronPython</w:t>
      </w:r>
      <w:proofErr w:type="spellEnd"/>
      <w:r>
        <w:rPr>
          <w:rFonts w:ascii="Calibri" w:hAnsi="Calibri"/>
          <w:sz w:val="22"/>
          <w:szCs w:val="22"/>
        </w:rPr>
        <w:t xml:space="preserve"> or Excel being installed). When you are not working on tests, you can unload all projects with “Test” in their name to further reduce the build time, though we do expect most contributions will require appropriate unit tests to be included.</w:t>
      </w:r>
    </w:p>
    <w:p w:rsidR="00CC736A" w:rsidRDefault="00CC736A" w:rsidP="00CC736A">
      <w:pPr>
        <w:pStyle w:val="NormalWeb"/>
        <w:rPr>
          <w:rFonts w:ascii="Calibri" w:hAnsi="Calibri"/>
          <w:sz w:val="22"/>
          <w:szCs w:val="22"/>
        </w:rPr>
      </w:pPr>
      <w:r>
        <w:rPr>
          <w:rFonts w:ascii="Calibri" w:hAnsi="Calibri"/>
          <w:sz w:val="22"/>
          <w:szCs w:val="22"/>
        </w:rPr>
        <w:t xml:space="preserve">Core projects are always required to be built, and you will receive build errors if you unload one by mistake. These projects are </w:t>
      </w:r>
      <w:r>
        <w:rPr>
          <w:rStyle w:val="Strong"/>
          <w:rFonts w:ascii="Calibri" w:hAnsi="Calibri"/>
          <w:sz w:val="22"/>
          <w:szCs w:val="22"/>
        </w:rPr>
        <w:t>Analysis</w:t>
      </w:r>
      <w:r>
        <w:rPr>
          <w:rFonts w:ascii="Calibri" w:hAnsi="Calibri"/>
          <w:sz w:val="22"/>
          <w:szCs w:val="22"/>
        </w:rPr>
        <w:t xml:space="preserve">, </w:t>
      </w:r>
      <w:r>
        <w:rPr>
          <w:rStyle w:val="Strong"/>
          <w:rFonts w:ascii="Calibri" w:hAnsi="Calibri"/>
          <w:sz w:val="22"/>
          <w:szCs w:val="22"/>
        </w:rPr>
        <w:t>Analyzer</w:t>
      </w:r>
      <w:r>
        <w:rPr>
          <w:rFonts w:ascii="Calibri" w:hAnsi="Calibri"/>
          <w:sz w:val="22"/>
          <w:szCs w:val="22"/>
        </w:rPr>
        <w:t xml:space="preserve">, </w:t>
      </w:r>
      <w:proofErr w:type="spellStart"/>
      <w:r>
        <w:rPr>
          <w:rStyle w:val="Strong"/>
          <w:rFonts w:ascii="Calibri" w:hAnsi="Calibri"/>
          <w:sz w:val="22"/>
          <w:szCs w:val="22"/>
        </w:rPr>
        <w:t>Attacher</w:t>
      </w:r>
      <w:proofErr w:type="spellEnd"/>
      <w:r>
        <w:rPr>
          <w:rFonts w:ascii="Calibri" w:hAnsi="Calibri"/>
          <w:sz w:val="22"/>
          <w:szCs w:val="22"/>
        </w:rPr>
        <w:t xml:space="preserve">, </w:t>
      </w:r>
      <w:r>
        <w:rPr>
          <w:rStyle w:val="Strong"/>
          <w:rFonts w:ascii="Calibri" w:hAnsi="Calibri"/>
          <w:sz w:val="22"/>
          <w:szCs w:val="22"/>
        </w:rPr>
        <w:t>AttacherX86</w:t>
      </w:r>
      <w:r>
        <w:rPr>
          <w:rFonts w:ascii="Calibri" w:hAnsi="Calibri"/>
          <w:sz w:val="22"/>
          <w:szCs w:val="22"/>
        </w:rPr>
        <w:t xml:space="preserve">, </w:t>
      </w:r>
      <w:r>
        <w:rPr>
          <w:rStyle w:val="Strong"/>
          <w:rFonts w:ascii="Calibri" w:hAnsi="Calibri"/>
          <w:sz w:val="22"/>
          <w:szCs w:val="22"/>
        </w:rPr>
        <w:t>Debugger</w:t>
      </w:r>
      <w:r>
        <w:rPr>
          <w:rFonts w:ascii="Calibri" w:hAnsi="Calibri"/>
          <w:sz w:val="22"/>
          <w:szCs w:val="22"/>
        </w:rPr>
        <w:t xml:space="preserve">, </w:t>
      </w:r>
      <w:proofErr w:type="spellStart"/>
      <w:r>
        <w:rPr>
          <w:rStyle w:val="Strong"/>
          <w:rFonts w:ascii="Calibri" w:hAnsi="Calibri"/>
          <w:sz w:val="22"/>
          <w:szCs w:val="22"/>
        </w:rPr>
        <w:t>PyDebugAttach</w:t>
      </w:r>
      <w:proofErr w:type="spellEnd"/>
      <w:r>
        <w:rPr>
          <w:rFonts w:ascii="Calibri" w:hAnsi="Calibri"/>
          <w:sz w:val="22"/>
          <w:szCs w:val="22"/>
        </w:rPr>
        <w:t xml:space="preserve">, </w:t>
      </w:r>
      <w:r>
        <w:rPr>
          <w:rStyle w:val="Strong"/>
          <w:rFonts w:ascii="Calibri" w:hAnsi="Calibri"/>
          <w:sz w:val="22"/>
          <w:szCs w:val="22"/>
        </w:rPr>
        <w:t>PyDebugAttachX86</w:t>
      </w:r>
      <w:r>
        <w:rPr>
          <w:rFonts w:ascii="Calibri" w:hAnsi="Calibri"/>
          <w:sz w:val="22"/>
          <w:szCs w:val="22"/>
        </w:rPr>
        <w:t xml:space="preserve">, </w:t>
      </w:r>
      <w:proofErr w:type="spellStart"/>
      <w:r>
        <w:rPr>
          <w:rStyle w:val="Strong"/>
          <w:rFonts w:ascii="Calibri" w:hAnsi="Calibri"/>
          <w:sz w:val="22"/>
          <w:szCs w:val="22"/>
        </w:rPr>
        <w:t>PythonTools</w:t>
      </w:r>
      <w:proofErr w:type="spellEnd"/>
      <w:r>
        <w:rPr>
          <w:rFonts w:ascii="Calibri" w:hAnsi="Calibri"/>
          <w:sz w:val="22"/>
          <w:szCs w:val="22"/>
        </w:rPr>
        <w:t xml:space="preserve"> and </w:t>
      </w:r>
      <w:proofErr w:type="spellStart"/>
      <w:r>
        <w:rPr>
          <w:rStyle w:val="Strong"/>
          <w:rFonts w:ascii="Calibri" w:hAnsi="Calibri"/>
          <w:sz w:val="22"/>
          <w:szCs w:val="22"/>
        </w:rPr>
        <w:t>ReplWindow</w:t>
      </w:r>
      <w:proofErr w:type="spellEnd"/>
      <w:r>
        <w:rPr>
          <w:rFonts w:ascii="Calibri" w:hAnsi="Calibri"/>
          <w:sz w:val="22"/>
          <w:szCs w:val="22"/>
        </w:rPr>
        <w:t xml:space="preserve">. The </w:t>
      </w:r>
      <w:r>
        <w:rPr>
          <w:rStyle w:val="Strong"/>
          <w:rFonts w:ascii="Calibri" w:hAnsi="Calibri"/>
          <w:sz w:val="22"/>
          <w:szCs w:val="22"/>
        </w:rPr>
        <w:t>PythonTools.sln</w:t>
      </w:r>
      <w:r>
        <w:rPr>
          <w:rFonts w:ascii="Calibri" w:hAnsi="Calibri"/>
          <w:sz w:val="22"/>
          <w:szCs w:val="22"/>
        </w:rPr>
        <w:t xml:space="preserve"> solution file includes a solution platform called “Minimal” that may be selected within Visual Studio to only build these projects. This will give the fastest possible build times, while only providing core functionality. All of the prerequisites above that are marked optional can be omitted when only building core projects.</w:t>
      </w:r>
    </w:p>
    <w:p w:rsidR="00CA1FE4" w:rsidRDefault="00CA1FE4" w:rsidP="00CA1FE4">
      <w:pPr>
        <w:pStyle w:val="Heading1"/>
      </w:pPr>
      <w:r>
        <w:t xml:space="preserve">Building with </w:t>
      </w:r>
      <w:proofErr w:type="spellStart"/>
      <w:r>
        <w:t>MSBuild</w:t>
      </w:r>
      <w:proofErr w:type="spellEnd"/>
    </w:p>
    <w:p w:rsidR="00C04251" w:rsidRDefault="00CA1FE4" w:rsidP="00CA1FE4">
      <w:r>
        <w:t>PTVS can be built from the Visual Studio Command Prompt by typing</w:t>
      </w:r>
    </w:p>
    <w:p w:rsidR="00C04251" w:rsidRDefault="00CA1FE4" w:rsidP="00C04251">
      <w:pPr>
        <w:jc w:val="center"/>
      </w:pPr>
      <w:proofErr w:type="spellStart"/>
      <w:proofErr w:type="gramStart"/>
      <w:r w:rsidRPr="00CA1FE4">
        <w:rPr>
          <w:rStyle w:val="Strong"/>
        </w:rPr>
        <w:t>msbuild</w:t>
      </w:r>
      <w:proofErr w:type="spellEnd"/>
      <w:proofErr w:type="gramEnd"/>
      <w:r w:rsidRPr="00CA1FE4">
        <w:rPr>
          <w:rStyle w:val="Strong"/>
        </w:rPr>
        <w:t xml:space="preserve"> PythonTools.sln</w:t>
      </w:r>
    </w:p>
    <w:p w:rsidR="00CA1FE4" w:rsidRDefault="00CA1FE4" w:rsidP="00CA1FE4">
      <w:proofErr w:type="gramStart"/>
      <w:r>
        <w:t>in</w:t>
      </w:r>
      <w:proofErr w:type="gramEnd"/>
      <w:r>
        <w:t xml:space="preserve"> your cloned directory. This will install PTVS into the</w:t>
      </w:r>
      <w:r w:rsidR="000E63F6">
        <w:t xml:space="preserve"> VS E</w:t>
      </w:r>
      <w:r>
        <w:t>xperimental hive, but does not create a</w:t>
      </w:r>
      <w:r w:rsidR="00D56562">
        <w:t>n</w:t>
      </w:r>
      <w:r>
        <w:t xml:space="preserve"> </w:t>
      </w:r>
      <w:r w:rsidR="00C04251" w:rsidRPr="00C04251">
        <w:t xml:space="preserve">installer </w:t>
      </w:r>
      <w:r>
        <w:t>or affect your main VS installation. Building should complete with zero warnings or errors.</w:t>
      </w:r>
    </w:p>
    <w:p w:rsidR="00CA1FE4" w:rsidRDefault="00CA1FE4" w:rsidP="0046159A">
      <w:pPr>
        <w:jc w:val="right"/>
        <w:rPr>
          <w:noProof/>
        </w:rPr>
      </w:pPr>
      <w:r>
        <w:rPr>
          <w:noProof/>
        </w:rPr>
        <w:drawing>
          <wp:inline distT="0" distB="0" distL="0" distR="0" wp14:anchorId="0EF5763A" wp14:editId="36E14395">
            <wp:extent cx="7086600" cy="21762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7086600" cy="2176272"/>
                    </a:xfrm>
                    <a:prstGeom prst="rect">
                      <a:avLst/>
                    </a:prstGeom>
                  </pic:spPr>
                </pic:pic>
              </a:graphicData>
            </a:graphic>
          </wp:inline>
        </w:drawing>
      </w:r>
    </w:p>
    <w:p w:rsidR="00C04251" w:rsidRDefault="00CA1FE4" w:rsidP="00CA1FE4">
      <w:pPr>
        <w:rPr>
          <w:noProof/>
        </w:rPr>
      </w:pPr>
      <w:r>
        <w:rPr>
          <w:noProof/>
        </w:rPr>
        <w:t>To build using the Release configuration, which produces optimized code, type</w:t>
      </w:r>
      <w:r w:rsidR="00C04251">
        <w:rPr>
          <w:noProof/>
        </w:rPr>
        <w:t>:</w:t>
      </w:r>
    </w:p>
    <w:p w:rsidR="00C04251" w:rsidRDefault="00CA1FE4" w:rsidP="00C04251">
      <w:pPr>
        <w:jc w:val="center"/>
        <w:rPr>
          <w:noProof/>
        </w:rPr>
      </w:pPr>
      <w:proofErr w:type="spellStart"/>
      <w:proofErr w:type="gramStart"/>
      <w:r w:rsidRPr="00CA1FE4">
        <w:rPr>
          <w:rStyle w:val="Strong"/>
        </w:rPr>
        <w:t>msbuild</w:t>
      </w:r>
      <w:proofErr w:type="spellEnd"/>
      <w:proofErr w:type="gramEnd"/>
      <w:r w:rsidRPr="00CA1FE4">
        <w:rPr>
          <w:rStyle w:val="Strong"/>
        </w:rPr>
        <w:t xml:space="preserve"> PythonTools.sln /</w:t>
      </w:r>
      <w:proofErr w:type="spellStart"/>
      <w:r w:rsidRPr="00CA1FE4">
        <w:rPr>
          <w:rStyle w:val="Strong"/>
        </w:rPr>
        <w:t>p:Configuration</w:t>
      </w:r>
      <w:proofErr w:type="spellEnd"/>
      <w:r w:rsidRPr="00CA1FE4">
        <w:rPr>
          <w:rStyle w:val="Strong"/>
        </w:rPr>
        <w:t>=Release</w:t>
      </w:r>
    </w:p>
    <w:p w:rsidR="00CA1FE4" w:rsidRDefault="00CA1FE4" w:rsidP="00CA1FE4">
      <w:pPr>
        <w:rPr>
          <w:noProof/>
        </w:rPr>
      </w:pPr>
      <w:r>
        <w:rPr>
          <w:noProof/>
        </w:rPr>
        <w:t>in the cloned directory. As above, this does not create a</w:t>
      </w:r>
      <w:r w:rsidR="00D56562">
        <w:rPr>
          <w:noProof/>
        </w:rPr>
        <w:t>n</w:t>
      </w:r>
      <w:r>
        <w:rPr>
          <w:noProof/>
        </w:rPr>
        <w:t xml:space="preserve"> </w:t>
      </w:r>
      <w:r w:rsidRPr="00CA1FE4">
        <w:rPr>
          <w:rStyle w:val="Strong"/>
        </w:rPr>
        <w:t>.</w:t>
      </w:r>
      <w:proofErr w:type="spellStart"/>
      <w:r w:rsidRPr="00CA1FE4">
        <w:rPr>
          <w:rStyle w:val="Strong"/>
        </w:rPr>
        <w:t>msi</w:t>
      </w:r>
      <w:proofErr w:type="spellEnd"/>
      <w:r>
        <w:rPr>
          <w:noProof/>
        </w:rPr>
        <w:t xml:space="preserve"> file, but it will install PTVS into the</w:t>
      </w:r>
      <w:r w:rsidR="000E63F6">
        <w:rPr>
          <w:noProof/>
        </w:rPr>
        <w:t xml:space="preserve"> VS</w:t>
      </w:r>
      <w:r>
        <w:rPr>
          <w:noProof/>
        </w:rPr>
        <w:t xml:space="preserve"> </w:t>
      </w:r>
      <w:r w:rsidR="000E63F6">
        <w:rPr>
          <w:noProof/>
        </w:rPr>
        <w:t>E</w:t>
      </w:r>
      <w:r>
        <w:rPr>
          <w:noProof/>
        </w:rPr>
        <w:t>xperimental hive.</w:t>
      </w:r>
    </w:p>
    <w:p w:rsidR="00CA1FE4" w:rsidRDefault="00CA1FE4" w:rsidP="000E63F6">
      <w:pPr>
        <w:jc w:val="center"/>
      </w:pPr>
      <w:r>
        <w:rPr>
          <w:noProof/>
        </w:rPr>
        <w:lastRenderedPageBreak/>
        <w:drawing>
          <wp:inline distT="0" distB="0" distL="0" distR="0" wp14:anchorId="0080DFC6" wp14:editId="6B1559AB">
            <wp:extent cx="7086600" cy="21762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105" b="-105"/>
                    <a:stretch/>
                  </pic:blipFill>
                  <pic:spPr>
                    <a:xfrm>
                      <a:off x="0" y="0"/>
                      <a:ext cx="7086600" cy="2176272"/>
                    </a:xfrm>
                    <a:prstGeom prst="rect">
                      <a:avLst/>
                    </a:prstGeom>
                  </pic:spPr>
                </pic:pic>
              </a:graphicData>
            </a:graphic>
          </wp:inline>
        </w:drawing>
      </w:r>
    </w:p>
    <w:p w:rsidR="00C04251" w:rsidRDefault="00CA1FE4" w:rsidP="00CA1FE4">
      <w:r>
        <w:t xml:space="preserve">The </w:t>
      </w:r>
      <w:r w:rsidR="000E63F6">
        <w:t>VS E</w:t>
      </w:r>
      <w:r>
        <w:t>xperimental hive can be started from the Start menu or by typing</w:t>
      </w:r>
    </w:p>
    <w:p w:rsidR="00C04251" w:rsidRDefault="00CA1FE4" w:rsidP="00C04251">
      <w:pPr>
        <w:jc w:val="center"/>
      </w:pPr>
      <w:proofErr w:type="spellStart"/>
      <w:proofErr w:type="gramStart"/>
      <w:r w:rsidRPr="00CA1FE4">
        <w:rPr>
          <w:rStyle w:val="Strong"/>
        </w:rPr>
        <w:t>devenv</w:t>
      </w:r>
      <w:proofErr w:type="spellEnd"/>
      <w:proofErr w:type="gramEnd"/>
      <w:r w:rsidRPr="00CA1FE4">
        <w:rPr>
          <w:rStyle w:val="Strong"/>
        </w:rPr>
        <w:t xml:space="preserve"> /</w:t>
      </w:r>
      <w:proofErr w:type="spellStart"/>
      <w:r w:rsidRPr="00CA1FE4">
        <w:rPr>
          <w:rStyle w:val="Strong"/>
        </w:rPr>
        <w:t>rootSuffix</w:t>
      </w:r>
      <w:proofErr w:type="spellEnd"/>
      <w:r w:rsidRPr="00CA1FE4">
        <w:rPr>
          <w:rStyle w:val="Strong"/>
        </w:rPr>
        <w:t xml:space="preserve"> </w:t>
      </w:r>
      <w:proofErr w:type="spellStart"/>
      <w:r w:rsidRPr="00CA1FE4">
        <w:rPr>
          <w:rStyle w:val="Strong"/>
        </w:rPr>
        <w:t>Exp</w:t>
      </w:r>
      <w:proofErr w:type="spellEnd"/>
    </w:p>
    <w:p w:rsidR="00CA1FE4" w:rsidRPr="00C04251" w:rsidRDefault="00CA1FE4" w:rsidP="00C04251">
      <w:proofErr w:type="gramStart"/>
      <w:r w:rsidRPr="00C04251">
        <w:t>at</w:t>
      </w:r>
      <w:proofErr w:type="gramEnd"/>
      <w:r w:rsidRPr="00C04251">
        <w:t xml:space="preserve"> the Visual Studio Command Prompt.</w:t>
      </w:r>
    </w:p>
    <w:p w:rsidR="00CA1FE4" w:rsidRDefault="00CA1FE4" w:rsidP="000E63F6">
      <w:pPr>
        <w:spacing w:before="100" w:beforeAutospacing="1" w:after="100" w:afterAutospacing="1" w:line="240" w:lineRule="auto"/>
        <w:jc w:val="center"/>
      </w:pPr>
      <w:r>
        <w:rPr>
          <w:noProof/>
        </w:rPr>
        <w:drawing>
          <wp:inline distT="0" distB="0" distL="0" distR="0" wp14:anchorId="6583F32C" wp14:editId="52C950EC">
            <wp:extent cx="7086600" cy="21762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7086600" cy="2176272"/>
                    </a:xfrm>
                    <a:prstGeom prst="rect">
                      <a:avLst/>
                    </a:prstGeom>
                  </pic:spPr>
                </pic:pic>
              </a:graphicData>
            </a:graphic>
          </wp:inline>
        </w:drawing>
      </w:r>
    </w:p>
    <w:p w:rsidR="00CA1FE4" w:rsidRDefault="00CA1FE4" w:rsidP="00CA1FE4">
      <w:pPr>
        <w:pStyle w:val="Heading1"/>
      </w:pPr>
      <w:r>
        <w:t>Building with Visual Studio</w:t>
      </w:r>
    </w:p>
    <w:p w:rsidR="00CA1FE4" w:rsidRDefault="000E63F6" w:rsidP="00CA1FE4">
      <w:r w:rsidRPr="000E63F6">
        <w:rPr>
          <w:rStyle w:val="Strong"/>
        </w:rPr>
        <w:t>PythonTools.sln</w:t>
      </w:r>
      <w:r>
        <w:t xml:space="preserve"> can be opened</w:t>
      </w:r>
      <w:r w:rsidR="003536D1">
        <w:t xml:space="preserve"> and built</w:t>
      </w:r>
      <w:r>
        <w:t xml:space="preserve"> in Visual Studio 2010</w:t>
      </w:r>
      <w:r w:rsidR="003536D1">
        <w:t xml:space="preserve"> using the </w:t>
      </w:r>
      <w:r w:rsidR="003536D1" w:rsidRPr="003536D1">
        <w:rPr>
          <w:rStyle w:val="Strong"/>
        </w:rPr>
        <w:t>Build Solution</w:t>
      </w:r>
      <w:r w:rsidR="003536D1">
        <w:t xml:space="preserve"> command</w:t>
      </w:r>
      <w:r>
        <w:t xml:space="preserve">. </w:t>
      </w:r>
      <w:r w:rsidR="003536D1">
        <w:t>To debug, e</w:t>
      </w:r>
      <w:r>
        <w:t xml:space="preserve">nsure that </w:t>
      </w:r>
      <w:proofErr w:type="spellStart"/>
      <w:r w:rsidRPr="000E63F6">
        <w:rPr>
          <w:rStyle w:val="Strong"/>
        </w:rPr>
        <w:t>PythonTools</w:t>
      </w:r>
      <w:proofErr w:type="spellEnd"/>
      <w:r>
        <w:t xml:space="preserve"> is selected as the startup project and </w:t>
      </w:r>
      <w:r w:rsidR="003536D1">
        <w:t>use F5</w:t>
      </w:r>
      <w:r>
        <w:t xml:space="preserve"> to run PTVS inside of the VS Experimental hive.</w:t>
      </w:r>
      <w:r w:rsidR="003A4532">
        <w:t xml:space="preserve"> If an error appears rather than a new instance of VS, ensure the </w:t>
      </w:r>
      <w:proofErr w:type="spellStart"/>
      <w:r w:rsidR="003A4532" w:rsidRPr="003A4532">
        <w:rPr>
          <w:rStyle w:val="Strong"/>
        </w:rPr>
        <w:t>Project|Debug</w:t>
      </w:r>
      <w:proofErr w:type="spellEnd"/>
      <w:r w:rsidR="003A4532">
        <w:t xml:space="preserve"> settings are correct.</w:t>
      </w:r>
    </w:p>
    <w:p w:rsidR="003A4532" w:rsidRDefault="003A4532" w:rsidP="00CA1FE4">
      <w:r>
        <w:rPr>
          <w:noProof/>
        </w:rPr>
        <w:lastRenderedPageBreak/>
        <w:drawing>
          <wp:inline distT="0" distB="0" distL="0" distR="0" wp14:anchorId="000BB498" wp14:editId="3249DAB6">
            <wp:extent cx="2240280" cy="577900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40280" cy="5779008"/>
                    </a:xfrm>
                    <a:prstGeom prst="rect">
                      <a:avLst/>
                    </a:prstGeom>
                  </pic:spPr>
                </pic:pic>
              </a:graphicData>
            </a:graphic>
          </wp:inline>
        </w:drawing>
      </w:r>
      <w:r>
        <w:rPr>
          <w:noProof/>
        </w:rPr>
        <w:t xml:space="preserve"> </w:t>
      </w:r>
      <w:r>
        <w:rPr>
          <w:noProof/>
        </w:rPr>
        <w:lastRenderedPageBreak/>
        <w:drawing>
          <wp:inline distT="0" distB="0" distL="0" distR="0" wp14:anchorId="6A977A10" wp14:editId="43EA0D36">
            <wp:extent cx="6784848" cy="57424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784848" cy="5742432"/>
                    </a:xfrm>
                    <a:prstGeom prst="rect">
                      <a:avLst/>
                    </a:prstGeom>
                  </pic:spPr>
                </pic:pic>
              </a:graphicData>
            </a:graphic>
          </wp:inline>
        </w:drawing>
      </w:r>
    </w:p>
    <w:p w:rsidR="000E63F6" w:rsidRPr="000E63F6" w:rsidRDefault="000E63F6" w:rsidP="00CA1FE4">
      <w:r w:rsidRPr="000E63F6">
        <w:t>Building in Visual Studio may produce a number of warnings related to potentially incompatible as</w:t>
      </w:r>
      <w:r>
        <w:t>semblies and missing references. As long as all projects build successf</w:t>
      </w:r>
      <w:r w:rsidR="00D56562">
        <w:t>ully, these warnings are benign and can be ignored.</w:t>
      </w:r>
    </w:p>
    <w:p w:rsidR="00A47B69" w:rsidRPr="00A47B69" w:rsidRDefault="00A47B69" w:rsidP="000E63F6">
      <w:pPr>
        <w:spacing w:before="100" w:beforeAutospacing="1" w:after="100" w:afterAutospacing="1" w:line="240" w:lineRule="auto"/>
        <w:rPr>
          <w:rFonts w:ascii="Segoe UI" w:eastAsia="Times New Roman" w:hAnsi="Segoe UI" w:cs="Segoe UI"/>
          <w:color w:val="000000"/>
          <w:sz w:val="20"/>
          <w:szCs w:val="20"/>
        </w:rPr>
      </w:pPr>
      <w:r w:rsidRPr="00A47B69">
        <w:rPr>
          <w:rFonts w:ascii="Segoe UI" w:eastAsia="Times New Roman" w:hAnsi="Segoe UI" w:cs="Segoe UI"/>
          <w:color w:val="000000"/>
          <w:sz w:val="20"/>
          <w:szCs w:val="20"/>
        </w:rPr>
        <w:t>If you already have PTVS installed for all users then you will get an error while compiling.</w:t>
      </w:r>
      <w:r w:rsidR="000E63F6">
        <w:rPr>
          <w:rFonts w:ascii="Segoe UI" w:eastAsia="Times New Roman" w:hAnsi="Segoe UI" w:cs="Segoe UI"/>
          <w:color w:val="000000"/>
          <w:sz w:val="20"/>
          <w:szCs w:val="20"/>
        </w:rPr>
        <w:t xml:space="preserve"> The solution is to uninstall PTVS, or to reinstall it for the current user only. To install for the current user, </w:t>
      </w:r>
      <w:r w:rsidRPr="00A47B69">
        <w:rPr>
          <w:rFonts w:ascii="Segoe UI" w:eastAsia="Times New Roman" w:hAnsi="Segoe UI" w:cs="Segoe UI"/>
          <w:color w:val="000000"/>
          <w:sz w:val="20"/>
          <w:szCs w:val="20"/>
        </w:rPr>
        <w:t xml:space="preserve">when installing choose </w:t>
      </w:r>
      <w:r w:rsidRPr="000E63F6">
        <w:rPr>
          <w:rStyle w:val="Strong"/>
        </w:rPr>
        <w:t>Advanced</w:t>
      </w:r>
      <w:r w:rsidRPr="00A47B69">
        <w:rPr>
          <w:rFonts w:ascii="Segoe UI" w:eastAsia="Times New Roman" w:hAnsi="Segoe UI" w:cs="Segoe UI"/>
          <w:color w:val="000000"/>
          <w:sz w:val="20"/>
          <w:szCs w:val="20"/>
        </w:rPr>
        <w:t xml:space="preserve"> and then select </w:t>
      </w:r>
      <w:r w:rsidRPr="000E63F6">
        <w:rPr>
          <w:rStyle w:val="Strong"/>
        </w:rPr>
        <w:t>Install just for you</w:t>
      </w:r>
      <w:r w:rsidR="000E63F6">
        <w:rPr>
          <w:rFonts w:ascii="Segoe UI" w:eastAsia="Times New Roman" w:hAnsi="Segoe UI" w:cs="Segoe UI"/>
          <w:color w:val="000000"/>
          <w:sz w:val="20"/>
          <w:szCs w:val="20"/>
        </w:rPr>
        <w:t>.</w:t>
      </w:r>
    </w:p>
    <w:p w:rsidR="00A47B69" w:rsidRPr="00A47B69" w:rsidRDefault="00FC0132" w:rsidP="00D56562">
      <w:pPr>
        <w:spacing w:before="100" w:beforeAutospacing="1" w:after="100" w:afterAutospacing="1" w:line="240" w:lineRule="auto"/>
        <w:jc w:val="center"/>
        <w:rPr>
          <w:rFonts w:ascii="Segoe UI" w:eastAsia="Times New Roman" w:hAnsi="Segoe UI" w:cs="Segoe UI"/>
          <w:color w:val="000000"/>
          <w:sz w:val="20"/>
          <w:szCs w:val="20"/>
        </w:rPr>
      </w:pPr>
      <w:r>
        <w:rPr>
          <w:noProof/>
        </w:rPr>
        <w:lastRenderedPageBreak/>
        <w:drawing>
          <wp:inline distT="0" distB="0" distL="0" distR="0" wp14:anchorId="5C78A570" wp14:editId="1B6F94CE">
            <wp:extent cx="5084064" cy="40233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84064" cy="4023360"/>
                    </a:xfrm>
                    <a:prstGeom prst="rect">
                      <a:avLst/>
                    </a:prstGeom>
                  </pic:spPr>
                </pic:pic>
              </a:graphicData>
            </a:graphic>
          </wp:inline>
        </w:drawing>
      </w:r>
    </w:p>
    <w:p w:rsidR="000E63F6" w:rsidRPr="000E63F6" w:rsidRDefault="000E63F6" w:rsidP="000E63F6">
      <w:pPr>
        <w:pStyle w:val="Heading1"/>
      </w:pPr>
      <w:r>
        <w:t>Running Automated Tests</w:t>
      </w:r>
    </w:p>
    <w:p w:rsidR="00A47B69" w:rsidRPr="000E63F6" w:rsidRDefault="000E63F6" w:rsidP="000E63F6">
      <w:pPr>
        <w:spacing w:before="100" w:beforeAutospacing="1" w:after="100" w:afterAutospacing="1" w:line="240" w:lineRule="auto"/>
      </w:pPr>
      <w:r>
        <w:t>PTVS contains a large number of automated tests, including a mix of UI-based tests (which will start another VS, take control of your mouse, etc.) and non-UI tests</w:t>
      </w:r>
      <w:r w:rsidR="003A4532">
        <w:t xml:space="preserve">. </w:t>
      </w:r>
      <w:r w:rsidR="003536D1">
        <w:t>Some of t</w:t>
      </w:r>
      <w:r w:rsidR="003A4532">
        <w:t>he UI-based tests may fail intermittently</w:t>
      </w:r>
      <w:r w:rsidR="003536D1">
        <w:t xml:space="preserve"> or interfere with each other</w:t>
      </w:r>
      <w:r w:rsidR="003A4532">
        <w:t xml:space="preserve">, while </w:t>
      </w:r>
      <w:r w:rsidR="003536D1">
        <w:t xml:space="preserve">some </w:t>
      </w:r>
      <w:r w:rsidR="003A4532">
        <w:t xml:space="preserve">tests may make incorrect assumptions about your system configuration (such as the availability of certain versions of Python). It is best to </w:t>
      </w:r>
      <w:r w:rsidR="003536D1">
        <w:t xml:space="preserve">select the tests you need from the </w:t>
      </w:r>
      <w:r w:rsidR="003536D1" w:rsidRPr="003536D1">
        <w:rPr>
          <w:rStyle w:val="Strong"/>
        </w:rPr>
        <w:t>Test View</w:t>
      </w:r>
      <w:r w:rsidR="003536D1">
        <w:t xml:space="preserve"> window and supervise them as they run.</w:t>
      </w:r>
    </w:p>
    <w:p w:rsidR="00A47B69" w:rsidRPr="00A47B69" w:rsidRDefault="003536D1" w:rsidP="003536D1">
      <w:pPr>
        <w:spacing w:before="100" w:beforeAutospacing="1" w:after="100" w:afterAutospacing="1" w:line="240" w:lineRule="auto"/>
        <w:jc w:val="center"/>
        <w:rPr>
          <w:rFonts w:ascii="Segoe UI" w:eastAsia="Times New Roman" w:hAnsi="Segoe UI" w:cs="Segoe UI"/>
          <w:color w:val="000000"/>
          <w:sz w:val="20"/>
          <w:szCs w:val="20"/>
        </w:rPr>
      </w:pPr>
      <w:r>
        <w:rPr>
          <w:noProof/>
        </w:rPr>
        <w:lastRenderedPageBreak/>
        <w:drawing>
          <wp:inline distT="0" distB="0" distL="0" distR="0" wp14:anchorId="5CB9BB13" wp14:editId="380EB1F8">
            <wp:extent cx="4178808" cy="52486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78808" cy="5248656"/>
                    </a:xfrm>
                    <a:prstGeom prst="rect">
                      <a:avLst/>
                    </a:prstGeom>
                  </pic:spPr>
                </pic:pic>
              </a:graphicData>
            </a:graphic>
          </wp:inline>
        </w:drawing>
      </w:r>
    </w:p>
    <w:p w:rsidR="003536D1" w:rsidRDefault="003536D1" w:rsidP="003A4532">
      <w:pPr>
        <w:pStyle w:val="Heading1"/>
      </w:pPr>
      <w:r>
        <w:t>Building for VS 2012</w:t>
      </w:r>
    </w:p>
    <w:p w:rsidR="003536D1" w:rsidRPr="003536D1" w:rsidRDefault="00C04251" w:rsidP="003536D1">
      <w:r>
        <w:t>Details to come.</w:t>
      </w:r>
    </w:p>
    <w:p w:rsidR="00A47B69" w:rsidRPr="003A4532" w:rsidRDefault="00A47B69" w:rsidP="003A4532">
      <w:pPr>
        <w:pStyle w:val="Heading1"/>
      </w:pPr>
      <w:r w:rsidRPr="003A4532">
        <w:t>Building the Installer</w:t>
      </w:r>
    </w:p>
    <w:p w:rsidR="00BF629D" w:rsidRDefault="00A47B69" w:rsidP="00A47B69">
      <w:pPr>
        <w:spacing w:before="100" w:beforeAutospacing="1" w:after="100" w:afterAutospacing="1" w:line="240" w:lineRule="auto"/>
      </w:pPr>
      <w:r w:rsidRPr="003A4532">
        <w:t xml:space="preserve">The simplest way to build the installer is to run the release script </w:t>
      </w:r>
      <w:r w:rsidR="003536D1" w:rsidRPr="003536D1">
        <w:rPr>
          <w:rStyle w:val="Strong"/>
        </w:rPr>
        <w:t>Release\</w:t>
      </w:r>
      <w:r w:rsidR="00FC24CD">
        <w:rPr>
          <w:rStyle w:val="Strong"/>
        </w:rPr>
        <w:t>Product</w:t>
      </w:r>
      <w:r w:rsidR="003536D1" w:rsidRPr="003536D1">
        <w:rPr>
          <w:rStyle w:val="Strong"/>
        </w:rPr>
        <w:t>\Setup\</w:t>
      </w:r>
      <w:r w:rsidRPr="003536D1">
        <w:rPr>
          <w:rStyle w:val="Strong"/>
        </w:rPr>
        <w:t>BuildRelease.ps1</w:t>
      </w:r>
      <w:r w:rsidR="003536D1">
        <w:t xml:space="preserve"> with PowerShell</w:t>
      </w:r>
      <w:r w:rsidRPr="003A4532">
        <w:t>. This script updates the version to the current date/time, builds all flavors (Release, Debug and Dev11 Release/Debug releases), and archives the source code, binaries, symbols, and insta</w:t>
      </w:r>
      <w:r w:rsidR="00BF629D">
        <w:t>llers into an output directory.</w:t>
      </w:r>
    </w:p>
    <w:p w:rsidR="00BF629D" w:rsidRDefault="004122E6" w:rsidP="004122E6">
      <w:pPr>
        <w:spacing w:before="100" w:beforeAutospacing="1" w:after="100" w:afterAutospacing="1" w:line="240" w:lineRule="auto"/>
        <w:jc w:val="center"/>
        <w:rPr>
          <w:b/>
        </w:rPr>
      </w:pPr>
      <w:proofErr w:type="spellStart"/>
      <w:proofErr w:type="gramStart"/>
      <w:r w:rsidRPr="004122E6">
        <w:rPr>
          <w:b/>
        </w:rPr>
        <w:t>powershell</w:t>
      </w:r>
      <w:proofErr w:type="spellEnd"/>
      <w:proofErr w:type="gramEnd"/>
      <w:r w:rsidRPr="004122E6">
        <w:rPr>
          <w:b/>
        </w:rPr>
        <w:t xml:space="preserve"> -</w:t>
      </w:r>
      <w:proofErr w:type="spellStart"/>
      <w:r w:rsidRPr="004122E6">
        <w:rPr>
          <w:b/>
        </w:rPr>
        <w:t>ExecutionPolicy</w:t>
      </w:r>
      <w:proofErr w:type="spellEnd"/>
      <w:r w:rsidRPr="004122E6">
        <w:rPr>
          <w:b/>
        </w:rPr>
        <w:t xml:space="preserve"> </w:t>
      </w:r>
      <w:proofErr w:type="spellStart"/>
      <w:r w:rsidRPr="004122E6">
        <w:rPr>
          <w:b/>
        </w:rPr>
        <w:t>RemoteSigned</w:t>
      </w:r>
      <w:proofErr w:type="spellEnd"/>
      <w:r w:rsidRPr="004122E6">
        <w:rPr>
          <w:b/>
        </w:rPr>
        <w:t xml:space="preserve"> </w:t>
      </w:r>
      <w:r w:rsidR="00893114">
        <w:rPr>
          <w:b/>
        </w:rPr>
        <w:t>.\</w:t>
      </w:r>
      <w:r w:rsidRPr="004122E6">
        <w:rPr>
          <w:b/>
        </w:rPr>
        <w:t xml:space="preserve">BuildRelease.ps1 </w:t>
      </w:r>
      <w:r w:rsidR="00A73005">
        <w:rPr>
          <w:b/>
        </w:rPr>
        <w:t>D</w:t>
      </w:r>
      <w:r w:rsidR="00D55287">
        <w:rPr>
          <w:b/>
        </w:rPr>
        <w:t xml:space="preserve">:\PTVS_Out </w:t>
      </w:r>
      <w:r w:rsidR="00A73005">
        <w:rPr>
          <w:b/>
        </w:rPr>
        <w:t>-</w:t>
      </w:r>
      <w:proofErr w:type="spellStart"/>
      <w:r w:rsidR="00D55287">
        <w:rPr>
          <w:b/>
        </w:rPr>
        <w:t>skiptests</w:t>
      </w:r>
      <w:proofErr w:type="spellEnd"/>
    </w:p>
    <w:p w:rsidR="00D55287" w:rsidRPr="004122E6" w:rsidRDefault="00893114" w:rsidP="00D55287">
      <w:pPr>
        <w:jc w:val="center"/>
      </w:pPr>
      <w:r>
        <w:rPr>
          <w:noProof/>
        </w:rPr>
        <w:lastRenderedPageBreak/>
        <w:drawing>
          <wp:inline distT="0" distB="0" distL="0" distR="0" wp14:anchorId="79566EDA" wp14:editId="1D060BD9">
            <wp:extent cx="7223760" cy="17739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7223760" cy="1773936"/>
                    </a:xfrm>
                    <a:prstGeom prst="rect">
                      <a:avLst/>
                    </a:prstGeom>
                  </pic:spPr>
                </pic:pic>
              </a:graphicData>
            </a:graphic>
          </wp:inline>
        </w:drawing>
      </w:r>
    </w:p>
    <w:p w:rsidR="00A47B69" w:rsidRPr="003A4532" w:rsidRDefault="00D55287" w:rsidP="00A47B69">
      <w:pPr>
        <w:spacing w:before="100" w:beforeAutospacing="1" w:after="100" w:afterAutospacing="1" w:line="240" w:lineRule="auto"/>
      </w:pPr>
      <w:r>
        <w:t>The output directory will contain Debug, Release and Sources folders, and a Dev11 folder if Visual Studio 2012 is installed</w:t>
      </w:r>
      <w:r w:rsidR="00A47B69" w:rsidRPr="003A4532">
        <w:t>. The Debug</w:t>
      </w:r>
      <w:r w:rsidR="003536D1">
        <w:t xml:space="preserve"> and </w:t>
      </w:r>
      <w:r w:rsidR="00A47B69" w:rsidRPr="003A4532">
        <w:t xml:space="preserve">Release directories will contain the </w:t>
      </w:r>
      <w:r w:rsidR="00C04251" w:rsidRPr="00C04251">
        <w:t>installers</w:t>
      </w:r>
      <w:r w:rsidR="00C04251">
        <w:rPr>
          <w:rStyle w:val="Strong"/>
        </w:rPr>
        <w:t xml:space="preserve"> </w:t>
      </w:r>
      <w:r w:rsidR="003536D1">
        <w:t>for</w:t>
      </w:r>
      <w:r w:rsidR="00A47B69" w:rsidRPr="003A4532">
        <w:t xml:space="preserve"> Visual Studio 2010. This is the same script which we use to builds releases of PTVS</w:t>
      </w:r>
      <w:r w:rsidR="003536D1">
        <w:t>,</w:t>
      </w:r>
      <w:r w:rsidR="00A47B69" w:rsidRPr="003A4532">
        <w:t xml:space="preserve"> so you'll get an </w:t>
      </w:r>
      <w:r w:rsidR="00C04251">
        <w:t>installer</w:t>
      </w:r>
      <w:r w:rsidR="00A47B69" w:rsidRPr="003A4532">
        <w:t xml:space="preserve"> which works just like the released versions.</w:t>
      </w:r>
      <w:r w:rsidR="003536D1">
        <w:t xml:space="preserve"> However, unless you sign the binaries with your own code signing certificate, the </w:t>
      </w:r>
      <w:r w:rsidR="00FC0132">
        <w:t>installer</w:t>
      </w:r>
      <w:r w:rsidR="003536D1">
        <w:t xml:space="preserve"> will only work if the </w:t>
      </w:r>
      <w:r w:rsidR="00BF629D">
        <w:rPr>
          <w:rStyle w:val="Strong"/>
        </w:rPr>
        <w:t>EnableSkipVerification.</w:t>
      </w:r>
      <w:r w:rsidR="003536D1" w:rsidRPr="00CA1FE4">
        <w:rPr>
          <w:rStyle w:val="Strong"/>
        </w:rPr>
        <w:t>reg</w:t>
      </w:r>
      <w:r w:rsidR="003536D1">
        <w:t xml:space="preserve"> </w:t>
      </w:r>
      <w:r w:rsidR="00BF629D">
        <w:t>(</w:t>
      </w:r>
      <w:r w:rsidR="00C04251">
        <w:t xml:space="preserve">or </w:t>
      </w:r>
      <w:r w:rsidR="00BF629D">
        <w:rPr>
          <w:rStyle w:val="Strong"/>
        </w:rPr>
        <w:t>EnableSkipVerificationX86</w:t>
      </w:r>
      <w:r w:rsidR="00C04251">
        <w:rPr>
          <w:rStyle w:val="Strong"/>
        </w:rPr>
        <w:t>.reg</w:t>
      </w:r>
      <w:r w:rsidR="00BF629D">
        <w:t xml:space="preserve">) </w:t>
      </w:r>
      <w:r w:rsidR="00C04251">
        <w:t>file</w:t>
      </w:r>
      <w:r w:rsidR="003536D1">
        <w:t xml:space="preserve"> ha</w:t>
      </w:r>
      <w:r w:rsidR="00BF629D">
        <w:t>s</w:t>
      </w:r>
      <w:r w:rsidR="003536D1">
        <w:t xml:space="preserve"> been</w:t>
      </w:r>
      <w:r w:rsidR="00C04251">
        <w:t xml:space="preserve"> merged into the registry</w:t>
      </w:r>
      <w:r w:rsidR="002E318E">
        <w:t xml:space="preserve"> on the destination computer</w:t>
      </w:r>
      <w:r w:rsidR="00C04251">
        <w:t>.</w:t>
      </w:r>
    </w:p>
    <w:p w:rsidR="00C04251" w:rsidRDefault="00A47B69" w:rsidP="00A47B69">
      <w:pPr>
        <w:spacing w:before="100" w:beforeAutospacing="1" w:after="100" w:afterAutospacing="1" w:line="240" w:lineRule="auto"/>
      </w:pPr>
      <w:r w:rsidRPr="003A4532">
        <w:t xml:space="preserve">A quicker way to build </w:t>
      </w:r>
      <w:r w:rsidR="00C04251">
        <w:t>an</w:t>
      </w:r>
      <w:r w:rsidRPr="003A4532">
        <w:t xml:space="preserve"> installer</w:t>
      </w:r>
      <w:r w:rsidR="00C04251">
        <w:t xml:space="preserve"> for a single configuration</w:t>
      </w:r>
      <w:r w:rsidRPr="003A4532">
        <w:t xml:space="preserve"> is to </w:t>
      </w:r>
      <w:r w:rsidR="00C04251">
        <w:t xml:space="preserve">use </w:t>
      </w:r>
      <w:proofErr w:type="spellStart"/>
      <w:r w:rsidR="00C04251">
        <w:t>MSBuild</w:t>
      </w:r>
      <w:proofErr w:type="spellEnd"/>
      <w:r w:rsidR="00C04251">
        <w:t xml:space="preserve"> in the</w:t>
      </w:r>
      <w:r w:rsidRPr="003A4532">
        <w:t xml:space="preserve"> </w:t>
      </w:r>
      <w:r w:rsidRPr="00C04251">
        <w:rPr>
          <w:rStyle w:val="Strong"/>
        </w:rPr>
        <w:t>Release\Python\Setup</w:t>
      </w:r>
      <w:r w:rsidR="00C04251" w:rsidRPr="00C04251">
        <w:t xml:space="preserve"> </w:t>
      </w:r>
      <w:r w:rsidR="00C04251">
        <w:t>directory.</w:t>
      </w:r>
      <w:r w:rsidRPr="003A4532">
        <w:t xml:space="preserve"> You'll need to </w:t>
      </w:r>
      <w:r w:rsidR="00C04251">
        <w:t xml:space="preserve">specify </w:t>
      </w:r>
      <w:proofErr w:type="spellStart"/>
      <w:r w:rsidR="00C04251">
        <w:t>dirs.proj</w:t>
      </w:r>
      <w:proofErr w:type="spellEnd"/>
      <w:r w:rsidR="00C04251">
        <w:t xml:space="preserve"> as the source, as well as the </w:t>
      </w:r>
      <w:r w:rsidRPr="003A4532">
        <w:t>configuration and</w:t>
      </w:r>
      <w:r w:rsidR="00C04251">
        <w:t xml:space="preserve"> version of VS targeted</w:t>
      </w:r>
      <w:r w:rsidRPr="003A4532">
        <w:t>. For example</w:t>
      </w:r>
      <w:r w:rsidR="00C04251">
        <w:t>:</w:t>
      </w:r>
    </w:p>
    <w:p w:rsidR="00C04251" w:rsidRDefault="00A47B69" w:rsidP="00C04251">
      <w:pPr>
        <w:spacing w:before="100" w:beforeAutospacing="1" w:after="100" w:afterAutospacing="1" w:line="240" w:lineRule="auto"/>
        <w:jc w:val="center"/>
      </w:pPr>
      <w:proofErr w:type="spellStart"/>
      <w:proofErr w:type="gramStart"/>
      <w:r w:rsidRPr="00C04251">
        <w:rPr>
          <w:rStyle w:val="Strong"/>
        </w:rPr>
        <w:t>msbuild</w:t>
      </w:r>
      <w:proofErr w:type="spellEnd"/>
      <w:proofErr w:type="gramEnd"/>
      <w:r w:rsidRPr="00C04251">
        <w:rPr>
          <w:rStyle w:val="Strong"/>
        </w:rPr>
        <w:t xml:space="preserve"> </w:t>
      </w:r>
      <w:proofErr w:type="spellStart"/>
      <w:r w:rsidRPr="00C04251">
        <w:rPr>
          <w:rStyle w:val="Strong"/>
        </w:rPr>
        <w:t>dirs.proj</w:t>
      </w:r>
      <w:proofErr w:type="spellEnd"/>
      <w:r w:rsidRPr="00C04251">
        <w:rPr>
          <w:rStyle w:val="Strong"/>
        </w:rPr>
        <w:t xml:space="preserve"> /</w:t>
      </w:r>
      <w:proofErr w:type="spellStart"/>
      <w:r w:rsidRPr="00C04251">
        <w:rPr>
          <w:rStyle w:val="Strong"/>
        </w:rPr>
        <w:t>p:WixVersion</w:t>
      </w:r>
      <w:proofErr w:type="spellEnd"/>
      <w:r w:rsidRPr="00C04251">
        <w:rPr>
          <w:rStyle w:val="Strong"/>
        </w:rPr>
        <w:t>=1.1.0.0 /</w:t>
      </w:r>
      <w:proofErr w:type="spellStart"/>
      <w:r w:rsidRPr="00C04251">
        <w:rPr>
          <w:rStyle w:val="Strong"/>
        </w:rPr>
        <w:t>p:VSTarget</w:t>
      </w:r>
      <w:proofErr w:type="spellEnd"/>
      <w:r w:rsidRPr="00C04251">
        <w:rPr>
          <w:rStyle w:val="Strong"/>
        </w:rPr>
        <w:t>=10.0</w:t>
      </w:r>
      <w:r w:rsidR="00C04251" w:rsidRPr="00C04251">
        <w:rPr>
          <w:rStyle w:val="Strong"/>
        </w:rPr>
        <w:t xml:space="preserve"> /</w:t>
      </w:r>
      <w:proofErr w:type="spellStart"/>
      <w:r w:rsidR="00C04251" w:rsidRPr="00C04251">
        <w:rPr>
          <w:rStyle w:val="Strong"/>
        </w:rPr>
        <w:t>p:Configuration</w:t>
      </w:r>
      <w:proofErr w:type="spellEnd"/>
      <w:r w:rsidR="00C04251" w:rsidRPr="00C04251">
        <w:rPr>
          <w:rStyle w:val="Strong"/>
        </w:rPr>
        <w:t>=Release</w:t>
      </w:r>
    </w:p>
    <w:p w:rsidR="00A47B69" w:rsidRPr="003A4532" w:rsidRDefault="00C04251" w:rsidP="00A47B69">
      <w:pPr>
        <w:spacing w:before="100" w:beforeAutospacing="1" w:after="100" w:afterAutospacing="1" w:line="240" w:lineRule="auto"/>
      </w:pPr>
      <w:proofErr w:type="gramStart"/>
      <w:r>
        <w:t>creates</w:t>
      </w:r>
      <w:proofErr w:type="gramEnd"/>
      <w:r>
        <w:t xml:space="preserve"> </w:t>
      </w:r>
      <w:r w:rsidR="00FC0132">
        <w:t>a</w:t>
      </w:r>
      <w:r w:rsidR="00A47B69" w:rsidRPr="003A4532">
        <w:t xml:space="preserve"> Release build for Visual Studio 2010</w:t>
      </w:r>
      <w:r w:rsidR="00FC0132">
        <w:t xml:space="preserve"> including the installer</w:t>
      </w:r>
      <w:r w:rsidR="00A47B69" w:rsidRPr="003A4532">
        <w:t xml:space="preserve">. The resulting </w:t>
      </w:r>
      <w:r>
        <w:t>.</w:t>
      </w:r>
      <w:proofErr w:type="spellStart"/>
      <w:r>
        <w:t>msi</w:t>
      </w:r>
      <w:proofErr w:type="spellEnd"/>
      <w:r>
        <w:t xml:space="preserve"> file</w:t>
      </w:r>
      <w:r w:rsidR="00A47B69" w:rsidRPr="003A4532">
        <w:t xml:space="preserve"> is in the main binaries directory</w:t>
      </w:r>
      <w:r>
        <w:t xml:space="preserve">: </w:t>
      </w:r>
      <w:r w:rsidRPr="00C04251">
        <w:rPr>
          <w:rStyle w:val="Strong"/>
        </w:rPr>
        <w:t>\Binaries\Release</w:t>
      </w:r>
      <w:r>
        <w:t>.</w:t>
      </w:r>
    </w:p>
    <w:p w:rsidR="00A47B69" w:rsidRDefault="00C04251" w:rsidP="00C04251">
      <w:pPr>
        <w:jc w:val="center"/>
      </w:pPr>
      <w:r>
        <w:rPr>
          <w:noProof/>
        </w:rPr>
        <w:drawing>
          <wp:inline distT="0" distB="0" distL="0" distR="0" wp14:anchorId="3FA4FE8D" wp14:editId="2E297BC0">
            <wp:extent cx="7086600" cy="21762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7086600" cy="2176272"/>
                    </a:xfrm>
                    <a:prstGeom prst="rect">
                      <a:avLst/>
                    </a:prstGeom>
                  </pic:spPr>
                </pic:pic>
              </a:graphicData>
            </a:graphic>
          </wp:inline>
        </w:drawing>
      </w:r>
    </w:p>
    <w:p w:rsidR="00D55287" w:rsidRPr="003A4532" w:rsidRDefault="00D55287" w:rsidP="00D55287"/>
    <w:sectPr w:rsidR="00D55287" w:rsidRPr="003A4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B69"/>
    <w:rsid w:val="000E63F6"/>
    <w:rsid w:val="0019002A"/>
    <w:rsid w:val="001C7C48"/>
    <w:rsid w:val="002A56EE"/>
    <w:rsid w:val="002E318E"/>
    <w:rsid w:val="003536D1"/>
    <w:rsid w:val="003A4532"/>
    <w:rsid w:val="004122E6"/>
    <w:rsid w:val="0046159A"/>
    <w:rsid w:val="004E455E"/>
    <w:rsid w:val="005601D2"/>
    <w:rsid w:val="005E0250"/>
    <w:rsid w:val="006B298E"/>
    <w:rsid w:val="0088267E"/>
    <w:rsid w:val="00893114"/>
    <w:rsid w:val="009026DA"/>
    <w:rsid w:val="00A47B69"/>
    <w:rsid w:val="00A73005"/>
    <w:rsid w:val="00BF629D"/>
    <w:rsid w:val="00C04251"/>
    <w:rsid w:val="00CA1FE4"/>
    <w:rsid w:val="00CC736A"/>
    <w:rsid w:val="00D55287"/>
    <w:rsid w:val="00D56562"/>
    <w:rsid w:val="00EA0B3A"/>
    <w:rsid w:val="00F071F4"/>
    <w:rsid w:val="00FC0132"/>
    <w:rsid w:val="00FC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71558D-5A4F-4FE8-8DBC-86D8D5AC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7B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6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26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267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267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B69"/>
    <w:rPr>
      <w:color w:val="0000FF"/>
      <w:u w:val="single"/>
    </w:rPr>
  </w:style>
  <w:style w:type="paragraph" w:styleId="NormalWeb">
    <w:name w:val="Normal (Web)"/>
    <w:basedOn w:val="Normal"/>
    <w:uiPriority w:val="99"/>
    <w:unhideWhenUsed/>
    <w:rsid w:val="00A47B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7B69"/>
    <w:rPr>
      <w:b/>
      <w:bCs/>
    </w:rPr>
  </w:style>
  <w:style w:type="paragraph" w:styleId="BalloonText">
    <w:name w:val="Balloon Text"/>
    <w:basedOn w:val="Normal"/>
    <w:link w:val="BalloonTextChar"/>
    <w:uiPriority w:val="99"/>
    <w:semiHidden/>
    <w:unhideWhenUsed/>
    <w:rsid w:val="00A47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B69"/>
    <w:rPr>
      <w:rFonts w:ascii="Tahoma" w:hAnsi="Tahoma" w:cs="Tahoma"/>
      <w:sz w:val="16"/>
      <w:szCs w:val="16"/>
    </w:rPr>
  </w:style>
  <w:style w:type="character" w:customStyle="1" w:styleId="Heading1Char">
    <w:name w:val="Heading 1 Char"/>
    <w:basedOn w:val="DefaultParagraphFont"/>
    <w:link w:val="Heading1"/>
    <w:uiPriority w:val="9"/>
    <w:rsid w:val="00A47B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6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26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26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267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A56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643128">
      <w:bodyDiv w:val="1"/>
      <w:marLeft w:val="0"/>
      <w:marRight w:val="0"/>
      <w:marTop w:val="0"/>
      <w:marBottom w:val="0"/>
      <w:divBdr>
        <w:top w:val="none" w:sz="0" w:space="0" w:color="auto"/>
        <w:left w:val="none" w:sz="0" w:space="0" w:color="auto"/>
        <w:bottom w:val="none" w:sz="0" w:space="0" w:color="auto"/>
        <w:right w:val="none" w:sz="0" w:space="0" w:color="auto"/>
      </w:divBdr>
      <w:divsChild>
        <w:div w:id="2028633351">
          <w:marLeft w:val="0"/>
          <w:marRight w:val="0"/>
          <w:marTop w:val="0"/>
          <w:marBottom w:val="0"/>
          <w:divBdr>
            <w:top w:val="none" w:sz="0" w:space="0" w:color="auto"/>
            <w:left w:val="none" w:sz="0" w:space="0" w:color="auto"/>
            <w:bottom w:val="none" w:sz="0" w:space="0" w:color="auto"/>
            <w:right w:val="none" w:sz="0" w:space="0" w:color="auto"/>
          </w:divBdr>
          <w:divsChild>
            <w:div w:id="1556432660">
              <w:marLeft w:val="75"/>
              <w:marRight w:val="75"/>
              <w:marTop w:val="75"/>
              <w:marBottom w:val="75"/>
              <w:divBdr>
                <w:top w:val="none" w:sz="0" w:space="0" w:color="auto"/>
                <w:left w:val="none" w:sz="0" w:space="0" w:color="auto"/>
                <w:bottom w:val="none" w:sz="0" w:space="0" w:color="auto"/>
                <w:right w:val="none" w:sz="0" w:space="0" w:color="auto"/>
              </w:divBdr>
              <w:divsChild>
                <w:div w:id="128014254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09343169">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visualstudio/en-us/try" TargetMode="External"/><Relationship Id="rId13" Type="http://schemas.openxmlformats.org/officeDocument/2006/relationships/hyperlink" Target="http://www.microsoft.com/en-us/download/details.aspx?id=22" TargetMode="External"/><Relationship Id="rId18" Type="http://schemas.openxmlformats.org/officeDocument/2006/relationships/hyperlink" Target="http://www.microsoft.com/en-us/download/details.aspx?id=17017" TargetMode="External"/><Relationship Id="rId26"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hyperlink" Target="https://www.windowsazure.com/en-us/develop/python/" TargetMode="External"/><Relationship Id="rId7" Type="http://schemas.openxmlformats.org/officeDocument/2006/relationships/hyperlink" Target="http://pytools.codeplex.com/SourceControl/network/create/fork" TargetMode="External"/><Relationship Id="rId12" Type="http://schemas.openxmlformats.org/officeDocument/2006/relationships/hyperlink" Target="http://tortoisehg.bitbucket.org/download/index.html" TargetMode="External"/><Relationship Id="rId17" Type="http://schemas.openxmlformats.org/officeDocument/2006/relationships/hyperlink" Target="https://www.windowsazure.com/en-us/develop/python/" TargetMode="External"/><Relationship Id="rId25"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www.microsoft.com/en-us/kinectforwindows/develop/overview.aspx" TargetMode="External"/><Relationship Id="rId20" Type="http://schemas.openxmlformats.org/officeDocument/2006/relationships/hyperlink" Target="http://www.microsoft.com/en-us/kinectforwindows/develop/overview.aspx" TargetMode="External"/><Relationship Id="rId29"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pytools.codeplex.com/SourceControl/list/changesets" TargetMode="External"/><Relationship Id="rId11" Type="http://schemas.openxmlformats.org/officeDocument/2006/relationships/hyperlink" Target="http://www.microsoft.com/en-us/download/details.aspx?id=23205"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microsoft.com/en-us/download/details.aspx?id=12218"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www.microsoft.com/en-us/download/details.aspx?id=21835" TargetMode="External"/><Relationship Id="rId19" Type="http://schemas.openxmlformats.org/officeDocument/2006/relationships/hyperlink" Target="http://www.microsoft.com/en-us/download/details.aspx?id=12218" TargetMode="External"/><Relationship Id="rId31" Type="http://schemas.openxmlformats.org/officeDocument/2006/relationships/fontTable" Target="fontTable.xml"/><Relationship Id="rId4" Type="http://schemas.openxmlformats.org/officeDocument/2006/relationships/hyperlink" Target="https://hg01.codeplex.com/pytools" TargetMode="External"/><Relationship Id="rId9" Type="http://schemas.openxmlformats.org/officeDocument/2006/relationships/hyperlink" Target="http://www.microsoft.com/en-us/download/details.aspx?id=23691" TargetMode="External"/><Relationship Id="rId14" Type="http://schemas.openxmlformats.org/officeDocument/2006/relationships/hyperlink" Target="http://www.microsoft.com/en-us/download/details.aspx?id=17017"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9</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Dower</dc:creator>
  <cp:lastModifiedBy>Steve Dower</cp:lastModifiedBy>
  <cp:revision>19</cp:revision>
  <dcterms:created xsi:type="dcterms:W3CDTF">2012-07-18T21:18:00Z</dcterms:created>
  <dcterms:modified xsi:type="dcterms:W3CDTF">2012-08-02T15:56:00Z</dcterms:modified>
</cp:coreProperties>
</file>