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Viva Insights - Headspace</w:t>
      </w:r>
      <w:r>
        <w:t xml:space="preserve"> </w:t>
      </w:r>
      <w:r>
        <w:t xml:space="preserve">description: Microsoft Viva Insights app – Use the Headspace feature</w:t>
      </w:r>
      <w:r>
        <w:t xml:space="preserve"> </w:t>
      </w:r>
      <w:r>
        <w:t xml:space="preserve">author: paul9955</w:t>
      </w:r>
      <w:r>
        <w:t xml:space="preserve"> </w:t>
      </w:r>
      <w:r>
        <w:t xml:space="preserve">ms.author: v-pausch</w:t>
      </w:r>
      <w:r>
        <w:t xml:space="preserve"> </w:t>
      </w:r>
      <w:r>
        <w:t xml:space="preserve">ms.topic: article</w:t>
      </w:r>
      <w:r>
        <w:t xml:space="preserve"> </w:t>
      </w:r>
      <w:r>
        <w:t xml:space="preserve">localization_priority: normal</w:t>
      </w:r>
      <w:r>
        <w:t xml:space="preserve"> </w:t>
      </w:r>
      <w:r>
        <w:t xml:space="preserve">ms.prod: Mya</w:t>
      </w:r>
      <w:r>
        <w:t xml:space="preserve"> </w:t>
      </w:r>
      <w:r>
        <w:t xml:space="preserve">manager: scott.ruble</w:t>
      </w:r>
      <w:r>
        <w:t xml:space="preserve"> </w:t>
      </w:r>
      <w:r>
        <w:t xml:space="preserve">audience: Admin</w:t>
      </w:r>
    </w:p>
    <w:p>
      <w:r>
        <w:pict>
          <v:rect style="width:0;height:1.5pt" o:hralign="center" o:hrstd="t" o:hr="t"/>
        </w:pict>
      </w:r>
    </w:p>
    <w:bookmarkStart w:id="31" w:name="mindfulness-content-from-headspace"/>
    <w:p>
      <w:pPr>
        <w:pStyle w:val="Heading1"/>
      </w:pPr>
      <w:r>
        <w:t xml:space="preserve">Mindfulness content from Headspace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The Headspace experience is currently internal only and will not be disclosed to customers until 6:00 AM PDT on June 17, 2021. Please do not share this documentation broadly.</w:t>
      </w:r>
    </w:p>
    <w:p>
      <w:pPr>
        <w:pStyle w:val="FirstParagraph"/>
      </w:pPr>
      <w:r>
        <w:t xml:space="preserve">Viva Insights has introduced a curated set of guided meditations and Focus music from Headspace. Reach these resources on the</w:t>
      </w:r>
      <w:r>
        <w:t xml:space="preserve"> </w:t>
      </w:r>
      <w:hyperlink r:id="rId20">
        <w:r>
          <w:rPr>
            <w:rStyle w:val="Hyperlink"/>
          </w:rPr>
          <w:t xml:space="preserve">Home</w:t>
        </w:r>
      </w:hyperlink>
      <w:r>
        <w:t xml:space="preserve"> </w:t>
      </w:r>
      <w:r>
        <w:t xml:space="preserve">page to help you start your day grounded, relax your mind before a big presentation, or find focus before starting an important project.</w:t>
      </w:r>
      <w:r>
        <w:t xml:space="preserve"> </w:t>
      </w:r>
      <w:r>
        <w:t xml:space="preserve"> </w:t>
      </w:r>
      <w:r>
        <w:t xml:space="preserve">In just a few minutes a day, meditation and mindfulness with Headspace can help you decrease stress and increase focus.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As of June 2021, Headspace is only available to users who have their language in Teams set to English. Additional languages will be supported soon.</w:t>
      </w:r>
    </w:p>
    <w:bookmarkStart w:id="24" w:name="start-a-guided-meditation"/>
    <w:p>
      <w:pPr>
        <w:pStyle w:val="Heading2"/>
      </w:pPr>
      <w:r>
        <w:t xml:space="preserve">Start a guided meditation</w:t>
      </w:r>
    </w:p>
    <w:p>
      <w:pPr>
        <w:pStyle w:val="FirstParagraph"/>
      </w:pPr>
      <w:r>
        <w:t xml:space="preserve">Any time you want, you can start a guided meditation that’s been designed for the current time of day:</w:t>
      </w:r>
    </w:p>
    <w:p>
      <w:pPr>
        <w:numPr>
          <w:ilvl w:val="0"/>
          <w:numId w:val="1001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Home</w:t>
      </w:r>
      <w:r>
        <w:t xml:space="preserve"> </w:t>
      </w:r>
      <w:r>
        <w:t xml:space="preserve">page of Microsoft Viva Insights: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18537"/>
            <wp:effectExtent b="0" l="0" r="0" t="0"/>
            <wp:docPr descr="Home page with Headspace" title="" id="1" name="Picture"/>
            <a:graphic>
              <a:graphicData uri="http://schemas.openxmlformats.org/drawingml/2006/picture">
                <pic:pic>
                  <pic:nvPicPr>
                    <pic:cNvPr descr="images/home-page-with-headsp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Home page with Headspace</w:t>
      </w:r>
    </w:p>
    <w:p>
      <w:pPr>
        <w:numPr>
          <w:ilvl w:val="0"/>
          <w:numId w:val="1001"/>
        </w:numPr>
      </w:pPr>
      <w:r>
        <w:t xml:space="preserve">To start the Headspace exercise, select the</w:t>
      </w:r>
      <w:r>
        <w:t xml:space="preserve"> </w:t>
      </w:r>
      <w:r>
        <w:t xml:space="preserve">‘</w:t>
      </w:r>
      <w:r>
        <w:t xml:space="preserve">Play</w:t>
      </w:r>
      <w:r>
        <w:t xml:space="preserve">’</w:t>
      </w:r>
      <w:r>
        <w:t xml:space="preserve"> </w:t>
      </w:r>
      <w:r>
        <w:t xml:space="preserve">button on the</w:t>
      </w:r>
      <w:r>
        <w:t xml:space="preserve"> </w:t>
      </w:r>
      <w:r>
        <w:rPr>
          <w:bCs/>
          <w:b/>
        </w:rPr>
        <w:t xml:space="preserve">Headspace</w:t>
      </w:r>
      <w:r>
        <w:t xml:space="preserve"> </w:t>
      </w:r>
      <w:r>
        <w:t xml:space="preserve">card: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641928"/>
            <wp:effectExtent b="0" l="0" r="0" t="0"/>
            <wp:docPr descr="Headspace card" title="" id="1" name="Picture"/>
            <a:graphic>
              <a:graphicData uri="http://schemas.openxmlformats.org/drawingml/2006/picture">
                <pic:pic>
                  <pic:nvPicPr>
                    <pic:cNvPr descr="images/headspace-card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Headspace card</w:t>
      </w:r>
    </w:p>
    <w:p>
      <w:pPr>
        <w:numPr>
          <w:ilvl w:val="0"/>
          <w:numId w:val="1002"/>
        </w:numPr>
      </w:pPr>
      <w:r>
        <w:t xml:space="preserve">(Optional) Browse through a curated set of meditations that are designed to fit different scenarios within the flow of your day. To see your options, open the</w:t>
      </w:r>
      <w:r>
        <w:t xml:space="preserve"> </w:t>
      </w:r>
      <w:r>
        <w:rPr>
          <w:bCs/>
          <w:b/>
        </w:rPr>
        <w:t xml:space="preserve">Practice mindfulness</w:t>
      </w:r>
      <w:r>
        <w:t xml:space="preserve"> </w:t>
      </w:r>
      <w:r>
        <w:t xml:space="preserve">page by selecting</w:t>
      </w:r>
      <w:r>
        <w:t xml:space="preserve"> </w:t>
      </w:r>
      <w:r>
        <w:rPr>
          <w:bCs/>
          <w:b/>
        </w:rPr>
        <w:t xml:space="preserve">More mindfulness exercises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Practice mindfulness</w:t>
      </w:r>
      <w:r>
        <w:t xml:space="preserve">, select a meditation option in the</w:t>
      </w:r>
      <w:r>
        <w:t xml:space="preserve"> </w:t>
      </w:r>
      <w:r>
        <w:rPr>
          <w:bCs/>
          <w:b/>
        </w:rPr>
        <w:t xml:space="preserve">Guided meditations</w:t>
      </w:r>
      <w:r>
        <w:t xml:space="preserve"> </w:t>
      </w:r>
      <w:r>
        <w:t xml:space="preserve">area or a musical option in the</w:t>
      </w:r>
      <w:r>
        <w:t xml:space="preserve"> </w:t>
      </w:r>
      <w:r>
        <w:rPr>
          <w:bCs/>
          <w:b/>
        </w:rPr>
        <w:t xml:space="preserve">Focus music</w:t>
      </w:r>
      <w:r>
        <w:t xml:space="preserve"> </w:t>
      </w:r>
      <w:r>
        <w:t xml:space="preserve">area: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766930"/>
            <wp:effectExtent b="0" l="0" r="0" t="0"/>
            <wp:docPr descr="Mindfulness options is running" title="" id="1" name="Picture"/>
            <a:graphic>
              <a:graphicData uri="http://schemas.openxmlformats.org/drawingml/2006/picture">
                <pic:pic>
                  <pic:nvPicPr>
                    <pic:cNvPr descr="images/mindful-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Mindfulness options is running</w:t>
      </w:r>
    </w:p>
    <w:bookmarkEnd w:id="24"/>
    <w:bookmarkStart w:id="26" w:name="run-headspace-in-the-background"/>
    <w:p>
      <w:pPr>
        <w:pStyle w:val="Heading2"/>
      </w:pPr>
      <w:r>
        <w:t xml:space="preserve">Run Headspace in the background</w:t>
      </w:r>
    </w:p>
    <w:p>
      <w:pPr>
        <w:pStyle w:val="FirstParagraph"/>
      </w:pPr>
      <w:r>
        <w:t xml:space="preserve">You can open and run Headspace in a new window. This lets you play its musical meditations while continuing your collaboration in Teams.</w:t>
      </w:r>
    </w:p>
    <w:p>
      <w:pPr>
        <w:numPr>
          <w:ilvl w:val="0"/>
          <w:numId w:val="1003"/>
        </w:numPr>
      </w:pPr>
      <w:r>
        <w:t xml:space="preserve">Locate the pinned Insights app on the left navigation pane of Teams.</w:t>
      </w:r>
    </w:p>
    <w:p>
      <w:pPr>
        <w:numPr>
          <w:ilvl w:val="0"/>
          <w:numId w:val="1003"/>
        </w:numPr>
      </w:pPr>
      <w:r>
        <w:t xml:space="preserve">Right-click the Insights icon.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Pop out app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78004"/>
            <wp:effectExtent b="0" l="0" r="0" t="0"/>
            <wp:docPr descr="Pop-out Headspace app" title="" id="1" name="Picture"/>
            <a:graphic>
              <a:graphicData uri="http://schemas.openxmlformats.org/drawingml/2006/picture">
                <pic:pic>
                  <pic:nvPicPr>
                    <pic:cNvPr descr="images/to-pop-ou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Pop-out Headspace app</w:t>
      </w:r>
    </w:p>
    <w:p>
      <w:pPr>
        <w:numPr>
          <w:ilvl w:val="0"/>
          <w:numId w:val="1000"/>
        </w:numPr>
      </w:pPr>
      <w:r>
        <w:t xml:space="preserve">This opens a new window in which the Insights app is running.</w:t>
      </w:r>
    </w:p>
    <w:p>
      <w:pPr>
        <w:numPr>
          <w:ilvl w:val="0"/>
          <w:numId w:val="1003"/>
        </w:numPr>
      </w:pPr>
      <w:r>
        <w:t xml:space="preserve">In this second window, start Headspace and then start a meditation as described in</w:t>
      </w:r>
      <w:r>
        <w:t xml:space="preserve"> </w:t>
      </w:r>
      <w:hyperlink w:anchor="start-a-guided-meditation">
        <w:r>
          <w:rPr>
            <w:rStyle w:val="Hyperlink"/>
          </w:rPr>
          <w:t xml:space="preserve">Start a guided meditation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Optionally, minimize the Insights window that you just opened. You can continue working in Teams in the original Teams window.</w:t>
      </w:r>
    </w:p>
    <w:bookmarkEnd w:id="26"/>
    <w:bookmarkStart w:id="29" w:name="frequently-asked-questions"/>
    <w:p>
      <w:pPr>
        <w:pStyle w:val="Heading2"/>
      </w:pPr>
      <w:r>
        <w:t xml:space="preserve">Frequently asked questions</w:t>
      </w:r>
    </w:p>
    <w:bookmarkStart w:id="28" w:name="X8003729e3b61f6bc7488106e46c778d4f2f075e"/>
    <w:p>
      <w:pPr>
        <w:pStyle w:val="Heading4"/>
      </w:pPr>
      <w:r>
        <w:t xml:space="preserve">Q1. I have questions about meditation and other best practices. Where can I look for answers?</w:t>
      </w:r>
    </w:p>
    <w:p>
      <w:pPr>
        <w:pStyle w:val="FirstParagraph"/>
      </w:pPr>
      <w:r>
        <w:rPr>
          <w:bCs/>
          <w:b/>
        </w:rPr>
        <w:t xml:space="preserve">A1.</w:t>
      </w:r>
      <w:r>
        <w:t xml:space="preserve"> </w:t>
      </w:r>
      <w:r>
        <w:t xml:space="preserve">Check out the Headspace app’s</w:t>
      </w:r>
      <w:r>
        <w:t xml:space="preserve"> </w:t>
      </w:r>
      <w:hyperlink r:id="rId27">
        <w:r>
          <w:rPr>
            <w:rStyle w:val="Hyperlink"/>
          </w:rPr>
          <w:t xml:space="preserve">Questions about meditation</w:t>
        </w:r>
      </w:hyperlink>
      <w:r>
        <w:t xml:space="preserve"> </w:t>
      </w:r>
      <w:r>
        <w:t xml:space="preserve">page.</w:t>
      </w:r>
    </w:p>
    <w:bookmarkEnd w:id="28"/>
    <w:bookmarkEnd w:id="29"/>
    <w:bookmarkStart w:id="30" w:name="related-topics"/>
    <w:p>
      <w:pPr>
        <w:pStyle w:val="Heading2"/>
      </w:pPr>
      <w:r>
        <w:t xml:space="preserve">Related topics</w:t>
      </w:r>
    </w:p>
    <w:p>
      <w:pPr>
        <w:pStyle w:val="FirstParagraph"/>
      </w:pPr>
      <w:hyperlink r:id="rId20">
        <w:r>
          <w:rPr>
            <w:rStyle w:val="Hyperlink"/>
          </w:rPr>
          <w:t xml:space="preserve">Microsoft Viva Insights app Home page</w:t>
        </w:r>
      </w:hyperlink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7" Target="https://www.headspace.com/meditation-101/faq" TargetMode="External" /><Relationship Type="http://schemas.openxmlformats.org/officeDocument/2006/relationships/hyperlink" Id="rId20" Target="viva-insights-h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headspace.com/meditation-101/faq" TargetMode="External" /><Relationship Type="http://schemas.openxmlformats.org/officeDocument/2006/relationships/hyperlink" Id="rId20" Target="viva-insights-h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2021-06-14T21:48:31Z</dcterms:created>
  <dcterms:modified xsi:type="dcterms:W3CDTF">2021-06-14T21:48:31Z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