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3EE10" w14:textId="054CF443" w:rsidR="00052027" w:rsidRPr="00BE584C" w:rsidRDefault="00631B84">
      <w:r w:rsidRPr="00954A9E">
        <w:rPr>
          <w:b/>
          <w:bCs/>
        </w:rPr>
        <w:t>Article location:</w:t>
      </w:r>
      <w:r>
        <w:t xml:space="preserve"> </w:t>
      </w:r>
      <w:hyperlink r:id="rId5" w:history="1">
        <w:r w:rsidR="00954A9E" w:rsidRPr="00954A9E">
          <w:rPr>
            <w:rStyle w:val="Hyperlink"/>
          </w:rPr>
          <w:t xml:space="preserve">Viva Connections content repo on </w:t>
        </w:r>
        <w:proofErr w:type="spellStart"/>
        <w:r w:rsidR="00954A9E" w:rsidRPr="00954A9E">
          <w:rPr>
            <w:rStyle w:val="Hyperlink"/>
          </w:rPr>
          <w:t>docs.microsoft</w:t>
        </w:r>
        <w:proofErr w:type="spellEnd"/>
      </w:hyperlink>
    </w:p>
    <w:p w14:paraId="2CBEF79E" w14:textId="4869481B" w:rsidR="00052027" w:rsidRDefault="00052027">
      <w:pPr>
        <w:rPr>
          <w:b/>
          <w:bCs/>
        </w:rPr>
      </w:pPr>
      <w:r>
        <w:rPr>
          <w:b/>
          <w:bCs/>
        </w:rPr>
        <w:t>Future URL:</w:t>
      </w:r>
      <w:r w:rsidR="00592558">
        <w:rPr>
          <w:b/>
          <w:bCs/>
        </w:rPr>
        <w:t xml:space="preserve"> </w:t>
      </w:r>
      <w:hyperlink r:id="rId6" w:history="1">
        <w:r w:rsidR="00592558">
          <w:rPr>
            <w:rStyle w:val="Hyperlink"/>
            <w:rFonts w:ascii="Calibri" w:hAnsi="Calibri" w:cs="Calibri"/>
          </w:rPr>
          <w:t>https://docs.microsoft.com/viva/connections/viva-connections-analytics</w:t>
        </w:r>
      </w:hyperlink>
    </w:p>
    <w:p w14:paraId="53DB2584" w14:textId="3C89E17F" w:rsidR="00052027" w:rsidRDefault="00052027">
      <w:pPr>
        <w:rPr>
          <w:b/>
          <w:bCs/>
        </w:rPr>
      </w:pPr>
      <w:r>
        <w:rPr>
          <w:b/>
          <w:bCs/>
        </w:rPr>
        <w:t xml:space="preserve">Forward link (for UX): </w:t>
      </w:r>
      <w:r w:rsidR="00CE318A" w:rsidRPr="00CE318A">
        <w:t>https://go.microsoft.com/fwlink/?linkid=2203019</w:t>
      </w:r>
    </w:p>
    <w:p w14:paraId="72B657C8" w14:textId="48905862" w:rsidR="00221D36" w:rsidRDefault="00BF701F">
      <w:r w:rsidRPr="00BF701F">
        <w:rPr>
          <w:highlight w:val="yellow"/>
        </w:rPr>
        <w:t>Important: Please add “</w:t>
      </w:r>
      <w:proofErr w:type="spellStart"/>
      <w:r w:rsidRPr="00BF701F">
        <w:rPr>
          <w:highlight w:val="yellow"/>
        </w:rPr>
        <w:t>norobots</w:t>
      </w:r>
      <w:proofErr w:type="spellEnd"/>
      <w:r w:rsidRPr="00BF701F">
        <w:rPr>
          <w:highlight w:val="yellow"/>
        </w:rPr>
        <w:t>” meta data and do not add to the TOC for now.</w:t>
      </w:r>
    </w:p>
    <w:p w14:paraId="3C630D52" w14:textId="7AFE0F5F" w:rsidR="00B50D06" w:rsidRPr="00B50D06" w:rsidRDefault="00B50D06">
      <w:pPr>
        <w:rPr>
          <w:rFonts w:ascii="Segoe UI Emoji" w:hAnsi="Segoe UI Emoji"/>
        </w:rPr>
      </w:pPr>
      <w:r>
        <w:t>__________________________________________</w:t>
      </w:r>
      <w:r>
        <w:rPr>
          <w:rFonts w:ascii="Segoe UI Emoji" w:hAnsi="Segoe UI Emoji"/>
        </w:rPr>
        <w:t>👇🏽 New content below</w:t>
      </w:r>
    </w:p>
    <w:p w14:paraId="209E9D88" w14:textId="77777777" w:rsidR="00B50D06" w:rsidRDefault="00B50D06"/>
    <w:p w14:paraId="3D8ED3AC" w14:textId="5B3F45AB" w:rsidR="00355C25" w:rsidRDefault="00355C25" w:rsidP="00D87150"/>
    <w:p w14:paraId="5A14F954" w14:textId="1D46BB5E" w:rsidR="002E065F" w:rsidRDefault="00355C25" w:rsidP="00355C25">
      <w:pPr>
        <w:pStyle w:val="Title"/>
      </w:pPr>
      <w:r>
        <w:t>View usage data for Viva Connections</w:t>
      </w:r>
    </w:p>
    <w:p w14:paraId="32C91014" w14:textId="1672B5F3" w:rsidR="00B50D06" w:rsidRPr="00B50D06" w:rsidRDefault="00B50D06" w:rsidP="00B50D06">
      <w:r w:rsidRPr="00B50D06">
        <w:rPr>
          <w:highlight w:val="yellow"/>
        </w:rPr>
        <w:t>New article</w:t>
      </w:r>
    </w:p>
    <w:p w14:paraId="33FD1B75" w14:textId="77777777" w:rsidR="002E0C94" w:rsidRDefault="002E0C94" w:rsidP="002E0C94"/>
    <w:p w14:paraId="4202604B" w14:textId="674B10F5" w:rsidR="00DC3640" w:rsidRDefault="00FC29B2" w:rsidP="00AF4DA5">
      <w:r>
        <w:t>Understand how</w:t>
      </w:r>
      <w:r w:rsidR="00DC3640">
        <w:t xml:space="preserve"> and when users engage with components of the Viva Connections experience </w:t>
      </w:r>
      <w:r w:rsidR="000759B1">
        <w:t xml:space="preserve">by </w:t>
      </w:r>
      <w:r w:rsidR="00DC3640">
        <w:t xml:space="preserve">using Viva Connections analytics. </w:t>
      </w:r>
      <w:r w:rsidR="00947121">
        <w:t xml:space="preserve">Review </w:t>
      </w:r>
      <w:r w:rsidR="00DC3640" w:rsidRPr="00AF4DA5">
        <w:t xml:space="preserve">the number of people who have </w:t>
      </w:r>
      <w:r w:rsidR="00B71693">
        <w:t>viewed and engaged</w:t>
      </w:r>
      <w:r w:rsidR="008E1597">
        <w:t xml:space="preserve"> with Viva Connections experiences</w:t>
      </w:r>
      <w:r w:rsidR="00DC3640" w:rsidRPr="00AF4DA5">
        <w:t xml:space="preserve">, </w:t>
      </w:r>
      <w:r w:rsidR="00544C54">
        <w:t xml:space="preserve">the </w:t>
      </w:r>
      <w:r w:rsidR="0077235C">
        <w:t>content types</w:t>
      </w:r>
      <w:r w:rsidR="00544C54">
        <w:t xml:space="preserve"> users engage with</w:t>
      </w:r>
      <w:r w:rsidR="00947121">
        <w:t>, and the platforms used to access Viva Connections</w:t>
      </w:r>
      <w:r w:rsidR="005A7718">
        <w:t>.</w:t>
      </w:r>
    </w:p>
    <w:p w14:paraId="0164E831" w14:textId="4961B131" w:rsidR="00AF4DA5" w:rsidRDefault="00DC3640" w:rsidP="00AF4DA5">
      <w:commentRangeStart w:id="0"/>
      <w:r>
        <w:t xml:space="preserve">People with site </w:t>
      </w:r>
      <w:r w:rsidR="00A11277">
        <w:t xml:space="preserve">owner </w:t>
      </w:r>
      <w:r>
        <w:t xml:space="preserve">(or higher) permissions to your organization’s </w:t>
      </w:r>
      <w:hyperlink r:id="rId7" w:history="1">
        <w:r w:rsidRPr="009E4B6E">
          <w:rPr>
            <w:rStyle w:val="Hyperlink"/>
          </w:rPr>
          <w:t>home site</w:t>
        </w:r>
      </w:hyperlink>
      <w:r>
        <w:t xml:space="preserve"> can view usage data. </w:t>
      </w:r>
      <w:commentRangeEnd w:id="0"/>
      <w:r w:rsidR="007100D5">
        <w:rPr>
          <w:rStyle w:val="CommentReference"/>
        </w:rPr>
        <w:commentReference w:id="0"/>
      </w:r>
      <w:r w:rsidR="00AF4DA5" w:rsidRPr="00AF4DA5">
        <w:t xml:space="preserve">To view usage data for </w:t>
      </w:r>
      <w:r w:rsidR="00544C54">
        <w:t>Viva Connections</w:t>
      </w:r>
      <w:r w:rsidR="00AF4DA5" w:rsidRPr="00AF4DA5">
        <w:t xml:space="preserve">, </w:t>
      </w:r>
      <w:r w:rsidR="00544C54">
        <w:t>select</w:t>
      </w:r>
      <w:r w:rsidR="00AF4DA5" w:rsidRPr="00AF4DA5">
        <w:t xml:space="preserve"> the </w:t>
      </w:r>
      <w:r w:rsidR="00544C54" w:rsidRPr="00544C54">
        <w:rPr>
          <w:b/>
          <w:bCs/>
        </w:rPr>
        <w:t>S</w:t>
      </w:r>
      <w:r w:rsidR="00AF4DA5" w:rsidRPr="00AF4DA5">
        <w:rPr>
          <w:b/>
          <w:bCs/>
        </w:rPr>
        <w:t xml:space="preserve">ettings </w:t>
      </w:r>
      <w:r w:rsidR="00AF4DA5" w:rsidRPr="00AF4DA5">
        <w:t>gear </w:t>
      </w:r>
      <w:r w:rsidR="00AF4DA5" w:rsidRPr="00AF4DA5">
        <w:rPr>
          <w:noProof/>
        </w:rPr>
        <w:drawing>
          <wp:inline distT="0" distB="0" distL="0" distR="0" wp14:anchorId="10089D8A" wp14:editId="5ADAE15E">
            <wp:extent cx="153035" cy="179705"/>
            <wp:effectExtent l="0" t="0" r="0" b="0"/>
            <wp:docPr id="2" name="Picture 2" descr="Setting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ttings 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035" cy="179705"/>
                    </a:xfrm>
                    <a:prstGeom prst="rect">
                      <a:avLst/>
                    </a:prstGeom>
                    <a:noFill/>
                    <a:ln>
                      <a:noFill/>
                    </a:ln>
                  </pic:spPr>
                </pic:pic>
              </a:graphicData>
            </a:graphic>
          </wp:inline>
        </w:drawing>
      </w:r>
      <w:r w:rsidR="00AF4DA5" w:rsidRPr="00AF4DA5">
        <w:t> and then click </w:t>
      </w:r>
      <w:r w:rsidR="00544C54">
        <w:rPr>
          <w:b/>
          <w:bCs/>
        </w:rPr>
        <w:t>Manage Viva Connections</w:t>
      </w:r>
      <w:r w:rsidR="00AF4DA5" w:rsidRPr="00AF4DA5">
        <w:t xml:space="preserve">. </w:t>
      </w:r>
    </w:p>
    <w:p w14:paraId="56F63CA9" w14:textId="64EA9D69" w:rsidR="00544C54" w:rsidRPr="00F552AD" w:rsidRDefault="00544C54" w:rsidP="00AF4DA5">
      <w:pPr>
        <w:rPr>
          <w:b/>
          <w:bCs/>
          <w:sz w:val="18"/>
          <w:szCs w:val="18"/>
        </w:rPr>
      </w:pPr>
      <w:r w:rsidRPr="00F552AD">
        <w:rPr>
          <w:b/>
          <w:bCs/>
          <w:sz w:val="18"/>
          <w:szCs w:val="18"/>
        </w:rPr>
        <w:t>NOTES:</w:t>
      </w:r>
    </w:p>
    <w:p w14:paraId="3AC96648" w14:textId="20542CFD" w:rsidR="00A11277" w:rsidRDefault="00A11277" w:rsidP="0043648A">
      <w:pPr>
        <w:numPr>
          <w:ilvl w:val="0"/>
          <w:numId w:val="2"/>
        </w:numPr>
      </w:pPr>
      <w:r>
        <w:t>T</w:t>
      </w:r>
      <w:r w:rsidR="00645071">
        <w:t xml:space="preserve">his analytics experience is only available to private preview customers. It is expected that this will become </w:t>
      </w:r>
      <w:r w:rsidR="001D59D7">
        <w:t xml:space="preserve">generally </w:t>
      </w:r>
      <w:r w:rsidR="00645071">
        <w:t>available</w:t>
      </w:r>
      <w:r w:rsidR="001D59D7">
        <w:t xml:space="preserve"> in the first quarter of 2023.</w:t>
      </w:r>
    </w:p>
    <w:p w14:paraId="008A5AA3" w14:textId="3DFDCD10" w:rsidR="004469FB" w:rsidRDefault="004469FB" w:rsidP="0043648A">
      <w:pPr>
        <w:numPr>
          <w:ilvl w:val="0"/>
          <w:numId w:val="2"/>
        </w:numPr>
      </w:pPr>
      <w:r>
        <w:t xml:space="preserve">Currently, up to </w:t>
      </w:r>
      <w:r w:rsidR="007100D5">
        <w:t xml:space="preserve">28 </w:t>
      </w:r>
      <w:commentRangeStart w:id="1"/>
      <w:r>
        <w:t xml:space="preserve">days </w:t>
      </w:r>
      <w:commentRangeEnd w:id="1"/>
      <w:r w:rsidR="007100D5">
        <w:rPr>
          <w:rStyle w:val="CommentReference"/>
        </w:rPr>
        <w:commentReference w:id="1"/>
      </w:r>
      <w:r>
        <w:t>of usage data (if available) can be downloa</w:t>
      </w:r>
      <w:r w:rsidR="001605A9">
        <w:t>ded in an Excel (</w:t>
      </w:r>
      <w:r w:rsidR="00A65513">
        <w:t>.</w:t>
      </w:r>
      <w:proofErr w:type="spellStart"/>
      <w:r w:rsidR="00A65513">
        <w:t>xlxs</w:t>
      </w:r>
      <w:proofErr w:type="spellEnd"/>
      <w:r w:rsidR="00A65513">
        <w:t>) format</w:t>
      </w:r>
      <w:r w:rsidR="00EF34FC">
        <w:t>.</w:t>
      </w:r>
    </w:p>
    <w:p w14:paraId="1D3E20F8" w14:textId="5C1A53D7" w:rsidR="00ED1736" w:rsidRDefault="00ED1736" w:rsidP="00ED1736">
      <w:pPr>
        <w:numPr>
          <w:ilvl w:val="0"/>
          <w:numId w:val="2"/>
        </w:numPr>
      </w:pPr>
      <w:r>
        <w:t xml:space="preserve">Site member permissions (or higher) to your organization’s </w:t>
      </w:r>
      <w:hyperlink r:id="rId13" w:history="1">
        <w:r w:rsidRPr="00BD40A4">
          <w:rPr>
            <w:rStyle w:val="Hyperlink"/>
          </w:rPr>
          <w:t>home site</w:t>
        </w:r>
      </w:hyperlink>
      <w:r>
        <w:t xml:space="preserve"> are required to download and view usage analytics for Viva Connections. </w:t>
      </w:r>
    </w:p>
    <w:p w14:paraId="51AF3FDE" w14:textId="2A169035" w:rsidR="0043648A" w:rsidRDefault="00AC7D21" w:rsidP="0043648A">
      <w:pPr>
        <w:numPr>
          <w:ilvl w:val="0"/>
          <w:numId w:val="2"/>
        </w:numPr>
      </w:pPr>
      <w:r>
        <w:t>U</w:t>
      </w:r>
      <w:r w:rsidR="0043648A" w:rsidRPr="0043648A">
        <w:t xml:space="preserve">sage reports are only supported for Worldwide Production Environments and for some Special Cloud deployments of Microsoft 365. See below for </w:t>
      </w:r>
      <w:commentRangeStart w:id="2"/>
      <w:r w:rsidR="0043648A" w:rsidRPr="0043648A">
        <w:t>details</w:t>
      </w:r>
      <w:commentRangeEnd w:id="2"/>
      <w:r w:rsidR="00CB762E">
        <w:rPr>
          <w:rStyle w:val="CommentReference"/>
        </w:rPr>
        <w:commentReference w:id="2"/>
      </w:r>
      <w:r w:rsidR="0043648A" w:rsidRPr="0043648A">
        <w:t>. </w:t>
      </w:r>
    </w:p>
    <w:p w14:paraId="2390EE80" w14:textId="7987CBBA" w:rsidR="005A7718" w:rsidRDefault="005A7718" w:rsidP="006F1F8B">
      <w:pPr>
        <w:pStyle w:val="Heading1"/>
      </w:pPr>
      <w:r>
        <w:t>How to access the report</w:t>
      </w:r>
    </w:p>
    <w:p w14:paraId="3387D722" w14:textId="61925C6B" w:rsidR="005A7718" w:rsidRDefault="00DC33B1" w:rsidP="00DC33B1">
      <w:r>
        <w:t xml:space="preserve">People with site owner (or higher) permissions to your organization’s </w:t>
      </w:r>
      <w:hyperlink r:id="rId14" w:history="1">
        <w:r w:rsidRPr="009E4B6E">
          <w:rPr>
            <w:rStyle w:val="Hyperlink"/>
          </w:rPr>
          <w:t>home site</w:t>
        </w:r>
      </w:hyperlink>
      <w:r>
        <w:t xml:space="preserve"> can view usage data.</w:t>
      </w:r>
    </w:p>
    <w:tbl>
      <w:tblPr>
        <w:tblStyle w:val="TableGrid"/>
        <w:tblW w:w="0" w:type="auto"/>
        <w:tblLook w:val="04A0" w:firstRow="1" w:lastRow="0" w:firstColumn="1" w:lastColumn="0" w:noHBand="0" w:noVBand="1"/>
      </w:tblPr>
      <w:tblGrid>
        <w:gridCol w:w="3415"/>
        <w:gridCol w:w="5935"/>
      </w:tblGrid>
      <w:tr w:rsidR="0057414B" w14:paraId="6E8017E0" w14:textId="77777777" w:rsidTr="114665BB">
        <w:tc>
          <w:tcPr>
            <w:tcW w:w="3415" w:type="dxa"/>
          </w:tcPr>
          <w:p w14:paraId="1461A56B" w14:textId="31671099" w:rsidR="0057414B" w:rsidRDefault="0057414B" w:rsidP="0057414B">
            <w:pPr>
              <w:jc w:val="center"/>
            </w:pPr>
            <w:r>
              <w:rPr>
                <w:noProof/>
              </w:rPr>
              <w:lastRenderedPageBreak/>
              <w:drawing>
                <wp:inline distT="0" distB="0" distL="0" distR="0" wp14:anchorId="59F49758" wp14:editId="63591302">
                  <wp:extent cx="1844657" cy="396700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1844657" cy="3967004"/>
                          </a:xfrm>
                          <a:prstGeom prst="rect">
                            <a:avLst/>
                          </a:prstGeom>
                        </pic:spPr>
                      </pic:pic>
                    </a:graphicData>
                  </a:graphic>
                </wp:inline>
              </w:drawing>
            </w:r>
          </w:p>
        </w:tc>
        <w:tc>
          <w:tcPr>
            <w:tcW w:w="5935" w:type="dxa"/>
          </w:tcPr>
          <w:p w14:paraId="655C0632" w14:textId="77777777" w:rsidR="0057414B" w:rsidRDefault="0057414B" w:rsidP="0057414B">
            <w:pPr>
              <w:pStyle w:val="ListParagraph"/>
              <w:numPr>
                <w:ilvl w:val="0"/>
                <w:numId w:val="8"/>
              </w:numPr>
            </w:pPr>
            <w:r>
              <w:t>Navigate to your organization’s home site.</w:t>
            </w:r>
          </w:p>
          <w:p w14:paraId="1666A95F" w14:textId="77777777" w:rsidR="0057414B" w:rsidRDefault="0057414B" w:rsidP="0057414B">
            <w:pPr>
              <w:pStyle w:val="ListParagraph"/>
              <w:numPr>
                <w:ilvl w:val="0"/>
                <w:numId w:val="8"/>
              </w:numPr>
            </w:pPr>
            <w:r>
              <w:t xml:space="preserve">Select the </w:t>
            </w:r>
            <w:r w:rsidRPr="00544C54">
              <w:rPr>
                <w:b/>
                <w:bCs/>
              </w:rPr>
              <w:t>S</w:t>
            </w:r>
            <w:r w:rsidRPr="00AF4DA5">
              <w:rPr>
                <w:b/>
                <w:bCs/>
              </w:rPr>
              <w:t xml:space="preserve">ettings </w:t>
            </w:r>
            <w:r w:rsidRPr="00AF4DA5">
              <w:t> </w:t>
            </w:r>
            <w:r w:rsidRPr="00AF4DA5">
              <w:rPr>
                <w:noProof/>
              </w:rPr>
              <w:drawing>
                <wp:inline distT="0" distB="0" distL="0" distR="0" wp14:anchorId="72658166" wp14:editId="3B2212A0">
                  <wp:extent cx="153035" cy="179705"/>
                  <wp:effectExtent l="0" t="0" r="0" b="0"/>
                  <wp:docPr id="5" name="Picture 5" descr="Setting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ttings ic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3035" cy="179705"/>
                          </a:xfrm>
                          <a:prstGeom prst="rect">
                            <a:avLst/>
                          </a:prstGeom>
                          <a:noFill/>
                          <a:ln>
                            <a:noFill/>
                          </a:ln>
                        </pic:spPr>
                      </pic:pic>
                    </a:graphicData>
                  </a:graphic>
                </wp:inline>
              </w:drawing>
            </w:r>
            <w:r w:rsidRPr="00AF4DA5">
              <w:t> </w:t>
            </w:r>
            <w:r>
              <w:t xml:space="preserve"> icon.</w:t>
            </w:r>
          </w:p>
          <w:p w14:paraId="7B7C68FD" w14:textId="77777777" w:rsidR="0057414B" w:rsidRDefault="0057414B" w:rsidP="0057414B">
            <w:pPr>
              <w:pStyle w:val="ListParagraph"/>
              <w:numPr>
                <w:ilvl w:val="0"/>
                <w:numId w:val="8"/>
              </w:numPr>
            </w:pPr>
            <w:r>
              <w:t xml:space="preserve">Then, select </w:t>
            </w:r>
            <w:r w:rsidRPr="00670836">
              <w:rPr>
                <w:b/>
                <w:bCs/>
              </w:rPr>
              <w:t>Manage Viva Connections</w:t>
            </w:r>
          </w:p>
          <w:p w14:paraId="6ED4BD0D" w14:textId="77777777" w:rsidR="0057414B" w:rsidRDefault="0057414B" w:rsidP="0057414B">
            <w:pPr>
              <w:pStyle w:val="ListParagraph"/>
              <w:numPr>
                <w:ilvl w:val="0"/>
                <w:numId w:val="8"/>
              </w:numPr>
            </w:pPr>
            <w:r>
              <w:t xml:space="preserve">Next, go to the </w:t>
            </w:r>
            <w:r w:rsidRPr="00BB46AD">
              <w:rPr>
                <w:b/>
                <w:bCs/>
              </w:rPr>
              <w:t>Analytics</w:t>
            </w:r>
            <w:r>
              <w:t xml:space="preserve"> section and select </w:t>
            </w:r>
            <w:r w:rsidRPr="00BB46AD">
              <w:rPr>
                <w:b/>
                <w:bCs/>
              </w:rPr>
              <w:t>Download report</w:t>
            </w:r>
            <w:r>
              <w:t>.</w:t>
            </w:r>
          </w:p>
          <w:p w14:paraId="0113C52E" w14:textId="77777777" w:rsidR="0057414B" w:rsidRDefault="0057414B" w:rsidP="00DC33B1"/>
        </w:tc>
      </w:tr>
    </w:tbl>
    <w:p w14:paraId="574D843B" w14:textId="77777777" w:rsidR="005A7718" w:rsidRDefault="005A7718" w:rsidP="006F1F8B">
      <w:pPr>
        <w:pStyle w:val="Heading1"/>
      </w:pPr>
    </w:p>
    <w:p w14:paraId="1B245FE5" w14:textId="46FC4771" w:rsidR="00D4118C" w:rsidRDefault="004F1F5A" w:rsidP="006F1F8B">
      <w:pPr>
        <w:pStyle w:val="Heading1"/>
      </w:pPr>
      <w:r>
        <w:t xml:space="preserve">What’s </w:t>
      </w:r>
      <w:r w:rsidR="00E651FF">
        <w:t>i</w:t>
      </w:r>
      <w:r>
        <w:t xml:space="preserve">n the </w:t>
      </w:r>
      <w:r w:rsidR="00E651FF">
        <w:t>usage report</w:t>
      </w:r>
    </w:p>
    <w:p w14:paraId="701F15ED" w14:textId="34A25F5F" w:rsidR="00E651FF" w:rsidRDefault="00C00F1C" w:rsidP="00D4118C">
      <w:r>
        <w:t xml:space="preserve">The </w:t>
      </w:r>
      <w:r w:rsidR="000F47D4">
        <w:t xml:space="preserve">usage report contains three </w:t>
      </w:r>
      <w:r w:rsidR="007F536A">
        <w:t xml:space="preserve">separate </w:t>
      </w:r>
      <w:r w:rsidR="000F47D4">
        <w:t>tabs and sheets of data.</w:t>
      </w:r>
      <w:r w:rsidR="007F536A">
        <w:t xml:space="preserve"> Learn more about the data</w:t>
      </w:r>
      <w:r w:rsidR="003B115E">
        <w:t xml:space="preserve"> on each sheet and metric definitions.</w:t>
      </w:r>
    </w:p>
    <w:p w14:paraId="4870EBA6" w14:textId="3A6EFBE0" w:rsidR="00015306" w:rsidRDefault="00015306" w:rsidP="00D4118C">
      <w:r>
        <w:rPr>
          <w:noProof/>
        </w:rPr>
        <w:drawing>
          <wp:inline distT="0" distB="0" distL="0" distR="0" wp14:anchorId="52ACB672" wp14:editId="1250A24C">
            <wp:extent cx="3821430" cy="2558415"/>
            <wp:effectExtent l="0" t="0" r="7620" b="0"/>
            <wp:docPr id="1502380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1430" cy="2558415"/>
                    </a:xfrm>
                    <a:prstGeom prst="rect">
                      <a:avLst/>
                    </a:prstGeom>
                    <a:noFill/>
                    <a:ln>
                      <a:noFill/>
                    </a:ln>
                  </pic:spPr>
                </pic:pic>
              </a:graphicData>
            </a:graphic>
          </wp:inline>
        </w:drawing>
      </w:r>
    </w:p>
    <w:p w14:paraId="3D37BB9A" w14:textId="2386EA4B" w:rsidR="000E0657" w:rsidRDefault="000E0657" w:rsidP="007E3FE2">
      <w:pPr>
        <w:pStyle w:val="Heading2"/>
      </w:pPr>
      <w:r>
        <w:lastRenderedPageBreak/>
        <w:t>Sheet 1:</w:t>
      </w:r>
      <w:r w:rsidR="00023330">
        <w:t xml:space="preserve"> Overall traffic</w:t>
      </w:r>
    </w:p>
    <w:p w14:paraId="185DDB89" w14:textId="1820D993" w:rsidR="00023330" w:rsidRDefault="00BE40D2" w:rsidP="00D4118C">
      <w:r>
        <w:t>Learn more about</w:t>
      </w:r>
      <w:r w:rsidR="00E071C9">
        <w:t xml:space="preserve"> </w:t>
      </w:r>
      <w:r w:rsidR="004F769B">
        <w:t xml:space="preserve">usage data for unique </w:t>
      </w:r>
      <w:r w:rsidR="007F2860">
        <w:t xml:space="preserve">users, </w:t>
      </w:r>
      <w:r w:rsidR="004F769B">
        <w:t>engaged users</w:t>
      </w:r>
      <w:r w:rsidR="007F2860">
        <w:t>, and the total visits</w:t>
      </w:r>
      <w:r w:rsidR="004F769B">
        <w:t xml:space="preserve">. </w:t>
      </w:r>
      <w:r w:rsidR="00406F67">
        <w:t>The data on this sheet includes activity for desktop, web, and mobile usage regardless of the platform.</w:t>
      </w:r>
    </w:p>
    <w:p w14:paraId="214D7ECC" w14:textId="3B1CD424" w:rsidR="00C50B52" w:rsidRDefault="00CE7021" w:rsidP="008F4C45">
      <w:pPr>
        <w:pStyle w:val="ListParagraph"/>
        <w:numPr>
          <w:ilvl w:val="0"/>
          <w:numId w:val="3"/>
        </w:numPr>
        <w:spacing w:line="240" w:lineRule="auto"/>
      </w:pPr>
      <w:r w:rsidRPr="00E33E20">
        <w:rPr>
          <w:b/>
          <w:bCs/>
        </w:rPr>
        <w:t>Unique active users:</w:t>
      </w:r>
      <w:r>
        <w:t xml:space="preserve"> </w:t>
      </w:r>
      <w:r w:rsidRPr="00CE7021">
        <w:t>Total number of individual viewers across all Viva Connections platforms.</w:t>
      </w:r>
      <w:r w:rsidR="00F76443">
        <w:t xml:space="preserve"> This includes viewers who open the app</w:t>
      </w:r>
      <w:r w:rsidR="000A15C4">
        <w:t xml:space="preserve"> and view the experience.</w:t>
      </w:r>
    </w:p>
    <w:p w14:paraId="5400E9F5" w14:textId="2059DB2B" w:rsidR="00CE7021" w:rsidRDefault="00CE7021" w:rsidP="008F4C45">
      <w:pPr>
        <w:pStyle w:val="ListParagraph"/>
        <w:numPr>
          <w:ilvl w:val="0"/>
          <w:numId w:val="3"/>
        </w:numPr>
        <w:spacing w:line="240" w:lineRule="auto"/>
      </w:pPr>
      <w:r w:rsidRPr="00E33E20">
        <w:rPr>
          <w:b/>
          <w:bCs/>
        </w:rPr>
        <w:t>Unique engaged users</w:t>
      </w:r>
      <w:commentRangeStart w:id="3"/>
      <w:r w:rsidR="00155F1D" w:rsidRPr="00E33E20">
        <w:rPr>
          <w:b/>
          <w:bCs/>
        </w:rPr>
        <w:t>:</w:t>
      </w:r>
      <w:r w:rsidR="00155F1D">
        <w:t xml:space="preserve"> </w:t>
      </w:r>
      <w:r w:rsidR="00155F1D" w:rsidRPr="00155F1D">
        <w:t>Total number of individual viewers who interact with Viva Connections experiences.</w:t>
      </w:r>
      <w:commentRangeEnd w:id="3"/>
      <w:r w:rsidR="00185826">
        <w:rPr>
          <w:rStyle w:val="CommentReference"/>
        </w:rPr>
        <w:commentReference w:id="3"/>
      </w:r>
      <w:r w:rsidR="00DC036F">
        <w:t xml:space="preserve"> This includes </w:t>
      </w:r>
      <w:r w:rsidR="000A15C4">
        <w:t>viewers who engage</w:t>
      </w:r>
      <w:r w:rsidR="00F76443">
        <w:t xml:space="preserve"> with a dashboard card, a post in the feed, or a link in resources. </w:t>
      </w:r>
    </w:p>
    <w:p w14:paraId="1D8EE64A" w14:textId="50C93611" w:rsidR="00CE7021" w:rsidRDefault="00CE7021" w:rsidP="008F4C45">
      <w:pPr>
        <w:pStyle w:val="ListParagraph"/>
        <w:numPr>
          <w:ilvl w:val="0"/>
          <w:numId w:val="3"/>
        </w:numPr>
        <w:spacing w:line="240" w:lineRule="auto"/>
      </w:pPr>
      <w:r w:rsidRPr="00E33E20">
        <w:rPr>
          <w:b/>
          <w:bCs/>
        </w:rPr>
        <w:t>Total visits</w:t>
      </w:r>
      <w:r w:rsidR="00155F1D" w:rsidRPr="00E33E20">
        <w:rPr>
          <w:b/>
          <w:bCs/>
        </w:rPr>
        <w:t>:</w:t>
      </w:r>
      <w:r w:rsidR="00155F1D">
        <w:t xml:space="preserve"> </w:t>
      </w:r>
      <w:r w:rsidR="00155F1D" w:rsidRPr="00155F1D">
        <w:t>Total number of individual visits, aggregated across Viva Connections platforms.</w:t>
      </w:r>
    </w:p>
    <w:p w14:paraId="34A3BFF0" w14:textId="77777777" w:rsidR="00023330" w:rsidRDefault="00023330" w:rsidP="00D4118C"/>
    <w:p w14:paraId="72F99282" w14:textId="0A3A747D" w:rsidR="00023330" w:rsidRDefault="00023330" w:rsidP="00406F67">
      <w:pPr>
        <w:pStyle w:val="Heading2"/>
      </w:pPr>
      <w:r>
        <w:t>Sheet 2: Usage by experience</w:t>
      </w:r>
    </w:p>
    <w:p w14:paraId="5DBE65E2" w14:textId="4FCEAC72" w:rsidR="00023330" w:rsidRDefault="00ED6D56" w:rsidP="00D4118C">
      <w:r>
        <w:t xml:space="preserve">Learn more about the </w:t>
      </w:r>
      <w:r w:rsidR="002462DB">
        <w:t>components</w:t>
      </w:r>
      <w:r>
        <w:t xml:space="preserve"> users engage with across Viva Connections experience. The data</w:t>
      </w:r>
      <w:r w:rsidR="002462DB">
        <w:t xml:space="preserve"> on this sheet includes </w:t>
      </w:r>
      <w:r w:rsidR="00EE3D13">
        <w:t xml:space="preserve">activity </w:t>
      </w:r>
      <w:commentRangeStart w:id="4"/>
      <w:r w:rsidR="00EE3D13">
        <w:t>for desktop, web, and mobile usage</w:t>
      </w:r>
      <w:commentRangeEnd w:id="4"/>
      <w:r w:rsidR="00243B5B">
        <w:rPr>
          <w:rStyle w:val="CommentReference"/>
        </w:rPr>
        <w:commentReference w:id="4"/>
      </w:r>
      <w:r w:rsidR="00597F58">
        <w:t xml:space="preserve">. It also includes the Viva Connections </w:t>
      </w:r>
      <w:hyperlink r:id="rId17" w:history="1">
        <w:r w:rsidR="00597F58" w:rsidRPr="00526380">
          <w:rPr>
            <w:rStyle w:val="Hyperlink"/>
          </w:rPr>
          <w:t>Dashboard</w:t>
        </w:r>
      </w:hyperlink>
      <w:r w:rsidR="00597F58">
        <w:t xml:space="preserve"> and </w:t>
      </w:r>
      <w:hyperlink r:id="rId18" w:history="1">
        <w:r w:rsidR="00597F58" w:rsidRPr="00DC036F">
          <w:rPr>
            <w:rStyle w:val="Hyperlink"/>
          </w:rPr>
          <w:t>Feed</w:t>
        </w:r>
      </w:hyperlink>
      <w:r w:rsidR="00597F58">
        <w:t xml:space="preserve"> web parts</w:t>
      </w:r>
      <w:r w:rsidR="00EE3D13">
        <w:t>.</w:t>
      </w:r>
    </w:p>
    <w:p w14:paraId="0F27A1DE" w14:textId="7E6A032A" w:rsidR="006D7EFD" w:rsidRPr="006D7EFD" w:rsidRDefault="006D7EFD" w:rsidP="008F4C45">
      <w:pPr>
        <w:numPr>
          <w:ilvl w:val="0"/>
          <w:numId w:val="5"/>
        </w:numPr>
        <w:spacing w:line="240" w:lineRule="auto"/>
      </w:pPr>
      <w:r w:rsidRPr="006D7EFD">
        <w:rPr>
          <w:b/>
          <w:bCs/>
        </w:rPr>
        <w:t>Dashboard:</w:t>
      </w:r>
      <w:r w:rsidRPr="006D7EFD">
        <w:t> The Dashboard is your employee’s digital toolset. It brings together the tools your employees need, enabling quick and easy access whether they are in the office or in the field.</w:t>
      </w:r>
      <w:r w:rsidR="00CB701F">
        <w:t xml:space="preserve"> Data includes usage f</w:t>
      </w:r>
      <w:r w:rsidR="00B63E2C">
        <w:t>ro</w:t>
      </w:r>
      <w:r w:rsidR="00CB701F">
        <w:t xml:space="preserve">m the </w:t>
      </w:r>
      <w:hyperlink r:id="rId19" w:history="1">
        <w:r w:rsidR="00CB701F" w:rsidRPr="00827A23">
          <w:rPr>
            <w:rStyle w:val="Hyperlink"/>
          </w:rPr>
          <w:t>Dashboard web part</w:t>
        </w:r>
      </w:hyperlink>
      <w:r w:rsidR="00B63E2C">
        <w:t>.</w:t>
      </w:r>
    </w:p>
    <w:p w14:paraId="7E797040" w14:textId="3C8A5251" w:rsidR="006D7EFD" w:rsidRPr="006D7EFD" w:rsidRDefault="006D7EFD" w:rsidP="008F4C45">
      <w:pPr>
        <w:numPr>
          <w:ilvl w:val="0"/>
          <w:numId w:val="5"/>
        </w:numPr>
        <w:spacing w:line="240" w:lineRule="auto"/>
      </w:pPr>
      <w:r w:rsidRPr="006D7EFD">
        <w:rPr>
          <w:b/>
          <w:bCs/>
        </w:rPr>
        <w:t>Feed:</w:t>
      </w:r>
      <w:r w:rsidRPr="006D7EFD">
        <w:t> The Feed delivers updates to the right people at the right time and is tightly integrated with Yammer, SharePoint news, and Stream to display a personalized feed, based on post-level targeting of the groups that employees belong to.</w:t>
      </w:r>
      <w:r w:rsidR="00B63E2C">
        <w:t xml:space="preserve"> Data includes usage from the </w:t>
      </w:r>
      <w:hyperlink r:id="rId20" w:history="1">
        <w:r w:rsidR="00B63E2C" w:rsidRPr="00827A23">
          <w:rPr>
            <w:rStyle w:val="Hyperlink"/>
          </w:rPr>
          <w:t>Feed web part</w:t>
        </w:r>
      </w:hyperlink>
      <w:r w:rsidR="00B63E2C">
        <w:t>.</w:t>
      </w:r>
    </w:p>
    <w:p w14:paraId="716FEB10" w14:textId="2734AE46" w:rsidR="00023330" w:rsidRDefault="006D7EFD" w:rsidP="008F4C45">
      <w:pPr>
        <w:numPr>
          <w:ilvl w:val="0"/>
          <w:numId w:val="5"/>
        </w:numPr>
        <w:spacing w:line="240" w:lineRule="auto"/>
      </w:pPr>
      <w:commentRangeStart w:id="5"/>
      <w:r w:rsidRPr="006D7EFD">
        <w:rPr>
          <w:b/>
          <w:bCs/>
        </w:rPr>
        <w:t>Resources:</w:t>
      </w:r>
      <w:commentRangeEnd w:id="5"/>
      <w:r w:rsidR="00E707F2">
        <w:rPr>
          <w:rStyle w:val="CommentReference"/>
        </w:rPr>
        <w:commentReference w:id="5"/>
      </w:r>
      <w:r w:rsidRPr="006D7EFD">
        <w:t xml:space="preserve"> The Resources experience enables way finding across platforms. It uses navigation elements from the </w:t>
      </w:r>
      <w:hyperlink r:id="rId21" w:history="1">
        <w:r w:rsidRPr="006D7EFD">
          <w:rPr>
            <w:rStyle w:val="Hyperlink"/>
          </w:rPr>
          <w:t>SharePoint app bar</w:t>
        </w:r>
        <w:r w:rsidR="00CB701F" w:rsidRPr="007261EA">
          <w:t>.</w:t>
        </w:r>
      </w:hyperlink>
      <w:r w:rsidR="007261EA">
        <w:rPr>
          <w:rStyle w:val="Hyperlink"/>
        </w:rPr>
        <w:t xml:space="preserve"> </w:t>
      </w:r>
      <w:r w:rsidR="007C4F94">
        <w:t>Data includes</w:t>
      </w:r>
      <w:r w:rsidR="00EC7818">
        <w:t xml:space="preserve"> </w:t>
      </w:r>
      <w:r w:rsidR="00701A7D">
        <w:t>usage</w:t>
      </w:r>
      <w:r w:rsidR="00C52CC3">
        <w:t xml:space="preserve"> from the tab in the mobile app, </w:t>
      </w:r>
      <w:r w:rsidR="00E83A76">
        <w:t>the desktop app, but not the global navigation bar in SharePoint.</w:t>
      </w:r>
    </w:p>
    <w:p w14:paraId="3E870371" w14:textId="77777777" w:rsidR="00023330" w:rsidRDefault="00023330" w:rsidP="00D4118C"/>
    <w:p w14:paraId="63FCF315" w14:textId="751E8775" w:rsidR="00023330" w:rsidRDefault="00023330" w:rsidP="005C3A47">
      <w:pPr>
        <w:pStyle w:val="Heading2"/>
      </w:pPr>
      <w:r>
        <w:t xml:space="preserve">Sheet 3: </w:t>
      </w:r>
      <w:r w:rsidR="007E3FE2">
        <w:t>Usage by platform</w:t>
      </w:r>
    </w:p>
    <w:p w14:paraId="750B3AEB" w14:textId="2EFAF9FC" w:rsidR="005C3A47" w:rsidRDefault="00595C32" w:rsidP="00D4118C">
      <w:r>
        <w:t>Learn more about the platforms used to access Viva Connections</w:t>
      </w:r>
      <w:r w:rsidR="005C3A47">
        <w:t xml:space="preserve">. </w:t>
      </w:r>
      <w:r>
        <w:t xml:space="preserve"> </w:t>
      </w:r>
    </w:p>
    <w:p w14:paraId="1AC96ED6" w14:textId="75787471" w:rsidR="005C3A47" w:rsidRDefault="008F4C45" w:rsidP="008F4C45">
      <w:pPr>
        <w:pStyle w:val="ListParagraph"/>
        <w:numPr>
          <w:ilvl w:val="0"/>
          <w:numId w:val="6"/>
        </w:numPr>
      </w:pPr>
      <w:r w:rsidRPr="007F536A">
        <w:rPr>
          <w:b/>
          <w:bCs/>
        </w:rPr>
        <w:t xml:space="preserve">Microsoft </w:t>
      </w:r>
      <w:r w:rsidR="005C3A47" w:rsidRPr="007F536A">
        <w:rPr>
          <w:b/>
          <w:bCs/>
        </w:rPr>
        <w:t>Teams desktop</w:t>
      </w:r>
      <w:r w:rsidR="00B90B7C" w:rsidRPr="007F536A">
        <w:rPr>
          <w:b/>
          <w:bCs/>
        </w:rPr>
        <w:t>:</w:t>
      </w:r>
      <w:r w:rsidR="00B90B7C">
        <w:t xml:space="preserve"> </w:t>
      </w:r>
      <w:r w:rsidR="003F7290">
        <w:t>Usage in the Teams app for desktop or web.</w:t>
      </w:r>
    </w:p>
    <w:p w14:paraId="6148737B" w14:textId="41A3A238" w:rsidR="005C3A47" w:rsidRDefault="008F4C45" w:rsidP="008F4C45">
      <w:pPr>
        <w:pStyle w:val="ListParagraph"/>
        <w:numPr>
          <w:ilvl w:val="0"/>
          <w:numId w:val="6"/>
        </w:numPr>
      </w:pPr>
      <w:r w:rsidRPr="007F536A">
        <w:rPr>
          <w:b/>
          <w:bCs/>
        </w:rPr>
        <w:t xml:space="preserve">Microsoft </w:t>
      </w:r>
      <w:r w:rsidR="005C3A47" w:rsidRPr="007F536A">
        <w:rPr>
          <w:b/>
          <w:bCs/>
        </w:rPr>
        <w:t>Teams mobile</w:t>
      </w:r>
      <w:r w:rsidR="003F7290" w:rsidRPr="007F536A">
        <w:rPr>
          <w:b/>
          <w:bCs/>
        </w:rPr>
        <w:t>:</w:t>
      </w:r>
      <w:r w:rsidR="003F7290">
        <w:t xml:space="preserve"> Usage in the Teams app for mobile.</w:t>
      </w:r>
    </w:p>
    <w:p w14:paraId="242AADFE" w14:textId="31F19D62" w:rsidR="005C3A47" w:rsidRDefault="005C3A47" w:rsidP="008F4C45">
      <w:pPr>
        <w:pStyle w:val="ListParagraph"/>
        <w:numPr>
          <w:ilvl w:val="0"/>
          <w:numId w:val="6"/>
        </w:numPr>
      </w:pPr>
      <w:r w:rsidRPr="007F536A">
        <w:rPr>
          <w:b/>
          <w:bCs/>
        </w:rPr>
        <w:t>SharePoint</w:t>
      </w:r>
      <w:r w:rsidR="003F7290" w:rsidRPr="007F536A">
        <w:rPr>
          <w:b/>
          <w:bCs/>
        </w:rPr>
        <w:t>:</w:t>
      </w:r>
      <w:r w:rsidR="003F7290">
        <w:t xml:space="preserve"> Usage</w:t>
      </w:r>
      <w:r w:rsidR="007F536A">
        <w:t xml:space="preserve"> with the Dashboard, Feed, and Resources in the SharePoint app for desktop, web, and </w:t>
      </w:r>
      <w:commentRangeStart w:id="6"/>
      <w:r w:rsidR="007F536A">
        <w:t>mobile</w:t>
      </w:r>
      <w:commentRangeEnd w:id="6"/>
      <w:r w:rsidR="00DE38E3">
        <w:rPr>
          <w:rStyle w:val="CommentReference"/>
        </w:rPr>
        <w:commentReference w:id="6"/>
      </w:r>
      <w:r w:rsidR="007F536A">
        <w:t xml:space="preserve">. </w:t>
      </w:r>
    </w:p>
    <w:p w14:paraId="72B8EC91" w14:textId="77777777" w:rsidR="00E651FF" w:rsidRDefault="00E651FF" w:rsidP="00D4118C"/>
    <w:p w14:paraId="4C42A292" w14:textId="77777777" w:rsidR="00E651FF" w:rsidRDefault="00E651FF" w:rsidP="00D4118C"/>
    <w:p w14:paraId="0ED4A798" w14:textId="01E89C2D" w:rsidR="00E651FF" w:rsidRDefault="00E651FF" w:rsidP="00C00602">
      <w:pPr>
        <w:pStyle w:val="Heading1"/>
      </w:pPr>
      <w:commentRangeStart w:id="7"/>
      <w:r>
        <w:t>E</w:t>
      </w:r>
      <w:r w:rsidR="002F0FEE">
        <w:t>xplanation</w:t>
      </w:r>
      <w:r w:rsidR="00336402">
        <w:t>s</w:t>
      </w:r>
      <w:r w:rsidR="002F0FEE">
        <w:t xml:space="preserve"> for </w:t>
      </w:r>
      <w:r w:rsidR="00336402">
        <w:t xml:space="preserve">common </w:t>
      </w:r>
      <w:r w:rsidR="00BF2C90">
        <w:t xml:space="preserve">report </w:t>
      </w:r>
      <w:commentRangeEnd w:id="7"/>
      <w:r w:rsidR="00CB6B70">
        <w:rPr>
          <w:rStyle w:val="CommentReference"/>
          <w:rFonts w:asciiTheme="minorHAnsi" w:eastAsiaTheme="minorHAnsi" w:hAnsiTheme="minorHAnsi" w:cstheme="minorBidi"/>
          <w:color w:val="auto"/>
        </w:rPr>
        <w:commentReference w:id="7"/>
      </w:r>
      <w:r w:rsidR="002F0FEE">
        <w:t>e</w:t>
      </w:r>
      <w:r>
        <w:t>rrors</w:t>
      </w:r>
    </w:p>
    <w:p w14:paraId="5E0B9680" w14:textId="4B158652" w:rsidR="00B03122" w:rsidRDefault="00A52468" w:rsidP="00D4118C">
      <w:r>
        <w:t xml:space="preserve">You may see an error in the Analytics section. Review common errors to learn more about how to resolve them so you can download reports to view usage data for Viva Connections. </w:t>
      </w:r>
    </w:p>
    <w:p w14:paraId="149DB381" w14:textId="498BFBAC" w:rsidR="00BF2C90" w:rsidRDefault="00BF2C90" w:rsidP="00BF2C90">
      <w:pPr>
        <w:pStyle w:val="Heading2"/>
      </w:pPr>
      <w:r>
        <w:lastRenderedPageBreak/>
        <w:t>Not enough data to generate a report</w:t>
      </w:r>
    </w:p>
    <w:p w14:paraId="05A3EAB4" w14:textId="00254410" w:rsidR="00B03122" w:rsidRDefault="00BF2C90" w:rsidP="00D4118C">
      <w:r w:rsidRPr="0048277A">
        <w:rPr>
          <w:noProof/>
        </w:rPr>
        <w:drawing>
          <wp:inline distT="0" distB="0" distL="0" distR="0" wp14:anchorId="30B0D4B5" wp14:editId="0ADCF4C2">
            <wp:extent cx="2621632" cy="2304987"/>
            <wp:effectExtent l="0" t="0" r="7620" b="635"/>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22"/>
                    <a:stretch>
                      <a:fillRect/>
                    </a:stretch>
                  </pic:blipFill>
                  <pic:spPr>
                    <a:xfrm>
                      <a:off x="0" y="0"/>
                      <a:ext cx="2631647" cy="2313792"/>
                    </a:xfrm>
                    <a:prstGeom prst="rect">
                      <a:avLst/>
                    </a:prstGeom>
                  </pic:spPr>
                </pic:pic>
              </a:graphicData>
            </a:graphic>
          </wp:inline>
        </w:drawing>
      </w:r>
    </w:p>
    <w:p w14:paraId="649140F0" w14:textId="5D625207" w:rsidR="00B03122" w:rsidRDefault="00350414" w:rsidP="00D4118C">
      <w:r>
        <w:t xml:space="preserve">This message will display if your organization has not finished setting up Viva Connections or if </w:t>
      </w:r>
      <w:r w:rsidR="00AD7AEE">
        <w:t>there is not enough usage data to generate a report.</w:t>
      </w:r>
      <w:r w:rsidR="00111EE3">
        <w:t xml:space="preserve"> Finish setting up Viva Connections and try to download the report again. </w:t>
      </w:r>
      <w:r w:rsidR="00AD7AEE">
        <w:t xml:space="preserve"> </w:t>
      </w:r>
      <w:hyperlink r:id="rId23" w:history="1">
        <w:r w:rsidR="00AD7AEE" w:rsidRPr="005E1509">
          <w:rPr>
            <w:rStyle w:val="Hyperlink"/>
          </w:rPr>
          <w:t>Learn more about how to set up Viva Connections</w:t>
        </w:r>
      </w:hyperlink>
      <w:r w:rsidR="00AD7AEE">
        <w:t xml:space="preserve">. </w:t>
      </w:r>
    </w:p>
    <w:p w14:paraId="30346786" w14:textId="77777777" w:rsidR="00B03122" w:rsidRDefault="00B03122" w:rsidP="00D4118C"/>
    <w:p w14:paraId="37CF80B4" w14:textId="6E2252CF" w:rsidR="00B03122" w:rsidRDefault="00C33FB9" w:rsidP="00C33FB9">
      <w:pPr>
        <w:pStyle w:val="Heading2"/>
      </w:pPr>
      <w:r>
        <w:t>General error</w:t>
      </w:r>
    </w:p>
    <w:p w14:paraId="613FFEA9" w14:textId="6281BD4F" w:rsidR="00B03122" w:rsidRPr="0043648A" w:rsidRDefault="00B03122" w:rsidP="00D4118C">
      <w:r w:rsidRPr="00B03122">
        <w:rPr>
          <w:noProof/>
        </w:rPr>
        <w:drawing>
          <wp:inline distT="0" distB="0" distL="0" distR="0" wp14:anchorId="26487557" wp14:editId="4FF008A5">
            <wp:extent cx="2584840" cy="204022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89489" cy="2043891"/>
                    </a:xfrm>
                    <a:prstGeom prst="rect">
                      <a:avLst/>
                    </a:prstGeom>
                  </pic:spPr>
                </pic:pic>
              </a:graphicData>
            </a:graphic>
          </wp:inline>
        </w:drawing>
      </w:r>
    </w:p>
    <w:p w14:paraId="7CD1E718" w14:textId="3E9A5037" w:rsidR="0043648A" w:rsidRPr="00AF4DA5" w:rsidRDefault="00C33FB9" w:rsidP="00AF4DA5">
      <w:r>
        <w:t>Sometimes due to connectivity issues or other technical problems, the</w:t>
      </w:r>
      <w:r w:rsidR="008D6276">
        <w:t xml:space="preserve"> analytics report may not be available. Check your network connection, refresh the page, and try downloading the report again. </w:t>
      </w:r>
    </w:p>
    <w:p w14:paraId="2BED5DAC" w14:textId="77777777" w:rsidR="0006495A" w:rsidRDefault="0006495A" w:rsidP="002E0C94"/>
    <w:p w14:paraId="559B1389" w14:textId="178CC12F" w:rsidR="0006495A" w:rsidRDefault="0014365D" w:rsidP="00015306">
      <w:pPr>
        <w:pStyle w:val="Heading2"/>
      </w:pPr>
      <w:r>
        <w:t>Errors within the report</w:t>
      </w:r>
      <w:commentRangeStart w:id="8"/>
      <w:commentRangeEnd w:id="8"/>
      <w:r w:rsidR="004C3775">
        <w:rPr>
          <w:rStyle w:val="CommentReference"/>
        </w:rPr>
        <w:commentReference w:id="8"/>
      </w:r>
    </w:p>
    <w:p w14:paraId="6049D491" w14:textId="3ACC5CAE" w:rsidR="00FD2DE2" w:rsidRDefault="00FD2DE2" w:rsidP="002E0C94">
      <w:r>
        <w:t xml:space="preserve">Once the report is downloaded, you </w:t>
      </w:r>
      <w:r w:rsidR="008D2EE4">
        <w:t>may notice</w:t>
      </w:r>
      <w:r>
        <w:t xml:space="preserve"> that the report, or certain sections of the report, </w:t>
      </w:r>
      <w:r w:rsidR="008D2EE4">
        <w:t xml:space="preserve">are not available due to </w:t>
      </w:r>
      <w:r w:rsidR="00450370">
        <w:t xml:space="preserve">insufficient usage data. Learn more about how to </w:t>
      </w:r>
      <w:hyperlink r:id="rId25" w:history="1">
        <w:r w:rsidR="00450370" w:rsidRPr="00EB410F">
          <w:rPr>
            <w:rStyle w:val="Hyperlink"/>
          </w:rPr>
          <w:t>amplify your organization’s instance of Viva Connections</w:t>
        </w:r>
      </w:hyperlink>
      <w:r w:rsidR="00450370">
        <w:t xml:space="preserve"> and the available </w:t>
      </w:r>
      <w:hyperlink r:id="rId26" w:history="1">
        <w:r w:rsidR="00450370" w:rsidRPr="00450370">
          <w:rPr>
            <w:rStyle w:val="Hyperlink"/>
          </w:rPr>
          <w:t>Microsoft Viva adoption resources</w:t>
        </w:r>
      </w:hyperlink>
      <w:r w:rsidR="00450370">
        <w:t xml:space="preserve">. </w:t>
      </w:r>
      <w:r w:rsidR="008D2EE4">
        <w:t xml:space="preserve"> </w:t>
      </w:r>
    </w:p>
    <w:p w14:paraId="6E8D3036" w14:textId="77777777" w:rsidR="00EB410F" w:rsidRDefault="00EB410F" w:rsidP="002E0C94"/>
    <w:p w14:paraId="647D0DB5" w14:textId="3AE92E2F" w:rsidR="00E83A76" w:rsidRDefault="00E83A76" w:rsidP="00E83A76">
      <w:pPr>
        <w:pStyle w:val="Heading2"/>
      </w:pPr>
      <w:r>
        <w:lastRenderedPageBreak/>
        <w:t xml:space="preserve">The report </w:t>
      </w:r>
      <w:r w:rsidR="002C5AF3">
        <w:t>has been disabled</w:t>
      </w:r>
    </w:p>
    <w:p w14:paraId="3635224E" w14:textId="29D048BD" w:rsidR="00E83A76" w:rsidRPr="00E83A76" w:rsidRDefault="00883E6A" w:rsidP="00E83A76">
      <w:r>
        <w:t xml:space="preserve">You may get the following message: </w:t>
      </w:r>
      <w:r>
        <w:rPr>
          <w:rStyle w:val="ui-provider"/>
        </w:rPr>
        <w:t>"Viva Connections usage data has been disabled for your organization by your administrator." This means you will not be able to access usage reports</w:t>
      </w:r>
      <w:r w:rsidR="002C5AF3">
        <w:rPr>
          <w:rStyle w:val="ui-provider"/>
        </w:rPr>
        <w:t xml:space="preserve"> unless your admin enables the feature for your organization.</w:t>
      </w:r>
    </w:p>
    <w:p w14:paraId="68DE5F40" w14:textId="77777777" w:rsidR="00EB410F" w:rsidRDefault="00EB410F" w:rsidP="002E0C94"/>
    <w:p w14:paraId="0BFDB590" w14:textId="134AC8B6" w:rsidR="00EB410F" w:rsidRDefault="00EB410F" w:rsidP="00490DA5">
      <w:pPr>
        <w:pStyle w:val="Heading1"/>
      </w:pPr>
      <w:r>
        <w:t>Learn more</w:t>
      </w:r>
    </w:p>
    <w:p w14:paraId="4F8FEF7A" w14:textId="1BE90CB3" w:rsidR="00EB410F" w:rsidRDefault="0069177C" w:rsidP="00EB410F">
      <w:hyperlink r:id="rId27" w:history="1">
        <w:r w:rsidR="001F02E8">
          <w:rPr>
            <w:rStyle w:val="Hyperlink"/>
          </w:rPr>
          <w:t>Overview: Viva Connections | Microsoft Docs</w:t>
        </w:r>
      </w:hyperlink>
    </w:p>
    <w:p w14:paraId="40F42256" w14:textId="023AD9F7" w:rsidR="001F02E8" w:rsidRDefault="0069177C" w:rsidP="00EB410F">
      <w:pPr>
        <w:rPr>
          <w:rStyle w:val="Hyperlink"/>
        </w:rPr>
      </w:pPr>
      <w:hyperlink r:id="rId28" w:history="1">
        <w:r w:rsidR="001F02E8">
          <w:rPr>
            <w:rStyle w:val="Hyperlink"/>
          </w:rPr>
          <w:t>Getting started with Microsoft Viva | Microsoft Docs</w:t>
        </w:r>
      </w:hyperlink>
    </w:p>
    <w:p w14:paraId="3AE461DE" w14:textId="77777777" w:rsidR="00A11277" w:rsidRDefault="00A11277" w:rsidP="00EB410F">
      <w:pPr>
        <w:rPr>
          <w:rStyle w:val="Hyperlink"/>
        </w:rPr>
      </w:pPr>
    </w:p>
    <w:p w14:paraId="0B195DE5" w14:textId="77777777" w:rsidR="00A11277" w:rsidRDefault="00A11277" w:rsidP="00EB410F">
      <w:pPr>
        <w:rPr>
          <w:rStyle w:val="Hyperlink"/>
        </w:rPr>
      </w:pPr>
    </w:p>
    <w:p w14:paraId="4C3A4A34" w14:textId="77777777" w:rsidR="00A11277" w:rsidRDefault="00A11277" w:rsidP="00EB410F">
      <w:pPr>
        <w:rPr>
          <w:rStyle w:val="Hyperlink"/>
        </w:rPr>
      </w:pPr>
    </w:p>
    <w:p w14:paraId="19EDCB0A" w14:textId="77777777" w:rsidR="00A11277" w:rsidRDefault="00A11277" w:rsidP="00EB410F">
      <w:pPr>
        <w:rPr>
          <w:rStyle w:val="Hyperlink"/>
        </w:rPr>
      </w:pPr>
    </w:p>
    <w:p w14:paraId="6D3ECCBC" w14:textId="77777777" w:rsidR="00A11277" w:rsidRDefault="00A11277" w:rsidP="00EB410F">
      <w:pPr>
        <w:rPr>
          <w:rStyle w:val="Hyperlink"/>
        </w:rPr>
      </w:pPr>
    </w:p>
    <w:p w14:paraId="69960A21" w14:textId="77777777" w:rsidR="00A11277" w:rsidRDefault="00A11277" w:rsidP="00EB410F">
      <w:pPr>
        <w:rPr>
          <w:rStyle w:val="Hyperlink"/>
        </w:rPr>
      </w:pPr>
    </w:p>
    <w:p w14:paraId="1CF45C6B" w14:textId="7D19339C" w:rsidR="00A11277" w:rsidRPr="00A11277" w:rsidRDefault="00A11277" w:rsidP="00A11277">
      <w:pPr>
        <w:pStyle w:val="Title"/>
        <w:rPr>
          <w:sz w:val="40"/>
          <w:szCs w:val="40"/>
        </w:rPr>
      </w:pPr>
      <w:r w:rsidRPr="00A11277">
        <w:rPr>
          <w:sz w:val="40"/>
          <w:szCs w:val="40"/>
        </w:rPr>
        <w:t>(Ignore this)</w:t>
      </w:r>
    </w:p>
    <w:p w14:paraId="517BE4B9" w14:textId="79C1DAD0" w:rsidR="00A11277" w:rsidRDefault="00A11277" w:rsidP="00A11277">
      <w:pPr>
        <w:pStyle w:val="Title"/>
      </w:pPr>
      <w:r>
        <w:t>Analytics</w:t>
      </w:r>
    </w:p>
    <w:p w14:paraId="19027164" w14:textId="77777777" w:rsidR="00A11277" w:rsidRDefault="00A11277" w:rsidP="00A11277">
      <w:r w:rsidRPr="00D87150">
        <w:rPr>
          <w:highlight w:val="yellow"/>
        </w:rPr>
        <w:t xml:space="preserve">New blurb under “Extensibility” in the </w:t>
      </w:r>
      <w:hyperlink r:id="rId29" w:history="1">
        <w:r w:rsidRPr="00D87150">
          <w:rPr>
            <w:rStyle w:val="Hyperlink"/>
            <w:highlight w:val="yellow"/>
          </w:rPr>
          <w:t>Overview doc</w:t>
        </w:r>
      </w:hyperlink>
    </w:p>
    <w:p w14:paraId="0DC4B730" w14:textId="77777777" w:rsidR="00A11277" w:rsidRDefault="00A11277" w:rsidP="00A11277">
      <w:r>
        <w:t xml:space="preserve">Viva Connections usage data is available to help you understand how and when users engage with components of the Viva Connections experience. Review </w:t>
      </w:r>
      <w:r w:rsidRPr="00AF4DA5">
        <w:t xml:space="preserve">the number of people who have </w:t>
      </w:r>
      <w:r>
        <w:t>viewed and engaged with Viva Connections experiences</w:t>
      </w:r>
      <w:r w:rsidRPr="00AF4DA5">
        <w:t xml:space="preserve">, </w:t>
      </w:r>
      <w:r>
        <w:t xml:space="preserve">the components users engage with, and the platforms used to access Viva Connections. </w:t>
      </w:r>
      <w:r w:rsidRPr="00B32C31">
        <w:rPr>
          <w:u w:val="single"/>
        </w:rPr>
        <w:t>Learn more about how to download the report</w:t>
      </w:r>
      <w:r>
        <w:t>.</w:t>
      </w:r>
    </w:p>
    <w:p w14:paraId="6DA2FEE5" w14:textId="77777777" w:rsidR="00821B80" w:rsidRPr="0043648A" w:rsidRDefault="00821B80" w:rsidP="00821B80">
      <w:pPr>
        <w:numPr>
          <w:ilvl w:val="0"/>
          <w:numId w:val="2"/>
        </w:numPr>
      </w:pPr>
      <w:r w:rsidRPr="0043648A">
        <w:t>Some functionality is introduced gradually to organizations that have set up the </w:t>
      </w:r>
      <w:hyperlink r:id="rId30" w:history="1">
        <w:r w:rsidRPr="0043648A">
          <w:rPr>
            <w:rStyle w:val="Hyperlink"/>
          </w:rPr>
          <w:t>targeted release options in Office 365</w:t>
        </w:r>
      </w:hyperlink>
      <w:r w:rsidRPr="0043648A">
        <w:t>. This means that you may not yet see this feature, or it may look different than what is described in the help articles.</w:t>
      </w:r>
    </w:p>
    <w:p w14:paraId="73E32F85" w14:textId="77777777" w:rsidR="00821B80" w:rsidRDefault="00821B80" w:rsidP="00A11277"/>
    <w:p w14:paraId="38C3FADE" w14:textId="77777777" w:rsidR="00A11277" w:rsidRPr="00EB410F" w:rsidRDefault="00A11277" w:rsidP="00EB410F"/>
    <w:sectPr w:rsidR="00A11277" w:rsidRPr="00EB410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i Karkhanis" w:date="2022-11-29T13:28:00Z" w:initials="JK">
    <w:p w14:paraId="4AB75CBF" w14:textId="77777777" w:rsidR="007100D5" w:rsidRDefault="007100D5" w:rsidP="00E324AD">
      <w:pPr>
        <w:pStyle w:val="CommentText"/>
      </w:pPr>
      <w:r>
        <w:rPr>
          <w:rStyle w:val="CommentReference"/>
        </w:rPr>
        <w:annotationRef/>
      </w:r>
      <w:r>
        <w:t>Edited this to site owner. There is also a more specific setting regarding "edit", "full control", "Design" and "contribute" permissions. Should we add these as well?</w:t>
      </w:r>
    </w:p>
  </w:comment>
  <w:comment w:id="1" w:author="Jai Karkhanis" w:date="2022-11-29T13:28:00Z" w:initials="JK">
    <w:p w14:paraId="655E5ED9" w14:textId="77777777" w:rsidR="007100D5" w:rsidRDefault="007100D5" w:rsidP="00B764DE">
      <w:pPr>
        <w:pStyle w:val="CommentText"/>
      </w:pPr>
      <w:r>
        <w:rPr>
          <w:rStyle w:val="CommentReference"/>
        </w:rPr>
        <w:annotationRef/>
      </w:r>
      <w:r>
        <w:t>Editing to 28 days for V1</w:t>
      </w:r>
    </w:p>
  </w:comment>
  <w:comment w:id="2" w:author="Holland Kaviani (SHE/HER)" w:date="2022-08-03T11:29:00Z" w:initials="HK">
    <w:p w14:paraId="1CE44965" w14:textId="5839B281" w:rsidR="00CB762E" w:rsidRDefault="00CB762E" w:rsidP="00F10D77">
      <w:pPr>
        <w:pStyle w:val="CommentText"/>
      </w:pPr>
      <w:r>
        <w:rPr>
          <w:rStyle w:val="CommentReference"/>
        </w:rPr>
        <w:annotationRef/>
      </w:r>
      <w:r>
        <w:t xml:space="preserve">Not sure if we need this note or other notes for cloud environments </w:t>
      </w:r>
    </w:p>
  </w:comment>
  <w:comment w:id="3" w:author="Jai Karkhanis" w:date="2022-11-29T13:31:00Z" w:initials="JK">
    <w:p w14:paraId="679FA93B" w14:textId="77777777" w:rsidR="00185826" w:rsidRDefault="00185826" w:rsidP="008B497B">
      <w:pPr>
        <w:pStyle w:val="CommentText"/>
      </w:pPr>
      <w:r>
        <w:rPr>
          <w:rStyle w:val="CommentReference"/>
        </w:rPr>
        <w:annotationRef/>
      </w:r>
      <w:r>
        <w:t>Should we be a little more descriptive here. At a quick glance, the active and engaged definitions here look similar</w:t>
      </w:r>
    </w:p>
  </w:comment>
  <w:comment w:id="4" w:author="Jai Karkhanis" w:date="2022-11-29T13:34:00Z" w:initials="JK">
    <w:p w14:paraId="5ECDEA6D" w14:textId="77777777" w:rsidR="00243B5B" w:rsidRDefault="00243B5B" w:rsidP="00AB12D7">
      <w:pPr>
        <w:pStyle w:val="CommentText"/>
      </w:pPr>
      <w:r>
        <w:rPr>
          <w:rStyle w:val="CommentReference"/>
        </w:rPr>
        <w:annotationRef/>
      </w:r>
      <w:r>
        <w:t>Should we call out that the usage includes these three elements within VC and webparts?</w:t>
      </w:r>
    </w:p>
  </w:comment>
  <w:comment w:id="5" w:author="Jai Karkhanis" w:date="2022-11-29T13:32:00Z" w:initials="JK">
    <w:p w14:paraId="0606BC8E" w14:textId="25F1E0D8" w:rsidR="00E707F2" w:rsidRDefault="00E707F2" w:rsidP="00DF4369">
      <w:pPr>
        <w:pStyle w:val="CommentText"/>
      </w:pPr>
      <w:r>
        <w:rPr>
          <w:rStyle w:val="CommentReference"/>
        </w:rPr>
        <w:annotationRef/>
      </w:r>
      <w:r>
        <w:t>I think we should add that resource numbers are counted only for mobile/viva home. Global nav does not count as resources on sharepoint</w:t>
      </w:r>
    </w:p>
  </w:comment>
  <w:comment w:id="6" w:author="Holland Kaviani (SHE/HER)" w:date="2022-08-03T11:31:00Z" w:initials="HK">
    <w:p w14:paraId="0CA63112" w14:textId="23D21061" w:rsidR="00DE38E3" w:rsidRDefault="00DE38E3" w:rsidP="001A0714">
      <w:pPr>
        <w:pStyle w:val="CommentText"/>
      </w:pPr>
      <w:r>
        <w:rPr>
          <w:rStyle w:val="CommentReference"/>
        </w:rPr>
        <w:annotationRef/>
      </w:r>
      <w:r>
        <w:t>Please double check my definitions here</w:t>
      </w:r>
    </w:p>
  </w:comment>
  <w:comment w:id="7" w:author="Jai Karkhanis" w:date="2022-11-29T13:35:00Z" w:initials="JK">
    <w:p w14:paraId="6A7131F5" w14:textId="77777777" w:rsidR="00CB6B70" w:rsidRDefault="00CB6B70" w:rsidP="008634B4">
      <w:pPr>
        <w:pStyle w:val="CommentText"/>
      </w:pPr>
      <w:r>
        <w:rPr>
          <w:rStyle w:val="CommentReference"/>
        </w:rPr>
        <w:annotationRef/>
      </w:r>
      <w:r>
        <w:t>Should we add the error regarding VC being turned off that we had discussed the other day</w:t>
      </w:r>
    </w:p>
  </w:comment>
  <w:comment w:id="8" w:author="Jai Karkhanis" w:date="2022-11-29T13:35:00Z" w:initials="JK">
    <w:p w14:paraId="43BF9385" w14:textId="77777777" w:rsidR="004C3775" w:rsidRDefault="004C3775" w:rsidP="001D1ADD">
      <w:pPr>
        <w:pStyle w:val="CommentText"/>
      </w:pPr>
      <w:r>
        <w:rPr>
          <w:rStyle w:val="CommentReference"/>
        </w:rPr>
        <w:annotationRef/>
      </w:r>
      <w:r>
        <w:t>Will edit this to add a 28 day screenshot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B75CBF" w15:done="1"/>
  <w15:commentEx w15:paraId="655E5ED9" w15:done="1"/>
  <w15:commentEx w15:paraId="1CE44965" w15:done="1"/>
  <w15:commentEx w15:paraId="679FA93B" w15:done="1"/>
  <w15:commentEx w15:paraId="5ECDEA6D" w15:done="1"/>
  <w15:commentEx w15:paraId="0606BC8E" w15:done="1"/>
  <w15:commentEx w15:paraId="0CA63112" w15:done="1"/>
  <w15:commentEx w15:paraId="6A7131F5" w15:done="1"/>
  <w15:commentEx w15:paraId="43BF938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08778" w16cex:dateUtc="2022-11-29T07:58:00Z"/>
  <w16cex:commentExtensible w16cex:durableId="27308787" w16cex:dateUtc="2022-11-29T07:58:00Z"/>
  <w16cex:commentExtensible w16cex:durableId="2694DAA9" w16cex:dateUtc="2022-08-03T18:29:00Z"/>
  <w16cex:commentExtensible w16cex:durableId="27308814" w16cex:dateUtc="2022-11-29T08:01:00Z">
    <w16cex:extLst>
      <w16:ext xmlns:cr="http://schemas.microsoft.com/office/comments/2020/reactions" xmlns="" w16:uri="{CE6994B0-6A32-4C9F-8C6B-6E91EDA988CE}">
        <cr:reactions xmlns:cr="http://schemas.microsoft.com/office/comments/2020/reactions">
          <cr:reaction reactionType="1">
            <cr:reactionInfo dateUtc="2022-12-12T23:17:24Z">
              <cr:user userId="S::hokavian@microsoft.com::4981d01c-8d47-49cd-b488-2d3df40f27cc" userProvider="AD" userName="Holland Kaviani (SHE/HER)"/>
            </cr:reactionInfo>
          </cr:reaction>
        </cr:reactions>
      </w16:ext>
    </w16cex:extLst>
  </w16cex:commentExtensible>
  <w16cex:commentExtensible w16cex:durableId="273088D6" w16cex:dateUtc="2022-11-29T08:04:00Z">
    <w16cex:extLst>
      <w16:ext xmlns:cr="http://schemas.microsoft.com/office/comments/2020/reactions" xmlns="" w16:uri="{CE6994B0-6A32-4C9F-8C6B-6E91EDA988CE}">
        <cr:reactions xmlns:cr="http://schemas.microsoft.com/office/comments/2020/reactions">
          <cr:reaction reactionType="1">
            <cr:reactionInfo dateUtc="2022-12-12T23:14:40Z">
              <cr:user userId="S::hokavian@microsoft.com::4981d01c-8d47-49cd-b488-2d3df40f27cc" userProvider="AD" userName="Holland Kaviani (SHE/HER)"/>
            </cr:reactionInfo>
          </cr:reaction>
        </cr:reactions>
      </w16:ext>
    </w16cex:extLst>
  </w16cex:commentExtensible>
  <w16cex:commentExtensible w16cex:durableId="2730886D" w16cex:dateUtc="2022-11-29T08:02:00Z">
    <w16cex:extLst>
      <w16:ext xmlns:cr="http://schemas.microsoft.com/office/comments/2020/reactions" xmlns="" w16:uri="{CE6994B0-6A32-4C9F-8C6B-6E91EDA988CE}">
        <cr:reactions xmlns:cr="http://schemas.microsoft.com/office/comments/2020/reactions">
          <cr:reaction reactionType="1">
            <cr:reactionInfo dateUtc="2022-12-12T23:08:11Z">
              <cr:user userId="S::hokavian@microsoft.com::4981d01c-8d47-49cd-b488-2d3df40f27cc" userProvider="AD" userName="Holland Kaviani (SHE/HER)"/>
            </cr:reactionInfo>
          </cr:reaction>
        </cr:reactions>
      </w16:ext>
    </w16cex:extLst>
  </w16cex:commentExtensible>
  <w16cex:commentExtensible w16cex:durableId="2694DB1F" w16cex:dateUtc="2022-08-03T18:31:00Z"/>
  <w16cex:commentExtensible w16cex:durableId="27308908" w16cex:dateUtc="2022-11-29T08:05:00Z">
    <w16cex:extLst>
      <w16:ext xmlns:cr="http://schemas.microsoft.com/office/comments/2020/reactions" xmlns="" w16:uri="{CE6994B0-6A32-4C9F-8C6B-6E91EDA988CE}">
        <cr:reactions xmlns:cr="http://schemas.microsoft.com/office/comments/2020/reactions">
          <cr:reaction reactionType="1">
            <cr:reactionInfo dateUtc="2022-12-12T23:08:00Z">
              <cr:user userId="S::hokavian@microsoft.com::4981d01c-8d47-49cd-b488-2d3df40f27cc" userProvider="AD" userName="Holland Kaviani (SHE/HER)"/>
            </cr:reactionInfo>
          </cr:reaction>
        </cr:reactions>
      </w16:ext>
    </w16cex:extLst>
  </w16cex:commentExtensible>
  <w16cex:commentExtensible w16cex:durableId="2730891E" w16cex:dateUtc="2022-11-29T08: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B75CBF" w16cid:durableId="27308778"/>
  <w16cid:commentId w16cid:paraId="655E5ED9" w16cid:durableId="27308787"/>
  <w16cid:commentId w16cid:paraId="1CE44965" w16cid:durableId="2694DAA9"/>
  <w16cid:commentId w16cid:paraId="679FA93B" w16cid:durableId="27308814"/>
  <w16cid:commentId w16cid:paraId="5ECDEA6D" w16cid:durableId="273088D6"/>
  <w16cid:commentId w16cid:paraId="0606BC8E" w16cid:durableId="2730886D"/>
  <w16cid:commentId w16cid:paraId="0CA63112" w16cid:durableId="2694DB1F"/>
  <w16cid:commentId w16cid:paraId="6A7131F5" w16cid:durableId="27308908"/>
  <w16cid:commentId w16cid:paraId="43BF9385" w16cid:durableId="2730891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F673B"/>
    <w:multiLevelType w:val="multilevel"/>
    <w:tmpl w:val="2DFA2A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462FEE"/>
    <w:multiLevelType w:val="multilevel"/>
    <w:tmpl w:val="E6C4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90542C"/>
    <w:multiLevelType w:val="hybridMultilevel"/>
    <w:tmpl w:val="BB3A3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960045"/>
    <w:multiLevelType w:val="hybridMultilevel"/>
    <w:tmpl w:val="246CC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7E52FB"/>
    <w:multiLevelType w:val="hybridMultilevel"/>
    <w:tmpl w:val="E8F6D212"/>
    <w:lvl w:ilvl="0" w:tplc="E87A0E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F13368"/>
    <w:multiLevelType w:val="hybridMultilevel"/>
    <w:tmpl w:val="399A2474"/>
    <w:lvl w:ilvl="0" w:tplc="E79E41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CF1B52"/>
    <w:multiLevelType w:val="hybridMultilevel"/>
    <w:tmpl w:val="C1462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A526B4"/>
    <w:multiLevelType w:val="hybridMultilevel"/>
    <w:tmpl w:val="19D665BE"/>
    <w:lvl w:ilvl="0" w:tplc="288E26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1349091">
    <w:abstractNumId w:val="4"/>
  </w:num>
  <w:num w:numId="2" w16cid:durableId="794786593">
    <w:abstractNumId w:val="0"/>
  </w:num>
  <w:num w:numId="3" w16cid:durableId="1526601900">
    <w:abstractNumId w:val="2"/>
  </w:num>
  <w:num w:numId="4" w16cid:durableId="834152853">
    <w:abstractNumId w:val="6"/>
  </w:num>
  <w:num w:numId="5" w16cid:durableId="2052336259">
    <w:abstractNumId w:val="1"/>
  </w:num>
  <w:num w:numId="6" w16cid:durableId="1521358313">
    <w:abstractNumId w:val="3"/>
  </w:num>
  <w:num w:numId="7" w16cid:durableId="204604719">
    <w:abstractNumId w:val="7"/>
  </w:num>
  <w:num w:numId="8" w16cid:durableId="30424421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i Karkhanis">
    <w15:presenceInfo w15:providerId="None" w15:userId="Jai Karkhanis"/>
  </w15:person>
  <w15:person w15:author="Holland Kaviani (SHE/HER)">
    <w15:presenceInfo w15:providerId="AD" w15:userId="S::hokavian@microsoft.com::4981d01c-8d47-49cd-b488-2d3df40f27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325"/>
    <w:rsid w:val="00015306"/>
    <w:rsid w:val="00023330"/>
    <w:rsid w:val="00052027"/>
    <w:rsid w:val="0006495A"/>
    <w:rsid w:val="000759B1"/>
    <w:rsid w:val="000A15C4"/>
    <w:rsid w:val="000E0657"/>
    <w:rsid w:val="000E1977"/>
    <w:rsid w:val="000E39B4"/>
    <w:rsid w:val="000F47D4"/>
    <w:rsid w:val="00102827"/>
    <w:rsid w:val="00111EE3"/>
    <w:rsid w:val="0014365D"/>
    <w:rsid w:val="00155F1D"/>
    <w:rsid w:val="001605A9"/>
    <w:rsid w:val="00185826"/>
    <w:rsid w:val="00185D69"/>
    <w:rsid w:val="001D59D7"/>
    <w:rsid w:val="001F02E8"/>
    <w:rsid w:val="00221D36"/>
    <w:rsid w:val="00243B5B"/>
    <w:rsid w:val="002462DB"/>
    <w:rsid w:val="00250D9E"/>
    <w:rsid w:val="002C5AF3"/>
    <w:rsid w:val="002E065F"/>
    <w:rsid w:val="002E0C94"/>
    <w:rsid w:val="002F0FEE"/>
    <w:rsid w:val="00336402"/>
    <w:rsid w:val="00350414"/>
    <w:rsid w:val="00355C25"/>
    <w:rsid w:val="003A7531"/>
    <w:rsid w:val="003B115E"/>
    <w:rsid w:val="003F7290"/>
    <w:rsid w:val="00406F67"/>
    <w:rsid w:val="0043648A"/>
    <w:rsid w:val="004469FB"/>
    <w:rsid w:val="00450370"/>
    <w:rsid w:val="0048277A"/>
    <w:rsid w:val="00490DA5"/>
    <w:rsid w:val="004C3775"/>
    <w:rsid w:val="004F1F5A"/>
    <w:rsid w:val="004F58B9"/>
    <w:rsid w:val="004F769B"/>
    <w:rsid w:val="00500F6A"/>
    <w:rsid w:val="00526380"/>
    <w:rsid w:val="00544C54"/>
    <w:rsid w:val="00551E5D"/>
    <w:rsid w:val="0057414B"/>
    <w:rsid w:val="00592558"/>
    <w:rsid w:val="00595C32"/>
    <w:rsid w:val="00597F58"/>
    <w:rsid w:val="005A7718"/>
    <w:rsid w:val="005C3A47"/>
    <w:rsid w:val="005E1509"/>
    <w:rsid w:val="00627040"/>
    <w:rsid w:val="00631B84"/>
    <w:rsid w:val="00645071"/>
    <w:rsid w:val="00647A0F"/>
    <w:rsid w:val="00670836"/>
    <w:rsid w:val="0067600D"/>
    <w:rsid w:val="0069177C"/>
    <w:rsid w:val="006C3C1F"/>
    <w:rsid w:val="006D7EFD"/>
    <w:rsid w:val="006F1F8B"/>
    <w:rsid w:val="00701A7D"/>
    <w:rsid w:val="007100D5"/>
    <w:rsid w:val="00714B20"/>
    <w:rsid w:val="007261EA"/>
    <w:rsid w:val="00753C6C"/>
    <w:rsid w:val="0077235C"/>
    <w:rsid w:val="007C4F94"/>
    <w:rsid w:val="007D527C"/>
    <w:rsid w:val="007E3FE2"/>
    <w:rsid w:val="007F2860"/>
    <w:rsid w:val="007F536A"/>
    <w:rsid w:val="00821B80"/>
    <w:rsid w:val="00827A23"/>
    <w:rsid w:val="00851A89"/>
    <w:rsid w:val="00883E6A"/>
    <w:rsid w:val="008D2EE4"/>
    <w:rsid w:val="008D6276"/>
    <w:rsid w:val="008E1597"/>
    <w:rsid w:val="008F4C45"/>
    <w:rsid w:val="009438E6"/>
    <w:rsid w:val="00947121"/>
    <w:rsid w:val="00954A9E"/>
    <w:rsid w:val="00962505"/>
    <w:rsid w:val="009D0EC4"/>
    <w:rsid w:val="009E4B6E"/>
    <w:rsid w:val="00A11277"/>
    <w:rsid w:val="00A235EC"/>
    <w:rsid w:val="00A52468"/>
    <w:rsid w:val="00A65513"/>
    <w:rsid w:val="00A74B60"/>
    <w:rsid w:val="00A9319D"/>
    <w:rsid w:val="00AC7D21"/>
    <w:rsid w:val="00AD7AEE"/>
    <w:rsid w:val="00AF4DA5"/>
    <w:rsid w:val="00B03122"/>
    <w:rsid w:val="00B32C31"/>
    <w:rsid w:val="00B50D06"/>
    <w:rsid w:val="00B63E2C"/>
    <w:rsid w:val="00B71693"/>
    <w:rsid w:val="00B90B7C"/>
    <w:rsid w:val="00BB46AD"/>
    <w:rsid w:val="00BD40A4"/>
    <w:rsid w:val="00BE40D2"/>
    <w:rsid w:val="00BE584C"/>
    <w:rsid w:val="00BF2C90"/>
    <w:rsid w:val="00BF701F"/>
    <w:rsid w:val="00C00602"/>
    <w:rsid w:val="00C00F1C"/>
    <w:rsid w:val="00C15C6A"/>
    <w:rsid w:val="00C25DFD"/>
    <w:rsid w:val="00C33FB9"/>
    <w:rsid w:val="00C50B52"/>
    <w:rsid w:val="00C51B4F"/>
    <w:rsid w:val="00C52CC3"/>
    <w:rsid w:val="00CB6B70"/>
    <w:rsid w:val="00CB701F"/>
    <w:rsid w:val="00CB762E"/>
    <w:rsid w:val="00CE318A"/>
    <w:rsid w:val="00CE7021"/>
    <w:rsid w:val="00D12325"/>
    <w:rsid w:val="00D2470D"/>
    <w:rsid w:val="00D4118C"/>
    <w:rsid w:val="00D87150"/>
    <w:rsid w:val="00DC036F"/>
    <w:rsid w:val="00DC33B1"/>
    <w:rsid w:val="00DC3640"/>
    <w:rsid w:val="00DE24E5"/>
    <w:rsid w:val="00DE38E3"/>
    <w:rsid w:val="00E071C9"/>
    <w:rsid w:val="00E33E20"/>
    <w:rsid w:val="00E651FF"/>
    <w:rsid w:val="00E707F2"/>
    <w:rsid w:val="00E83A76"/>
    <w:rsid w:val="00EA5E8A"/>
    <w:rsid w:val="00EB410F"/>
    <w:rsid w:val="00EC7818"/>
    <w:rsid w:val="00ED1736"/>
    <w:rsid w:val="00ED6D56"/>
    <w:rsid w:val="00EE3D13"/>
    <w:rsid w:val="00EF1D34"/>
    <w:rsid w:val="00EF34FC"/>
    <w:rsid w:val="00F21E1B"/>
    <w:rsid w:val="00F552AD"/>
    <w:rsid w:val="00F76443"/>
    <w:rsid w:val="00FC29B2"/>
    <w:rsid w:val="00FD2DE2"/>
    <w:rsid w:val="114665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5CBFB"/>
  <w15:chartTrackingRefBased/>
  <w15:docId w15:val="{DF3BAC0D-6F0A-4586-A00D-A3D257324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1F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3F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1D36"/>
    <w:rPr>
      <w:color w:val="0000FF"/>
      <w:u w:val="single"/>
    </w:rPr>
  </w:style>
  <w:style w:type="character" w:styleId="UnresolvedMention">
    <w:name w:val="Unresolved Mention"/>
    <w:basedOn w:val="DefaultParagraphFont"/>
    <w:uiPriority w:val="99"/>
    <w:semiHidden/>
    <w:unhideWhenUsed/>
    <w:rsid w:val="00954A9E"/>
    <w:rPr>
      <w:color w:val="605E5C"/>
      <w:shd w:val="clear" w:color="auto" w:fill="E1DFDD"/>
    </w:rPr>
  </w:style>
  <w:style w:type="paragraph" w:styleId="ListParagraph">
    <w:name w:val="List Paragraph"/>
    <w:basedOn w:val="Normal"/>
    <w:uiPriority w:val="34"/>
    <w:qFormat/>
    <w:rsid w:val="00954A9E"/>
    <w:pPr>
      <w:ind w:left="720"/>
      <w:contextualSpacing/>
    </w:pPr>
  </w:style>
  <w:style w:type="paragraph" w:styleId="Title">
    <w:name w:val="Title"/>
    <w:basedOn w:val="Normal"/>
    <w:next w:val="Normal"/>
    <w:link w:val="TitleChar"/>
    <w:uiPriority w:val="10"/>
    <w:qFormat/>
    <w:rsid w:val="00355C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5C2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F1F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3FE2"/>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7F536A"/>
    <w:rPr>
      <w:sz w:val="16"/>
      <w:szCs w:val="16"/>
    </w:rPr>
  </w:style>
  <w:style w:type="paragraph" w:styleId="CommentText">
    <w:name w:val="annotation text"/>
    <w:basedOn w:val="Normal"/>
    <w:link w:val="CommentTextChar"/>
    <w:uiPriority w:val="99"/>
    <w:unhideWhenUsed/>
    <w:rsid w:val="007F536A"/>
    <w:pPr>
      <w:spacing w:line="240" w:lineRule="auto"/>
    </w:pPr>
    <w:rPr>
      <w:sz w:val="20"/>
      <w:szCs w:val="20"/>
    </w:rPr>
  </w:style>
  <w:style w:type="character" w:customStyle="1" w:styleId="CommentTextChar">
    <w:name w:val="Comment Text Char"/>
    <w:basedOn w:val="DefaultParagraphFont"/>
    <w:link w:val="CommentText"/>
    <w:uiPriority w:val="99"/>
    <w:rsid w:val="007F536A"/>
    <w:rPr>
      <w:sz w:val="20"/>
      <w:szCs w:val="20"/>
    </w:rPr>
  </w:style>
  <w:style w:type="paragraph" w:styleId="CommentSubject">
    <w:name w:val="annotation subject"/>
    <w:basedOn w:val="CommentText"/>
    <w:next w:val="CommentText"/>
    <w:link w:val="CommentSubjectChar"/>
    <w:uiPriority w:val="99"/>
    <w:semiHidden/>
    <w:unhideWhenUsed/>
    <w:rsid w:val="007F536A"/>
    <w:rPr>
      <w:b/>
      <w:bCs/>
    </w:rPr>
  </w:style>
  <w:style w:type="character" w:customStyle="1" w:styleId="CommentSubjectChar">
    <w:name w:val="Comment Subject Char"/>
    <w:basedOn w:val="CommentTextChar"/>
    <w:link w:val="CommentSubject"/>
    <w:uiPriority w:val="99"/>
    <w:semiHidden/>
    <w:rsid w:val="007F536A"/>
    <w:rPr>
      <w:b/>
      <w:bCs/>
      <w:sz w:val="20"/>
      <w:szCs w:val="20"/>
    </w:rPr>
  </w:style>
  <w:style w:type="table" w:styleId="TableGrid">
    <w:name w:val="Table Grid"/>
    <w:basedOn w:val="TableNormal"/>
    <w:uiPriority w:val="39"/>
    <w:rsid w:val="005741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883E6A"/>
  </w:style>
  <w:style w:type="character" w:styleId="FollowedHyperlink">
    <w:name w:val="FollowedHyperlink"/>
    <w:basedOn w:val="DefaultParagraphFont"/>
    <w:uiPriority w:val="99"/>
    <w:semiHidden/>
    <w:unhideWhenUsed/>
    <w:rsid w:val="0069177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506053">
      <w:bodyDiv w:val="1"/>
      <w:marLeft w:val="0"/>
      <w:marRight w:val="0"/>
      <w:marTop w:val="0"/>
      <w:marBottom w:val="0"/>
      <w:divBdr>
        <w:top w:val="none" w:sz="0" w:space="0" w:color="auto"/>
        <w:left w:val="none" w:sz="0" w:space="0" w:color="auto"/>
        <w:bottom w:val="none" w:sz="0" w:space="0" w:color="auto"/>
        <w:right w:val="none" w:sz="0" w:space="0" w:color="auto"/>
      </w:divBdr>
    </w:div>
    <w:div w:id="1573395611">
      <w:bodyDiv w:val="1"/>
      <w:marLeft w:val="0"/>
      <w:marRight w:val="0"/>
      <w:marTop w:val="0"/>
      <w:marBottom w:val="0"/>
      <w:divBdr>
        <w:top w:val="none" w:sz="0" w:space="0" w:color="auto"/>
        <w:left w:val="none" w:sz="0" w:space="0" w:color="auto"/>
        <w:bottom w:val="none" w:sz="0" w:space="0" w:color="auto"/>
        <w:right w:val="none" w:sz="0" w:space="0" w:color="auto"/>
      </w:divBdr>
    </w:div>
    <w:div w:id="1577933419">
      <w:bodyDiv w:val="1"/>
      <w:marLeft w:val="0"/>
      <w:marRight w:val="0"/>
      <w:marTop w:val="0"/>
      <w:marBottom w:val="0"/>
      <w:divBdr>
        <w:top w:val="none" w:sz="0" w:space="0" w:color="auto"/>
        <w:left w:val="none" w:sz="0" w:space="0" w:color="auto"/>
        <w:bottom w:val="none" w:sz="0" w:space="0" w:color="auto"/>
        <w:right w:val="none" w:sz="0" w:space="0" w:color="auto"/>
      </w:divBdr>
    </w:div>
    <w:div w:id="1590700788">
      <w:bodyDiv w:val="1"/>
      <w:marLeft w:val="0"/>
      <w:marRight w:val="0"/>
      <w:marTop w:val="0"/>
      <w:marBottom w:val="0"/>
      <w:divBdr>
        <w:top w:val="none" w:sz="0" w:space="0" w:color="auto"/>
        <w:left w:val="none" w:sz="0" w:space="0" w:color="auto"/>
        <w:bottom w:val="none" w:sz="0" w:space="0" w:color="auto"/>
        <w:right w:val="none" w:sz="0" w:space="0" w:color="auto"/>
      </w:divBdr>
    </w:div>
    <w:div w:id="1841119293">
      <w:bodyDiv w:val="1"/>
      <w:marLeft w:val="0"/>
      <w:marRight w:val="0"/>
      <w:marTop w:val="0"/>
      <w:marBottom w:val="0"/>
      <w:divBdr>
        <w:top w:val="none" w:sz="0" w:space="0" w:color="auto"/>
        <w:left w:val="none" w:sz="0" w:space="0" w:color="auto"/>
        <w:bottom w:val="none" w:sz="0" w:space="0" w:color="auto"/>
        <w:right w:val="none" w:sz="0" w:space="0" w:color="auto"/>
      </w:divBdr>
    </w:div>
    <w:div w:id="1873181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sharepoint/home-site" TargetMode="External"/><Relationship Id="rId18" Type="http://schemas.openxmlformats.org/officeDocument/2006/relationships/hyperlink" Target="https://learn.microsoft.com/en-us/viva/connections/use-feed-web-part-for-viva-connections" TargetMode="External"/><Relationship Id="rId26" Type="http://schemas.openxmlformats.org/officeDocument/2006/relationships/hyperlink" Target="https://adoption.microsoft.com/en-us/viva/" TargetMode="External"/><Relationship Id="rId3" Type="http://schemas.openxmlformats.org/officeDocument/2006/relationships/settings" Target="settings.xml"/><Relationship Id="rId21" Type="http://schemas.openxmlformats.org/officeDocument/2006/relationships/hyperlink" Target="https://docs.microsoft.com/en-us/viva/connections/sharepoint-app-bar" TargetMode="External"/><Relationship Id="rId7" Type="http://schemas.openxmlformats.org/officeDocument/2006/relationships/hyperlink" Target="https://docs.microsoft.com/en-us/sharepoint/home-site" TargetMode="External"/><Relationship Id="rId12" Type="http://schemas.openxmlformats.org/officeDocument/2006/relationships/image" Target="media/image1.png"/><Relationship Id="rId17" Type="http://schemas.openxmlformats.org/officeDocument/2006/relationships/hyperlink" Target="https://learn.microsoft.com/en-us/viva/connections/use-dashboard-web-part-on-home-site" TargetMode="External"/><Relationship Id="rId25" Type="http://schemas.openxmlformats.org/officeDocument/2006/relationships/hyperlink" Target="https://docs.microsoft.com/en-us/viva/connections/launch-viva-connections"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docs.microsoft.com/en-us/viva/connections/use-feed-web-part-for-viva-connections" TargetMode="External"/><Relationship Id="rId29" Type="http://schemas.openxmlformats.org/officeDocument/2006/relationships/hyperlink" Target="https://docs.microsoft.com/en-us/viva/connections/viva-connections-overview" TargetMode="External"/><Relationship Id="rId1" Type="http://schemas.openxmlformats.org/officeDocument/2006/relationships/numbering" Target="numbering.xml"/><Relationship Id="rId6" Type="http://schemas.openxmlformats.org/officeDocument/2006/relationships/hyperlink" Target="https://docs.microsoft.com/viva/connections/viva-connections-analytics" TargetMode="External"/><Relationship Id="rId11" Type="http://schemas.microsoft.com/office/2018/08/relationships/commentsExtensible" Target="commentsExtensible.xml"/><Relationship Id="rId24" Type="http://schemas.openxmlformats.org/officeDocument/2006/relationships/image" Target="media/image5.png"/><Relationship Id="rId32" Type="http://schemas.microsoft.com/office/2011/relationships/people" Target="people.xml"/><Relationship Id="rId5" Type="http://schemas.openxmlformats.org/officeDocument/2006/relationships/hyperlink" Target="https://docs.microsoft.com/en-us/viva/connections/viva-connections-overview" TargetMode="External"/><Relationship Id="rId15" Type="http://schemas.openxmlformats.org/officeDocument/2006/relationships/image" Target="media/image2.png"/><Relationship Id="rId23" Type="http://schemas.openxmlformats.org/officeDocument/2006/relationships/hyperlink" Target="https://docs.microsoft.com/en-us/viva/connections/guide-to-setting-up-viva-connections" TargetMode="External"/><Relationship Id="rId28" Type="http://schemas.openxmlformats.org/officeDocument/2006/relationships/hyperlink" Target="https://docs.microsoft.com/en-us/viva/getting-started-with-microsoft-viva?toc=%2Fviva%2Fsolutions%2Ftoc.json&amp;bc=%2Fviva%2Fsolutions%2Ftoc.json" TargetMode="External"/><Relationship Id="rId10" Type="http://schemas.microsoft.com/office/2016/09/relationships/commentsIds" Target="commentsIds.xml"/><Relationship Id="rId19" Type="http://schemas.openxmlformats.org/officeDocument/2006/relationships/hyperlink" Target="https://docs.microsoft.com/en-us/viva/connections/use-dashboard-web-part-on-home-site"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docs.microsoft.com/en-us/sharepoint/home-site" TargetMode="External"/><Relationship Id="rId22" Type="http://schemas.openxmlformats.org/officeDocument/2006/relationships/image" Target="media/image4.png"/><Relationship Id="rId27" Type="http://schemas.openxmlformats.org/officeDocument/2006/relationships/hyperlink" Target="https://docs.microsoft.com/en-us/viva/connections/viva-connections-overview" TargetMode="External"/><Relationship Id="rId30" Type="http://schemas.openxmlformats.org/officeDocument/2006/relationships/hyperlink" Target="https://support.microsoft.com/en-us/topic/3b3adfa4-1777-4ff0-b606-fb8732101f47" TargetMode="Externa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51</TotalTime>
  <Pages>5</Pages>
  <Words>1150</Words>
  <Characters>6556</Characters>
  <Application>Microsoft Office Word</Application>
  <DocSecurity>4</DocSecurity>
  <Lines>54</Lines>
  <Paragraphs>15</Paragraphs>
  <ScaleCrop>false</ScaleCrop>
  <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Holland Kaviani (SHE/HER)</dc:creator>
  <cp:keywords/>
  <dc:description/>
  <cp:lastModifiedBy>Priya Rakshith</cp:lastModifiedBy>
  <cp:revision>2</cp:revision>
  <dcterms:created xsi:type="dcterms:W3CDTF">2022-12-14T06:37:00Z</dcterms:created>
  <dcterms:modified xsi:type="dcterms:W3CDTF">2022-12-14T06:37:00Z</dcterms:modified>
</cp:coreProperties>
</file>