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64A" w:rsidRPr="008F7C09" w:rsidRDefault="0061464A" w:rsidP="003972A5">
      <w:pPr>
        <w:spacing w:after="0"/>
      </w:pPr>
    </w:p>
    <w:p w:rsidR="00C44DC8" w:rsidRPr="00673EA8" w:rsidRDefault="00C44DC8"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p w:rsidR="0061464A" w:rsidRPr="00673EA8" w:rsidRDefault="0061464A" w:rsidP="003972A5">
      <w:pPr>
        <w:spacing w:after="0"/>
      </w:pPr>
    </w:p>
    <w:tbl>
      <w:tblPr>
        <w:tblW w:w="10219" w:type="dxa"/>
        <w:tblLayout w:type="fixed"/>
        <w:tblCellMar>
          <w:left w:w="0" w:type="dxa"/>
          <w:right w:w="0" w:type="dxa"/>
        </w:tblCellMar>
        <w:tblLook w:val="01E0"/>
      </w:tblPr>
      <w:tblGrid>
        <w:gridCol w:w="7920"/>
        <w:gridCol w:w="2299"/>
      </w:tblGrid>
      <w:tr w:rsidR="00511977" w:rsidRPr="00673EA8">
        <w:trPr>
          <w:trHeight w:val="1644"/>
        </w:trPr>
        <w:tc>
          <w:tcPr>
            <w:tcW w:w="7920" w:type="dxa"/>
            <w:vAlign w:val="center"/>
          </w:tcPr>
          <w:p w:rsidR="00511977" w:rsidRPr="00673EA8" w:rsidRDefault="0066728A" w:rsidP="003972A5">
            <w:pPr>
              <w:spacing w:after="0"/>
              <w:rPr>
                <w:b/>
                <w:sz w:val="32"/>
                <w:szCs w:val="32"/>
              </w:rPr>
            </w:pPr>
            <w:r w:rsidRPr="00673EA8">
              <w:rPr>
                <w:b/>
                <w:sz w:val="32"/>
                <w:szCs w:val="32"/>
              </w:rPr>
              <w:t>The Swedish Library of Talking Books and Braille</w:t>
            </w:r>
          </w:p>
        </w:tc>
        <w:tc>
          <w:tcPr>
            <w:tcW w:w="2299" w:type="dxa"/>
            <w:vAlign w:val="center"/>
          </w:tcPr>
          <w:p w:rsidR="00511977" w:rsidRPr="00673EA8" w:rsidRDefault="00A5527F" w:rsidP="003972A5">
            <w:pPr>
              <w:spacing w:after="0"/>
              <w:jc w:val="center"/>
            </w:pPr>
            <w:bookmarkStart w:id="0" w:name="cover"/>
            <w:bookmarkEnd w:id="0"/>
            <w:r>
              <w:rPr>
                <w:noProof/>
                <w:sz w:val="18"/>
                <w:szCs w:val="18"/>
                <w:lang w:val="sv-SE" w:eastAsia="sv-SE"/>
              </w:rPr>
              <w:drawing>
                <wp:inline distT="0" distB="0" distL="0" distR="0">
                  <wp:extent cx="1460500" cy="297180"/>
                  <wp:effectExtent l="19050" t="0" r="6350" b="0"/>
                  <wp:docPr id="1" name="Bild 1" descr="webblogga300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webblogga300pix"/>
                          <pic:cNvPicPr>
                            <a:picLocks noChangeAspect="1" noChangeArrowheads="1"/>
                          </pic:cNvPicPr>
                        </pic:nvPicPr>
                        <pic:blipFill>
                          <a:blip r:embed="rId8" cstate="print"/>
                          <a:srcRect/>
                          <a:stretch>
                            <a:fillRect/>
                          </a:stretch>
                        </pic:blipFill>
                        <pic:spPr bwMode="auto">
                          <a:xfrm>
                            <a:off x="0" y="0"/>
                            <a:ext cx="1460500" cy="297180"/>
                          </a:xfrm>
                          <a:prstGeom prst="rect">
                            <a:avLst/>
                          </a:prstGeom>
                          <a:noFill/>
                          <a:ln w="9525">
                            <a:noFill/>
                            <a:miter lim="800000"/>
                            <a:headEnd/>
                            <a:tailEnd/>
                          </a:ln>
                        </pic:spPr>
                      </pic:pic>
                    </a:graphicData>
                  </a:graphic>
                </wp:inline>
              </w:drawing>
            </w:r>
          </w:p>
        </w:tc>
      </w:tr>
      <w:tr w:rsidR="00523AC4" w:rsidRPr="00673EA8">
        <w:trPr>
          <w:trHeight w:val="1053"/>
        </w:trPr>
        <w:tc>
          <w:tcPr>
            <w:tcW w:w="7920" w:type="dxa"/>
            <w:tcBorders>
              <w:bottom w:val="single" w:sz="4" w:space="0" w:color="auto"/>
            </w:tcBorders>
            <w:tcMar>
              <w:bottom w:w="113" w:type="dxa"/>
            </w:tcMar>
            <w:vAlign w:val="bottom"/>
          </w:tcPr>
          <w:p w:rsidR="00DC0905" w:rsidRPr="00673EA8" w:rsidRDefault="00B40456" w:rsidP="003972A5">
            <w:pPr>
              <w:spacing w:after="0"/>
              <w:rPr>
                <w:b/>
                <w:sz w:val="40"/>
                <w:szCs w:val="40"/>
              </w:rPr>
            </w:pPr>
            <w:r w:rsidRPr="00673EA8">
              <w:rPr>
                <w:b/>
                <w:sz w:val="40"/>
                <w:szCs w:val="40"/>
              </w:rPr>
              <w:t>Appendix</w:t>
            </w:r>
            <w:r w:rsidR="00DC0905" w:rsidRPr="00673EA8">
              <w:rPr>
                <w:b/>
                <w:sz w:val="40"/>
                <w:szCs w:val="40"/>
              </w:rPr>
              <w:t>:</w:t>
            </w:r>
          </w:p>
          <w:p w:rsidR="00B40456" w:rsidRPr="00673EA8" w:rsidRDefault="00DC0905" w:rsidP="003972A5">
            <w:pPr>
              <w:spacing w:after="0"/>
              <w:rPr>
                <w:b/>
                <w:sz w:val="40"/>
                <w:szCs w:val="40"/>
              </w:rPr>
            </w:pPr>
            <w:r w:rsidRPr="00673EA8">
              <w:rPr>
                <w:b/>
                <w:sz w:val="40"/>
                <w:szCs w:val="40"/>
              </w:rPr>
              <w:t xml:space="preserve">Restricted Procurement of </w:t>
            </w:r>
            <w:r w:rsidRPr="00673EA8">
              <w:rPr>
                <w:b/>
                <w:sz w:val="40"/>
                <w:szCs w:val="40"/>
              </w:rPr>
              <w:br/>
              <w:t xml:space="preserve">ANSI/NISO Z39.86 </w:t>
            </w:r>
            <w:r w:rsidRPr="00673EA8">
              <w:rPr>
                <w:b/>
                <w:sz w:val="40"/>
                <w:szCs w:val="40"/>
              </w:rPr>
              <w:br/>
            </w:r>
            <w:proofErr w:type="spellStart"/>
            <w:r w:rsidRPr="00673EA8">
              <w:rPr>
                <w:b/>
                <w:sz w:val="40"/>
                <w:szCs w:val="40"/>
              </w:rPr>
              <w:t>DTBook</w:t>
            </w:r>
            <w:proofErr w:type="spellEnd"/>
            <w:r w:rsidRPr="00673EA8">
              <w:rPr>
                <w:b/>
                <w:sz w:val="40"/>
                <w:szCs w:val="40"/>
              </w:rPr>
              <w:t xml:space="preserve"> Production Services</w:t>
            </w:r>
            <w:r w:rsidR="00B40456" w:rsidRPr="00673EA8">
              <w:rPr>
                <w:b/>
                <w:sz w:val="40"/>
                <w:szCs w:val="40"/>
              </w:rPr>
              <w:br/>
            </w:r>
          </w:p>
          <w:p w:rsidR="00B40456" w:rsidRPr="00673EA8" w:rsidRDefault="00B40456" w:rsidP="003972A5">
            <w:pPr>
              <w:spacing w:after="0"/>
              <w:rPr>
                <w:b/>
                <w:sz w:val="40"/>
                <w:szCs w:val="40"/>
              </w:rPr>
            </w:pPr>
            <w:r w:rsidRPr="00673EA8">
              <w:rPr>
                <w:b/>
                <w:sz w:val="40"/>
                <w:szCs w:val="40"/>
              </w:rPr>
              <w:t xml:space="preserve">Requirements for Text and Image Quality </w:t>
            </w:r>
          </w:p>
          <w:p w:rsidR="00B40456" w:rsidRPr="00673EA8" w:rsidRDefault="00B40456" w:rsidP="003972A5">
            <w:pPr>
              <w:spacing w:after="0"/>
              <w:rPr>
                <w:b/>
                <w:sz w:val="40"/>
                <w:szCs w:val="40"/>
              </w:rPr>
            </w:pPr>
            <w:r w:rsidRPr="00673EA8">
              <w:rPr>
                <w:b/>
                <w:sz w:val="40"/>
                <w:szCs w:val="40"/>
              </w:rPr>
              <w:t xml:space="preserve">and </w:t>
            </w:r>
            <w:proofErr w:type="spellStart"/>
            <w:r w:rsidRPr="00673EA8">
              <w:rPr>
                <w:b/>
                <w:sz w:val="40"/>
                <w:szCs w:val="40"/>
              </w:rPr>
              <w:t>Markup</w:t>
            </w:r>
            <w:proofErr w:type="spellEnd"/>
            <w:r w:rsidRPr="00673EA8">
              <w:rPr>
                <w:b/>
                <w:sz w:val="40"/>
                <w:szCs w:val="40"/>
              </w:rPr>
              <w:t xml:space="preserve"> with </w:t>
            </w:r>
            <w:proofErr w:type="spellStart"/>
            <w:r w:rsidRPr="00673EA8">
              <w:rPr>
                <w:b/>
                <w:sz w:val="40"/>
                <w:szCs w:val="40"/>
              </w:rPr>
              <w:t>DTBook</w:t>
            </w:r>
            <w:proofErr w:type="spellEnd"/>
            <w:r w:rsidRPr="00673EA8">
              <w:rPr>
                <w:b/>
                <w:sz w:val="40"/>
                <w:szCs w:val="40"/>
              </w:rPr>
              <w:t xml:space="preserve"> XML</w:t>
            </w:r>
          </w:p>
          <w:p w:rsidR="00DC0905" w:rsidRPr="00673EA8" w:rsidRDefault="00B40456" w:rsidP="003972A5">
            <w:pPr>
              <w:spacing w:after="0"/>
              <w:rPr>
                <w:b/>
                <w:sz w:val="40"/>
                <w:szCs w:val="40"/>
              </w:rPr>
            </w:pPr>
            <w:r w:rsidRPr="00673EA8">
              <w:rPr>
                <w:b/>
                <w:sz w:val="40"/>
                <w:szCs w:val="40"/>
              </w:rPr>
              <w:t>Version: 2011-</w:t>
            </w:r>
            <w:r w:rsidR="00923132" w:rsidRPr="006314F4">
              <w:rPr>
                <w:b/>
                <w:sz w:val="40"/>
                <w:szCs w:val="40"/>
              </w:rPr>
              <w:t>2</w:t>
            </w:r>
          </w:p>
          <w:p w:rsidR="00230DD6" w:rsidRPr="00673EA8" w:rsidRDefault="00230DD6" w:rsidP="003972A5">
            <w:pPr>
              <w:pStyle w:val="Documenttitle"/>
            </w:pPr>
          </w:p>
          <w:p w:rsidR="00523AC4" w:rsidRPr="00673EA8" w:rsidRDefault="00523AC4" w:rsidP="003972A5">
            <w:pPr>
              <w:pStyle w:val="Documenttitle"/>
            </w:pPr>
          </w:p>
        </w:tc>
        <w:tc>
          <w:tcPr>
            <w:tcW w:w="2299" w:type="dxa"/>
            <w:tcBorders>
              <w:bottom w:val="single" w:sz="4" w:space="0" w:color="auto"/>
            </w:tcBorders>
            <w:tcMar>
              <w:bottom w:w="113" w:type="dxa"/>
            </w:tcMar>
          </w:tcPr>
          <w:p w:rsidR="00523AC4" w:rsidRPr="00673EA8" w:rsidRDefault="00523AC4" w:rsidP="003972A5">
            <w:pPr>
              <w:spacing w:after="0"/>
            </w:pPr>
          </w:p>
        </w:tc>
      </w:tr>
      <w:tr w:rsidR="00523AC4" w:rsidRPr="00673EA8">
        <w:trPr>
          <w:trHeight w:val="307"/>
        </w:trPr>
        <w:tc>
          <w:tcPr>
            <w:tcW w:w="7920" w:type="dxa"/>
            <w:tcBorders>
              <w:top w:val="single" w:sz="4" w:space="0" w:color="auto"/>
            </w:tcBorders>
            <w:vAlign w:val="bottom"/>
          </w:tcPr>
          <w:p w:rsidR="00523AC4" w:rsidRPr="00673EA8" w:rsidRDefault="00523AC4" w:rsidP="003972A5">
            <w:pPr>
              <w:spacing w:after="0"/>
            </w:pPr>
          </w:p>
        </w:tc>
        <w:tc>
          <w:tcPr>
            <w:tcW w:w="2299" w:type="dxa"/>
            <w:tcBorders>
              <w:top w:val="single" w:sz="4" w:space="0" w:color="auto"/>
            </w:tcBorders>
          </w:tcPr>
          <w:p w:rsidR="00523AC4" w:rsidRPr="00673EA8" w:rsidRDefault="00523AC4" w:rsidP="003972A5">
            <w:pPr>
              <w:spacing w:after="0"/>
            </w:pPr>
          </w:p>
        </w:tc>
      </w:tr>
    </w:tbl>
    <w:p w:rsidR="0061464A" w:rsidRPr="00673EA8" w:rsidRDefault="0061464A" w:rsidP="003972A5">
      <w:pPr>
        <w:spacing w:after="0"/>
      </w:pPr>
    </w:p>
    <w:p w:rsidR="007E0CDB" w:rsidRDefault="0061464A">
      <w:pPr>
        <w:pStyle w:val="Innehll1"/>
        <w:tabs>
          <w:tab w:val="left" w:pos="400"/>
          <w:tab w:val="right" w:leader="dot" w:pos="10457"/>
        </w:tabs>
        <w:rPr>
          <w:rFonts w:asciiTheme="minorHAnsi" w:eastAsiaTheme="minorEastAsia" w:hAnsiTheme="minorHAnsi" w:cstheme="minorBidi"/>
          <w:noProof/>
          <w:sz w:val="22"/>
          <w:szCs w:val="22"/>
          <w:lang w:val="sv-SE" w:eastAsia="sv-SE"/>
        </w:rPr>
      </w:pPr>
      <w:r w:rsidRPr="00673EA8">
        <w:br w:type="page"/>
      </w:r>
      <w:r w:rsidR="00B253E5">
        <w:lastRenderedPageBreak/>
        <w:fldChar w:fldCharType="begin"/>
      </w:r>
      <w:r w:rsidR="004373F5">
        <w:instrText xml:space="preserve"> TOC \o "1-2" \h \z \u </w:instrText>
      </w:r>
      <w:r w:rsidR="00B253E5">
        <w:fldChar w:fldCharType="separate"/>
      </w:r>
      <w:hyperlink w:anchor="_Toc296337123" w:history="1">
        <w:r w:rsidR="007E0CDB" w:rsidRPr="0052423A">
          <w:rPr>
            <w:rStyle w:val="Hyperlnk"/>
            <w:noProof/>
          </w:rPr>
          <w:t>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Introduction</w:t>
        </w:r>
        <w:r w:rsidR="007E0CDB">
          <w:rPr>
            <w:noProof/>
            <w:webHidden/>
          </w:rPr>
          <w:tab/>
        </w:r>
        <w:r w:rsidR="00B253E5">
          <w:rPr>
            <w:noProof/>
            <w:webHidden/>
          </w:rPr>
          <w:fldChar w:fldCharType="begin"/>
        </w:r>
        <w:r w:rsidR="007E0CDB">
          <w:rPr>
            <w:noProof/>
            <w:webHidden/>
          </w:rPr>
          <w:instrText xml:space="preserve"> PAGEREF _Toc296337123 \h </w:instrText>
        </w:r>
        <w:r w:rsidR="00B253E5">
          <w:rPr>
            <w:noProof/>
            <w:webHidden/>
          </w:rPr>
        </w:r>
        <w:r w:rsidR="00B253E5">
          <w:rPr>
            <w:noProof/>
            <w:webHidden/>
          </w:rPr>
          <w:fldChar w:fldCharType="separate"/>
        </w:r>
        <w:r w:rsidR="007E0CDB">
          <w:rPr>
            <w:noProof/>
            <w:webHidden/>
          </w:rPr>
          <w:t>5</w:t>
        </w:r>
        <w:r w:rsidR="00B253E5">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24" w:history="1">
        <w:r w:rsidR="007E0CDB" w:rsidRPr="0052423A">
          <w:rPr>
            <w:rStyle w:val="Hyperlnk"/>
            <w:noProof/>
          </w:rPr>
          <w:t>1.1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Background</w:t>
        </w:r>
        <w:r w:rsidR="007E0CDB">
          <w:rPr>
            <w:noProof/>
            <w:webHidden/>
          </w:rPr>
          <w:tab/>
        </w:r>
        <w:r>
          <w:rPr>
            <w:noProof/>
            <w:webHidden/>
          </w:rPr>
          <w:fldChar w:fldCharType="begin"/>
        </w:r>
        <w:r w:rsidR="007E0CDB">
          <w:rPr>
            <w:noProof/>
            <w:webHidden/>
          </w:rPr>
          <w:instrText xml:space="preserve"> PAGEREF _Toc296337124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25" w:history="1">
        <w:r w:rsidR="007E0CDB" w:rsidRPr="0052423A">
          <w:rPr>
            <w:rStyle w:val="Hyperlnk"/>
            <w:noProof/>
          </w:rPr>
          <w:t>1.2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Version 2011-2</w:t>
        </w:r>
        <w:r w:rsidR="007E0CDB">
          <w:rPr>
            <w:noProof/>
            <w:webHidden/>
          </w:rPr>
          <w:tab/>
        </w:r>
        <w:r>
          <w:rPr>
            <w:noProof/>
            <w:webHidden/>
          </w:rPr>
          <w:fldChar w:fldCharType="begin"/>
        </w:r>
        <w:r w:rsidR="007E0CDB">
          <w:rPr>
            <w:noProof/>
            <w:webHidden/>
          </w:rPr>
          <w:instrText xml:space="preserve"> PAGEREF _Toc296337125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26" w:history="1">
        <w:r w:rsidR="007E0CDB" w:rsidRPr="0052423A">
          <w:rPr>
            <w:rStyle w:val="Hyperlnk"/>
            <w:noProof/>
          </w:rPr>
          <w:t>1.3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Summary of Changes to this Version</w:t>
        </w:r>
        <w:r w:rsidR="007E0CDB">
          <w:rPr>
            <w:noProof/>
            <w:webHidden/>
          </w:rPr>
          <w:tab/>
        </w:r>
        <w:r>
          <w:rPr>
            <w:noProof/>
            <w:webHidden/>
          </w:rPr>
          <w:fldChar w:fldCharType="begin"/>
        </w:r>
        <w:r w:rsidR="007E0CDB">
          <w:rPr>
            <w:noProof/>
            <w:webHidden/>
          </w:rPr>
          <w:instrText xml:space="preserve"> PAGEREF _Toc296337126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27" w:history="1">
        <w:r w:rsidR="007E0CDB" w:rsidRPr="0052423A">
          <w:rPr>
            <w:rStyle w:val="Hyperlnk"/>
            <w:noProof/>
          </w:rPr>
          <w:t>1.4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The Use of Editing Instructions</w:t>
        </w:r>
        <w:r w:rsidR="007E0CDB">
          <w:rPr>
            <w:noProof/>
            <w:webHidden/>
          </w:rPr>
          <w:tab/>
        </w:r>
        <w:r>
          <w:rPr>
            <w:noProof/>
            <w:webHidden/>
          </w:rPr>
          <w:fldChar w:fldCharType="begin"/>
        </w:r>
        <w:r w:rsidR="007E0CDB">
          <w:rPr>
            <w:noProof/>
            <w:webHidden/>
          </w:rPr>
          <w:instrText xml:space="preserve"> PAGEREF _Toc296337127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1"/>
        <w:tabs>
          <w:tab w:val="left" w:pos="400"/>
          <w:tab w:val="right" w:leader="dot" w:pos="10457"/>
        </w:tabs>
        <w:rPr>
          <w:rFonts w:asciiTheme="minorHAnsi" w:eastAsiaTheme="minorEastAsia" w:hAnsiTheme="minorHAnsi" w:cstheme="minorBidi"/>
          <w:noProof/>
          <w:sz w:val="22"/>
          <w:szCs w:val="22"/>
          <w:lang w:val="sv-SE" w:eastAsia="sv-SE"/>
        </w:rPr>
      </w:pPr>
      <w:hyperlink w:anchor="_Toc296337128" w:history="1">
        <w:r w:rsidR="007E0CDB" w:rsidRPr="0052423A">
          <w:rPr>
            <w:rStyle w:val="Hyperlnk"/>
            <w:noProof/>
          </w:rPr>
          <w:t>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Format requirements</w:t>
        </w:r>
        <w:r w:rsidR="007E0CDB">
          <w:rPr>
            <w:noProof/>
            <w:webHidden/>
          </w:rPr>
          <w:tab/>
        </w:r>
        <w:r>
          <w:rPr>
            <w:noProof/>
            <w:webHidden/>
          </w:rPr>
          <w:fldChar w:fldCharType="begin"/>
        </w:r>
        <w:r w:rsidR="007E0CDB">
          <w:rPr>
            <w:noProof/>
            <w:webHidden/>
          </w:rPr>
          <w:instrText xml:space="preserve"> PAGEREF _Toc296337128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29" w:history="1">
        <w:r w:rsidR="007E0CDB" w:rsidRPr="0052423A">
          <w:rPr>
            <w:rStyle w:val="Hyperlnk"/>
            <w:noProof/>
          </w:rPr>
          <w:t>2.1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Number of files</w:t>
        </w:r>
        <w:r w:rsidR="007E0CDB">
          <w:rPr>
            <w:noProof/>
            <w:webHidden/>
          </w:rPr>
          <w:tab/>
        </w:r>
        <w:r>
          <w:rPr>
            <w:noProof/>
            <w:webHidden/>
          </w:rPr>
          <w:fldChar w:fldCharType="begin"/>
        </w:r>
        <w:r w:rsidR="007E0CDB">
          <w:rPr>
            <w:noProof/>
            <w:webHidden/>
          </w:rPr>
          <w:instrText xml:space="preserve"> PAGEREF _Toc296337129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0" w:history="1">
        <w:r w:rsidR="007E0CDB" w:rsidRPr="0052423A">
          <w:rPr>
            <w:rStyle w:val="Hyperlnk"/>
            <w:noProof/>
          </w:rPr>
          <w:t>2.2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File Naming Convention</w:t>
        </w:r>
        <w:r w:rsidR="007E0CDB">
          <w:rPr>
            <w:noProof/>
            <w:webHidden/>
          </w:rPr>
          <w:tab/>
        </w:r>
        <w:r>
          <w:rPr>
            <w:noProof/>
            <w:webHidden/>
          </w:rPr>
          <w:fldChar w:fldCharType="begin"/>
        </w:r>
        <w:r w:rsidR="007E0CDB">
          <w:rPr>
            <w:noProof/>
            <w:webHidden/>
          </w:rPr>
          <w:instrText xml:space="preserve"> PAGEREF _Toc296337130 \h </w:instrText>
        </w:r>
        <w:r>
          <w:rPr>
            <w:noProof/>
            <w:webHidden/>
          </w:rPr>
        </w:r>
        <w:r>
          <w:rPr>
            <w:noProof/>
            <w:webHidden/>
          </w:rPr>
          <w:fldChar w:fldCharType="separate"/>
        </w:r>
        <w:r w:rsidR="007E0CDB">
          <w:rPr>
            <w:noProof/>
            <w:webHidden/>
          </w:rPr>
          <w:t>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1" w:history="1">
        <w:r w:rsidR="007E0CDB" w:rsidRPr="0052423A">
          <w:rPr>
            <w:rStyle w:val="Hyperlnk"/>
            <w:noProof/>
          </w:rPr>
          <w:t>2.3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Required Markup Standard</w:t>
        </w:r>
        <w:r w:rsidR="007E0CDB">
          <w:rPr>
            <w:noProof/>
            <w:webHidden/>
          </w:rPr>
          <w:tab/>
        </w:r>
        <w:r>
          <w:rPr>
            <w:noProof/>
            <w:webHidden/>
          </w:rPr>
          <w:fldChar w:fldCharType="begin"/>
        </w:r>
        <w:r w:rsidR="007E0CDB">
          <w:rPr>
            <w:noProof/>
            <w:webHidden/>
          </w:rPr>
          <w:instrText xml:space="preserve"> PAGEREF _Toc296337131 \h </w:instrText>
        </w:r>
        <w:r>
          <w:rPr>
            <w:noProof/>
            <w:webHidden/>
          </w:rPr>
        </w:r>
        <w:r>
          <w:rPr>
            <w:noProof/>
            <w:webHidden/>
          </w:rPr>
          <w:fldChar w:fldCharType="separate"/>
        </w:r>
        <w:r w:rsidR="007E0CDB">
          <w:rPr>
            <w:noProof/>
            <w:webHidden/>
          </w:rPr>
          <w:t>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2" w:history="1">
        <w:r w:rsidR="007E0CDB" w:rsidRPr="0052423A">
          <w:rPr>
            <w:rStyle w:val="Hyperlnk"/>
            <w:noProof/>
          </w:rPr>
          <w:t>2.4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XML Declaration and Encoding</w:t>
        </w:r>
        <w:r w:rsidR="007E0CDB">
          <w:rPr>
            <w:noProof/>
            <w:webHidden/>
          </w:rPr>
          <w:tab/>
        </w:r>
        <w:r>
          <w:rPr>
            <w:noProof/>
            <w:webHidden/>
          </w:rPr>
          <w:fldChar w:fldCharType="begin"/>
        </w:r>
        <w:r w:rsidR="007E0CDB">
          <w:rPr>
            <w:noProof/>
            <w:webHidden/>
          </w:rPr>
          <w:instrText xml:space="preserve"> PAGEREF _Toc296337132 \h </w:instrText>
        </w:r>
        <w:r>
          <w:rPr>
            <w:noProof/>
            <w:webHidden/>
          </w:rPr>
        </w:r>
        <w:r>
          <w:rPr>
            <w:noProof/>
            <w:webHidden/>
          </w:rPr>
          <w:fldChar w:fldCharType="separate"/>
        </w:r>
        <w:r w:rsidR="007E0CDB">
          <w:rPr>
            <w:noProof/>
            <w:webHidden/>
          </w:rPr>
          <w:t>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3" w:history="1">
        <w:r w:rsidR="007E0CDB" w:rsidRPr="0052423A">
          <w:rPr>
            <w:rStyle w:val="Hyperlnk"/>
            <w:noProof/>
          </w:rPr>
          <w:t>2.5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Document Type Declaration</w:t>
        </w:r>
        <w:r w:rsidR="007E0CDB">
          <w:rPr>
            <w:noProof/>
            <w:webHidden/>
          </w:rPr>
          <w:tab/>
        </w:r>
        <w:r>
          <w:rPr>
            <w:noProof/>
            <w:webHidden/>
          </w:rPr>
          <w:fldChar w:fldCharType="begin"/>
        </w:r>
        <w:r w:rsidR="007E0CDB">
          <w:rPr>
            <w:noProof/>
            <w:webHidden/>
          </w:rPr>
          <w:instrText xml:space="preserve"> PAGEREF _Toc296337133 \h </w:instrText>
        </w:r>
        <w:r>
          <w:rPr>
            <w:noProof/>
            <w:webHidden/>
          </w:rPr>
        </w:r>
        <w:r>
          <w:rPr>
            <w:noProof/>
            <w:webHidden/>
          </w:rPr>
          <w:fldChar w:fldCharType="separate"/>
        </w:r>
        <w:r w:rsidR="007E0CDB">
          <w:rPr>
            <w:noProof/>
            <w:webHidden/>
          </w:rPr>
          <w:t>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4" w:history="1">
        <w:r w:rsidR="007E0CDB" w:rsidRPr="0052423A">
          <w:rPr>
            <w:rStyle w:val="Hyperlnk"/>
            <w:noProof/>
          </w:rPr>
          <w:t>2.6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Processing Instructions</w:t>
        </w:r>
        <w:r w:rsidR="007E0CDB">
          <w:rPr>
            <w:noProof/>
            <w:webHidden/>
          </w:rPr>
          <w:tab/>
        </w:r>
        <w:r>
          <w:rPr>
            <w:noProof/>
            <w:webHidden/>
          </w:rPr>
          <w:fldChar w:fldCharType="begin"/>
        </w:r>
        <w:r w:rsidR="007E0CDB">
          <w:rPr>
            <w:noProof/>
            <w:webHidden/>
          </w:rPr>
          <w:instrText xml:space="preserve"> PAGEREF _Toc296337134 \h </w:instrText>
        </w:r>
        <w:r>
          <w:rPr>
            <w:noProof/>
            <w:webHidden/>
          </w:rPr>
        </w:r>
        <w:r>
          <w:rPr>
            <w:noProof/>
            <w:webHidden/>
          </w:rPr>
          <w:fldChar w:fldCharType="separate"/>
        </w:r>
        <w:r w:rsidR="007E0CDB">
          <w:rPr>
            <w:noProof/>
            <w:webHidden/>
          </w:rPr>
          <w:t>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5" w:history="1">
        <w:r w:rsidR="007E0CDB" w:rsidRPr="0052423A">
          <w:rPr>
            <w:rStyle w:val="Hyperlnk"/>
            <w:noProof/>
          </w:rPr>
          <w:t>2.7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DTBook Root Attributes</w:t>
        </w:r>
        <w:r w:rsidR="007E0CDB">
          <w:rPr>
            <w:noProof/>
            <w:webHidden/>
          </w:rPr>
          <w:tab/>
        </w:r>
        <w:r>
          <w:rPr>
            <w:noProof/>
            <w:webHidden/>
          </w:rPr>
          <w:fldChar w:fldCharType="begin"/>
        </w:r>
        <w:r w:rsidR="007E0CDB">
          <w:rPr>
            <w:noProof/>
            <w:webHidden/>
          </w:rPr>
          <w:instrText xml:space="preserve"> PAGEREF _Toc296337135 \h </w:instrText>
        </w:r>
        <w:r>
          <w:rPr>
            <w:noProof/>
            <w:webHidden/>
          </w:rPr>
        </w:r>
        <w:r>
          <w:rPr>
            <w:noProof/>
            <w:webHidden/>
          </w:rPr>
          <w:fldChar w:fldCharType="separate"/>
        </w:r>
        <w:r w:rsidR="007E0CDB">
          <w:rPr>
            <w:noProof/>
            <w:webHidden/>
          </w:rPr>
          <w:t>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6" w:history="1">
        <w:r w:rsidR="007E0CDB" w:rsidRPr="0052423A">
          <w:rPr>
            <w:rStyle w:val="Hyperlnk"/>
            <w:noProof/>
          </w:rPr>
          <w:t>2.8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Metadata</w:t>
        </w:r>
        <w:r w:rsidR="007E0CDB">
          <w:rPr>
            <w:noProof/>
            <w:webHidden/>
          </w:rPr>
          <w:tab/>
        </w:r>
        <w:r>
          <w:rPr>
            <w:noProof/>
            <w:webHidden/>
          </w:rPr>
          <w:fldChar w:fldCharType="begin"/>
        </w:r>
        <w:r w:rsidR="007E0CDB">
          <w:rPr>
            <w:noProof/>
            <w:webHidden/>
          </w:rPr>
          <w:instrText xml:space="preserve"> PAGEREF _Toc296337136 \h </w:instrText>
        </w:r>
        <w:r>
          <w:rPr>
            <w:noProof/>
            <w:webHidden/>
          </w:rPr>
        </w:r>
        <w:r>
          <w:rPr>
            <w:noProof/>
            <w:webHidden/>
          </w:rPr>
          <w:fldChar w:fldCharType="separate"/>
        </w:r>
        <w:r w:rsidR="007E0CDB">
          <w:rPr>
            <w:noProof/>
            <w:webHidden/>
          </w:rPr>
          <w:t>7</w:t>
        </w:r>
        <w:r>
          <w:rPr>
            <w:noProof/>
            <w:webHidden/>
          </w:rPr>
          <w:fldChar w:fldCharType="end"/>
        </w:r>
      </w:hyperlink>
    </w:p>
    <w:p w:rsidR="007E0CDB" w:rsidRDefault="00B253E5">
      <w:pPr>
        <w:pStyle w:val="Innehll1"/>
        <w:tabs>
          <w:tab w:val="left" w:pos="400"/>
          <w:tab w:val="right" w:leader="dot" w:pos="10457"/>
        </w:tabs>
        <w:rPr>
          <w:rFonts w:asciiTheme="minorHAnsi" w:eastAsiaTheme="minorEastAsia" w:hAnsiTheme="minorHAnsi" w:cstheme="minorBidi"/>
          <w:noProof/>
          <w:sz w:val="22"/>
          <w:szCs w:val="22"/>
          <w:lang w:val="sv-SE" w:eastAsia="sv-SE"/>
        </w:rPr>
      </w:pPr>
      <w:hyperlink w:anchor="_Toc296337137" w:history="1">
        <w:r w:rsidR="007E0CDB" w:rsidRPr="0052423A">
          <w:rPr>
            <w:rStyle w:val="Hyperlnk"/>
            <w:noProof/>
          </w:rPr>
          <w:t>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General requirements</w:t>
        </w:r>
        <w:r w:rsidR="007E0CDB">
          <w:rPr>
            <w:noProof/>
            <w:webHidden/>
          </w:rPr>
          <w:tab/>
        </w:r>
        <w:r>
          <w:rPr>
            <w:noProof/>
            <w:webHidden/>
          </w:rPr>
          <w:fldChar w:fldCharType="begin"/>
        </w:r>
        <w:r w:rsidR="007E0CDB">
          <w:rPr>
            <w:noProof/>
            <w:webHidden/>
          </w:rPr>
          <w:instrText xml:space="preserve"> PAGEREF _Toc296337137 \h </w:instrText>
        </w:r>
        <w:r>
          <w:rPr>
            <w:noProof/>
            <w:webHidden/>
          </w:rPr>
        </w:r>
        <w:r>
          <w:rPr>
            <w:noProof/>
            <w:webHidden/>
          </w:rPr>
          <w:fldChar w:fldCharType="separate"/>
        </w:r>
        <w:r w:rsidR="007E0CDB">
          <w:rPr>
            <w:noProof/>
            <w:webHidden/>
          </w:rPr>
          <w:t>8</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8" w:history="1">
        <w:r w:rsidR="007E0CDB" w:rsidRPr="0052423A">
          <w:rPr>
            <w:rStyle w:val="Hyperlnk"/>
            <w:noProof/>
          </w:rPr>
          <w:t>3.1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Requirements with regard to image reproduction</w:t>
        </w:r>
        <w:r w:rsidR="007E0CDB">
          <w:rPr>
            <w:noProof/>
            <w:webHidden/>
          </w:rPr>
          <w:tab/>
        </w:r>
        <w:r>
          <w:rPr>
            <w:noProof/>
            <w:webHidden/>
          </w:rPr>
          <w:fldChar w:fldCharType="begin"/>
        </w:r>
        <w:r w:rsidR="007E0CDB">
          <w:rPr>
            <w:noProof/>
            <w:webHidden/>
          </w:rPr>
          <w:instrText xml:space="preserve"> PAGEREF _Toc296337138 \h </w:instrText>
        </w:r>
        <w:r>
          <w:rPr>
            <w:noProof/>
            <w:webHidden/>
          </w:rPr>
        </w:r>
        <w:r>
          <w:rPr>
            <w:noProof/>
            <w:webHidden/>
          </w:rPr>
          <w:fldChar w:fldCharType="separate"/>
        </w:r>
        <w:r w:rsidR="007E0CDB">
          <w:rPr>
            <w:noProof/>
            <w:webHidden/>
          </w:rPr>
          <w:t>8</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39" w:history="1">
        <w:r w:rsidR="007E0CDB" w:rsidRPr="0052423A">
          <w:rPr>
            <w:rStyle w:val="Hyperlnk"/>
            <w:rFonts w:cs="Courier New"/>
            <w:noProof/>
          </w:rPr>
          <w:t>3.2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Annotation: </w:t>
        </w:r>
        <w:r w:rsidR="007E0CDB" w:rsidRPr="0052423A">
          <w:rPr>
            <w:rStyle w:val="Hyperlnk"/>
            <w:rFonts w:ascii="Courier New" w:hAnsi="Courier New" w:cs="Courier New"/>
            <w:noProof/>
          </w:rPr>
          <w:t>&lt;sidebar&gt;</w:t>
        </w:r>
        <w:r w:rsidR="007E0CDB">
          <w:rPr>
            <w:noProof/>
            <w:webHidden/>
          </w:rPr>
          <w:tab/>
        </w:r>
        <w:r>
          <w:rPr>
            <w:noProof/>
            <w:webHidden/>
          </w:rPr>
          <w:fldChar w:fldCharType="begin"/>
        </w:r>
        <w:r w:rsidR="007E0CDB">
          <w:rPr>
            <w:noProof/>
            <w:webHidden/>
          </w:rPr>
          <w:instrText xml:space="preserve"> PAGEREF _Toc296337139 \h </w:instrText>
        </w:r>
        <w:r>
          <w:rPr>
            <w:noProof/>
            <w:webHidden/>
          </w:rPr>
        </w:r>
        <w:r>
          <w:rPr>
            <w:noProof/>
            <w:webHidden/>
          </w:rPr>
          <w:fldChar w:fldCharType="separate"/>
        </w:r>
        <w:r w:rsidR="007E0CDB">
          <w:rPr>
            <w:noProof/>
            <w:webHidden/>
          </w:rPr>
          <w:t>9</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0" w:history="1">
        <w:r w:rsidR="007E0CDB" w:rsidRPr="0052423A">
          <w:rPr>
            <w:rStyle w:val="Hyperlnk"/>
            <w:noProof/>
          </w:rPr>
          <w:t>3.3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Annotation Reference</w:t>
        </w:r>
        <w:r w:rsidR="007E0CDB">
          <w:rPr>
            <w:noProof/>
            <w:webHidden/>
          </w:rPr>
          <w:tab/>
        </w:r>
        <w:r>
          <w:rPr>
            <w:noProof/>
            <w:webHidden/>
          </w:rPr>
          <w:fldChar w:fldCharType="begin"/>
        </w:r>
        <w:r w:rsidR="007E0CDB">
          <w:rPr>
            <w:noProof/>
            <w:webHidden/>
          </w:rPr>
          <w:instrText xml:space="preserve"> PAGEREF _Toc296337140 \h </w:instrText>
        </w:r>
        <w:r>
          <w:rPr>
            <w:noProof/>
            <w:webHidden/>
          </w:rPr>
        </w:r>
        <w:r>
          <w:rPr>
            <w:noProof/>
            <w:webHidden/>
          </w:rPr>
          <w:fldChar w:fldCharType="separate"/>
        </w:r>
        <w:r w:rsidR="007E0CDB">
          <w:rPr>
            <w:noProof/>
            <w:webHidden/>
          </w:rPr>
          <w:t>9</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1" w:history="1">
        <w:r w:rsidR="007E0CDB" w:rsidRPr="0052423A">
          <w:rPr>
            <w:rStyle w:val="Hyperlnk"/>
            <w:rFonts w:cs="Courier New"/>
            <w:noProof/>
          </w:rPr>
          <w:t>3.4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Block Quotations: </w:t>
        </w:r>
        <w:r w:rsidR="007E0CDB" w:rsidRPr="0052423A">
          <w:rPr>
            <w:rStyle w:val="Hyperlnk"/>
            <w:rFonts w:ascii="Courier New" w:hAnsi="Courier New" w:cs="Courier New"/>
            <w:noProof/>
          </w:rPr>
          <w:t>&lt;blockquote&gt;</w:t>
        </w:r>
        <w:r w:rsidR="007E0CDB">
          <w:rPr>
            <w:noProof/>
            <w:webHidden/>
          </w:rPr>
          <w:tab/>
        </w:r>
        <w:r>
          <w:rPr>
            <w:noProof/>
            <w:webHidden/>
          </w:rPr>
          <w:fldChar w:fldCharType="begin"/>
        </w:r>
        <w:r w:rsidR="007E0CDB">
          <w:rPr>
            <w:noProof/>
            <w:webHidden/>
          </w:rPr>
          <w:instrText xml:space="preserve"> PAGEREF _Toc296337141 \h </w:instrText>
        </w:r>
        <w:r>
          <w:rPr>
            <w:noProof/>
            <w:webHidden/>
          </w:rPr>
        </w:r>
        <w:r>
          <w:rPr>
            <w:noProof/>
            <w:webHidden/>
          </w:rPr>
          <w:fldChar w:fldCharType="separate"/>
        </w:r>
        <w:r w:rsidR="007E0CDB">
          <w:rPr>
            <w:noProof/>
            <w:webHidden/>
          </w:rPr>
          <w:t>9</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2" w:history="1">
        <w:r w:rsidR="007E0CDB" w:rsidRPr="0052423A">
          <w:rPr>
            <w:rStyle w:val="Hyperlnk"/>
            <w:rFonts w:cs="Courier New"/>
            <w:noProof/>
          </w:rPr>
          <w:t>3.5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Bodymatter: </w:t>
        </w:r>
        <w:r w:rsidR="007E0CDB" w:rsidRPr="0052423A">
          <w:rPr>
            <w:rStyle w:val="Hyperlnk"/>
            <w:rFonts w:ascii="Courier New" w:hAnsi="Courier New" w:cs="Courier New"/>
            <w:noProof/>
          </w:rPr>
          <w:t>&lt;bodymatter&gt;</w:t>
        </w:r>
        <w:r w:rsidR="007E0CDB">
          <w:rPr>
            <w:noProof/>
            <w:webHidden/>
          </w:rPr>
          <w:tab/>
        </w:r>
        <w:r>
          <w:rPr>
            <w:noProof/>
            <w:webHidden/>
          </w:rPr>
          <w:fldChar w:fldCharType="begin"/>
        </w:r>
        <w:r w:rsidR="007E0CDB">
          <w:rPr>
            <w:noProof/>
            <w:webHidden/>
          </w:rPr>
          <w:instrText xml:space="preserve"> PAGEREF _Toc296337142 \h </w:instrText>
        </w:r>
        <w:r>
          <w:rPr>
            <w:noProof/>
            <w:webHidden/>
          </w:rPr>
        </w:r>
        <w:r>
          <w:rPr>
            <w:noProof/>
            <w:webHidden/>
          </w:rPr>
          <w:fldChar w:fldCharType="separate"/>
        </w:r>
        <w:r w:rsidR="007E0CDB">
          <w:rPr>
            <w:noProof/>
            <w:webHidden/>
          </w:rPr>
          <w:t>9</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3" w:history="1">
        <w:r w:rsidR="007E0CDB" w:rsidRPr="0052423A">
          <w:rPr>
            <w:rStyle w:val="Hyperlnk"/>
            <w:rFonts w:cs="Courier New"/>
            <w:noProof/>
          </w:rPr>
          <w:t>3.6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Bold Emphasis: </w:t>
        </w:r>
        <w:r w:rsidR="007E0CDB" w:rsidRPr="0052423A">
          <w:rPr>
            <w:rStyle w:val="Hyperlnk"/>
            <w:rFonts w:ascii="Courier New" w:hAnsi="Courier New" w:cs="Courier New"/>
            <w:noProof/>
          </w:rPr>
          <w:t>&lt;strong&gt;</w:t>
        </w:r>
        <w:r w:rsidR="007E0CDB">
          <w:rPr>
            <w:noProof/>
            <w:webHidden/>
          </w:rPr>
          <w:tab/>
        </w:r>
        <w:r>
          <w:rPr>
            <w:noProof/>
            <w:webHidden/>
          </w:rPr>
          <w:fldChar w:fldCharType="begin"/>
        </w:r>
        <w:r w:rsidR="007E0CDB">
          <w:rPr>
            <w:noProof/>
            <w:webHidden/>
          </w:rPr>
          <w:instrText xml:space="preserve"> PAGEREF _Toc296337143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4" w:history="1">
        <w:r w:rsidR="007E0CDB" w:rsidRPr="0052423A">
          <w:rPr>
            <w:rStyle w:val="Hyperlnk"/>
            <w:rFonts w:cs="Courier New"/>
            <w:noProof/>
          </w:rPr>
          <w:t>3.7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Book Author or Editor: </w:t>
        </w:r>
        <w:r w:rsidR="007E0CDB" w:rsidRPr="0052423A">
          <w:rPr>
            <w:rStyle w:val="Hyperlnk"/>
            <w:rFonts w:ascii="Courier New" w:hAnsi="Courier New" w:cs="Courier New"/>
            <w:noProof/>
          </w:rPr>
          <w:t>&lt;docauthor&gt;</w:t>
        </w:r>
        <w:r w:rsidR="007E0CDB">
          <w:rPr>
            <w:noProof/>
            <w:webHidden/>
          </w:rPr>
          <w:tab/>
        </w:r>
        <w:r>
          <w:rPr>
            <w:noProof/>
            <w:webHidden/>
          </w:rPr>
          <w:fldChar w:fldCharType="begin"/>
        </w:r>
        <w:r w:rsidR="007E0CDB">
          <w:rPr>
            <w:noProof/>
            <w:webHidden/>
          </w:rPr>
          <w:instrText xml:space="preserve"> PAGEREF _Toc296337144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5" w:history="1">
        <w:r w:rsidR="007E0CDB" w:rsidRPr="0052423A">
          <w:rPr>
            <w:rStyle w:val="Hyperlnk"/>
            <w:rFonts w:cs="Courier New"/>
            <w:noProof/>
          </w:rPr>
          <w:t>3.8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Book Content: </w:t>
        </w:r>
        <w:r w:rsidR="007E0CDB" w:rsidRPr="0052423A">
          <w:rPr>
            <w:rStyle w:val="Hyperlnk"/>
            <w:rFonts w:ascii="Courier New" w:hAnsi="Courier New" w:cs="Courier New"/>
            <w:noProof/>
          </w:rPr>
          <w:t>&lt;book&gt;</w:t>
        </w:r>
        <w:r w:rsidR="007E0CDB">
          <w:rPr>
            <w:noProof/>
            <w:webHidden/>
          </w:rPr>
          <w:tab/>
        </w:r>
        <w:r>
          <w:rPr>
            <w:noProof/>
            <w:webHidden/>
          </w:rPr>
          <w:fldChar w:fldCharType="begin"/>
        </w:r>
        <w:r w:rsidR="007E0CDB">
          <w:rPr>
            <w:noProof/>
            <w:webHidden/>
          </w:rPr>
          <w:instrText xml:space="preserve"> PAGEREF _Toc296337145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6" w:history="1">
        <w:r w:rsidR="007E0CDB" w:rsidRPr="0052423A">
          <w:rPr>
            <w:rStyle w:val="Hyperlnk"/>
            <w:rFonts w:cs="Courier New"/>
            <w:noProof/>
          </w:rPr>
          <w:t>3.9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Book Title: </w:t>
        </w:r>
        <w:r w:rsidR="007E0CDB" w:rsidRPr="0052423A">
          <w:rPr>
            <w:rStyle w:val="Hyperlnk"/>
            <w:rFonts w:ascii="Courier New" w:hAnsi="Courier New" w:cs="Courier New"/>
            <w:noProof/>
          </w:rPr>
          <w:t>&lt;doctitle&gt;</w:t>
        </w:r>
        <w:r w:rsidR="007E0CDB">
          <w:rPr>
            <w:noProof/>
            <w:webHidden/>
          </w:rPr>
          <w:tab/>
        </w:r>
        <w:r>
          <w:rPr>
            <w:noProof/>
            <w:webHidden/>
          </w:rPr>
          <w:fldChar w:fldCharType="begin"/>
        </w:r>
        <w:r w:rsidR="007E0CDB">
          <w:rPr>
            <w:noProof/>
            <w:webHidden/>
          </w:rPr>
          <w:instrText xml:space="preserve"> PAGEREF _Toc296337146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7" w:history="1">
        <w:r w:rsidR="007E0CDB" w:rsidRPr="0052423A">
          <w:rPr>
            <w:rStyle w:val="Hyperlnk"/>
            <w:noProof/>
          </w:rPr>
          <w:t>3.10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Chapter Notes (endnotes): </w:t>
        </w:r>
        <w:r w:rsidR="007E0CDB" w:rsidRPr="0052423A">
          <w:rPr>
            <w:rStyle w:val="Hyperlnk"/>
            <w:rFonts w:ascii="Courier New" w:hAnsi="Courier New" w:cs="Courier New"/>
            <w:noProof/>
          </w:rPr>
          <w:t>&lt;note&gt;</w:t>
        </w:r>
        <w:r w:rsidR="007E0CDB">
          <w:rPr>
            <w:noProof/>
            <w:webHidden/>
          </w:rPr>
          <w:tab/>
        </w:r>
        <w:r>
          <w:rPr>
            <w:noProof/>
            <w:webHidden/>
          </w:rPr>
          <w:fldChar w:fldCharType="begin"/>
        </w:r>
        <w:r w:rsidR="007E0CDB">
          <w:rPr>
            <w:noProof/>
            <w:webHidden/>
          </w:rPr>
          <w:instrText xml:space="preserve"> PAGEREF _Toc296337147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8" w:history="1">
        <w:r w:rsidR="007E0CDB" w:rsidRPr="0052423A">
          <w:rPr>
            <w:rStyle w:val="Hyperlnk"/>
            <w:rFonts w:cs="Courier New"/>
            <w:noProof/>
          </w:rPr>
          <w:t>3.11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Code: </w:t>
        </w:r>
        <w:r w:rsidR="007E0CDB" w:rsidRPr="0052423A">
          <w:rPr>
            <w:rStyle w:val="Hyperlnk"/>
            <w:rFonts w:ascii="Courier New" w:hAnsi="Courier New" w:cs="Courier New"/>
            <w:noProof/>
          </w:rPr>
          <w:t>&lt;code&gt;</w:t>
        </w:r>
        <w:r w:rsidR="007E0CDB">
          <w:rPr>
            <w:noProof/>
            <w:webHidden/>
          </w:rPr>
          <w:tab/>
        </w:r>
        <w:r>
          <w:rPr>
            <w:noProof/>
            <w:webHidden/>
          </w:rPr>
          <w:fldChar w:fldCharType="begin"/>
        </w:r>
        <w:r w:rsidR="007E0CDB">
          <w:rPr>
            <w:noProof/>
            <w:webHidden/>
          </w:rPr>
          <w:instrText xml:space="preserve"> PAGEREF _Toc296337148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49" w:history="1">
        <w:r w:rsidR="007E0CDB" w:rsidRPr="0052423A">
          <w:rPr>
            <w:rStyle w:val="Hyperlnk"/>
            <w:rFonts w:cs="Courier New"/>
            <w:noProof/>
          </w:rPr>
          <w:t>3.12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Container for Bibliographic Information: </w:t>
        </w:r>
        <w:r w:rsidR="007E0CDB" w:rsidRPr="0052423A">
          <w:rPr>
            <w:rStyle w:val="Hyperlnk"/>
            <w:rFonts w:ascii="Courier New" w:hAnsi="Courier New" w:cs="Courier New"/>
            <w:noProof/>
          </w:rPr>
          <w:t>&lt;head&gt;</w:t>
        </w:r>
        <w:r w:rsidR="007E0CDB">
          <w:rPr>
            <w:noProof/>
            <w:webHidden/>
          </w:rPr>
          <w:tab/>
        </w:r>
        <w:r>
          <w:rPr>
            <w:noProof/>
            <w:webHidden/>
          </w:rPr>
          <w:fldChar w:fldCharType="begin"/>
        </w:r>
        <w:r w:rsidR="007E0CDB">
          <w:rPr>
            <w:noProof/>
            <w:webHidden/>
          </w:rPr>
          <w:instrText xml:space="preserve"> PAGEREF _Toc296337149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0" w:history="1">
        <w:r w:rsidR="007E0CDB" w:rsidRPr="0052423A">
          <w:rPr>
            <w:rStyle w:val="Hyperlnk"/>
            <w:rFonts w:cs="Courier New"/>
            <w:noProof/>
          </w:rPr>
          <w:t>3.13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Definition Data: </w:t>
        </w:r>
        <w:r w:rsidR="007E0CDB" w:rsidRPr="0052423A">
          <w:rPr>
            <w:rStyle w:val="Hyperlnk"/>
            <w:rFonts w:ascii="Courier New" w:hAnsi="Courier New" w:cs="Courier New"/>
            <w:noProof/>
          </w:rPr>
          <w:t>&lt;dd&gt;</w:t>
        </w:r>
        <w:r w:rsidR="007E0CDB">
          <w:rPr>
            <w:noProof/>
            <w:webHidden/>
          </w:rPr>
          <w:tab/>
        </w:r>
        <w:r>
          <w:rPr>
            <w:noProof/>
            <w:webHidden/>
          </w:rPr>
          <w:fldChar w:fldCharType="begin"/>
        </w:r>
        <w:r w:rsidR="007E0CDB">
          <w:rPr>
            <w:noProof/>
            <w:webHidden/>
          </w:rPr>
          <w:instrText xml:space="preserve"> PAGEREF _Toc296337150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1" w:history="1">
        <w:r w:rsidR="007E0CDB" w:rsidRPr="0052423A">
          <w:rPr>
            <w:rStyle w:val="Hyperlnk"/>
            <w:rFonts w:cs="Courier New"/>
            <w:noProof/>
          </w:rPr>
          <w:t>3.14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Definition List: </w:t>
        </w:r>
        <w:r w:rsidR="007E0CDB" w:rsidRPr="0052423A">
          <w:rPr>
            <w:rStyle w:val="Hyperlnk"/>
            <w:rFonts w:ascii="Courier New" w:hAnsi="Courier New" w:cs="Courier New"/>
            <w:noProof/>
          </w:rPr>
          <w:t>&lt;dl&gt;</w:t>
        </w:r>
        <w:r w:rsidR="007E0CDB">
          <w:rPr>
            <w:noProof/>
            <w:webHidden/>
          </w:rPr>
          <w:tab/>
        </w:r>
        <w:r>
          <w:rPr>
            <w:noProof/>
            <w:webHidden/>
          </w:rPr>
          <w:fldChar w:fldCharType="begin"/>
        </w:r>
        <w:r w:rsidR="007E0CDB">
          <w:rPr>
            <w:noProof/>
            <w:webHidden/>
          </w:rPr>
          <w:instrText xml:space="preserve"> PAGEREF _Toc296337151 \h </w:instrText>
        </w:r>
        <w:r>
          <w:rPr>
            <w:noProof/>
            <w:webHidden/>
          </w:rPr>
        </w:r>
        <w:r>
          <w:rPr>
            <w:noProof/>
            <w:webHidden/>
          </w:rPr>
          <w:fldChar w:fldCharType="separate"/>
        </w:r>
        <w:r w:rsidR="007E0CDB">
          <w:rPr>
            <w:noProof/>
            <w:webHidden/>
          </w:rPr>
          <w:t>10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2" w:history="1">
        <w:r w:rsidR="007E0CDB" w:rsidRPr="0052423A">
          <w:rPr>
            <w:rStyle w:val="Hyperlnk"/>
            <w:rFonts w:cs="Courier New"/>
            <w:noProof/>
          </w:rPr>
          <w:t>3.15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Definition Term: </w:t>
        </w:r>
        <w:r w:rsidR="007E0CDB" w:rsidRPr="0052423A">
          <w:rPr>
            <w:rStyle w:val="Hyperlnk"/>
            <w:rFonts w:ascii="Courier New" w:hAnsi="Courier New" w:cs="Courier New"/>
            <w:noProof/>
          </w:rPr>
          <w:t>&lt;dt&gt;</w:t>
        </w:r>
        <w:r w:rsidR="007E0CDB">
          <w:rPr>
            <w:noProof/>
            <w:webHidden/>
          </w:rPr>
          <w:tab/>
        </w:r>
        <w:r>
          <w:rPr>
            <w:noProof/>
            <w:webHidden/>
          </w:rPr>
          <w:fldChar w:fldCharType="begin"/>
        </w:r>
        <w:r w:rsidR="007E0CDB">
          <w:rPr>
            <w:noProof/>
            <w:webHidden/>
          </w:rPr>
          <w:instrText xml:space="preserve"> PAGEREF _Toc296337152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3" w:history="1">
        <w:r w:rsidR="007E0CDB" w:rsidRPr="0052423A">
          <w:rPr>
            <w:rStyle w:val="Hyperlnk"/>
            <w:rFonts w:cs="Courier New"/>
            <w:noProof/>
          </w:rPr>
          <w:t>3.16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Footnotes: </w:t>
        </w:r>
        <w:r w:rsidR="007E0CDB" w:rsidRPr="0052423A">
          <w:rPr>
            <w:rStyle w:val="Hyperlnk"/>
            <w:rFonts w:ascii="Courier New" w:hAnsi="Courier New" w:cs="Courier New"/>
            <w:noProof/>
          </w:rPr>
          <w:t>&lt;note&gt;</w:t>
        </w:r>
        <w:r w:rsidR="007E0CDB">
          <w:rPr>
            <w:noProof/>
            <w:webHidden/>
          </w:rPr>
          <w:tab/>
        </w:r>
        <w:r>
          <w:rPr>
            <w:noProof/>
            <w:webHidden/>
          </w:rPr>
          <w:fldChar w:fldCharType="begin"/>
        </w:r>
        <w:r w:rsidR="007E0CDB">
          <w:rPr>
            <w:noProof/>
            <w:webHidden/>
          </w:rPr>
          <w:instrText xml:space="preserve"> PAGEREF _Toc296337153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4" w:history="1">
        <w:r w:rsidR="007E0CDB" w:rsidRPr="0052423A">
          <w:rPr>
            <w:rStyle w:val="Hyperlnk"/>
            <w:rFonts w:cs="Courier New"/>
            <w:noProof/>
          </w:rPr>
          <w:t>3.17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Front matter: </w:t>
        </w:r>
        <w:r w:rsidR="007E0CDB" w:rsidRPr="0052423A">
          <w:rPr>
            <w:rStyle w:val="Hyperlnk"/>
            <w:rFonts w:ascii="Courier New" w:hAnsi="Courier New" w:cs="Courier New"/>
            <w:noProof/>
          </w:rPr>
          <w:t>&lt;frontmatter&gt;</w:t>
        </w:r>
        <w:r w:rsidR="007E0CDB">
          <w:rPr>
            <w:noProof/>
            <w:webHidden/>
          </w:rPr>
          <w:tab/>
        </w:r>
        <w:r>
          <w:rPr>
            <w:noProof/>
            <w:webHidden/>
          </w:rPr>
          <w:fldChar w:fldCharType="begin"/>
        </w:r>
        <w:r w:rsidR="007E0CDB">
          <w:rPr>
            <w:noProof/>
            <w:webHidden/>
          </w:rPr>
          <w:instrText xml:space="preserve"> PAGEREF _Toc296337154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5" w:history="1">
        <w:r w:rsidR="007E0CDB" w:rsidRPr="0052423A">
          <w:rPr>
            <w:rStyle w:val="Hyperlnk"/>
            <w:rFonts w:cs="Courier New"/>
            <w:noProof/>
          </w:rPr>
          <w:t>3.18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Headings: </w:t>
        </w:r>
        <w:r w:rsidR="007E0CDB" w:rsidRPr="0052423A">
          <w:rPr>
            <w:rStyle w:val="Hyperlnk"/>
            <w:rFonts w:ascii="Courier New" w:hAnsi="Courier New" w:cs="Courier New"/>
            <w:noProof/>
          </w:rPr>
          <w:t>&lt;h[x]&gt;</w:t>
        </w:r>
        <w:r w:rsidR="007E0CDB">
          <w:rPr>
            <w:noProof/>
            <w:webHidden/>
          </w:rPr>
          <w:tab/>
        </w:r>
        <w:r>
          <w:rPr>
            <w:noProof/>
            <w:webHidden/>
          </w:rPr>
          <w:fldChar w:fldCharType="begin"/>
        </w:r>
        <w:r w:rsidR="007E0CDB">
          <w:rPr>
            <w:noProof/>
            <w:webHidden/>
          </w:rPr>
          <w:instrText xml:space="preserve"> PAGEREF _Toc296337155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6" w:history="1">
        <w:r w:rsidR="007E0CDB" w:rsidRPr="0052423A">
          <w:rPr>
            <w:rStyle w:val="Hyperlnk"/>
            <w:rFonts w:cs="Courier New"/>
            <w:noProof/>
          </w:rPr>
          <w:t>3.19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Image Caption: </w:t>
        </w:r>
        <w:r w:rsidR="007E0CDB" w:rsidRPr="0052423A">
          <w:rPr>
            <w:rStyle w:val="Hyperlnk"/>
            <w:rFonts w:ascii="Courier New" w:hAnsi="Courier New" w:cs="Courier New"/>
            <w:noProof/>
          </w:rPr>
          <w:t>&lt;caption&gt;</w:t>
        </w:r>
        <w:r w:rsidR="007E0CDB">
          <w:rPr>
            <w:noProof/>
            <w:webHidden/>
          </w:rPr>
          <w:tab/>
        </w:r>
        <w:r>
          <w:rPr>
            <w:noProof/>
            <w:webHidden/>
          </w:rPr>
          <w:fldChar w:fldCharType="begin"/>
        </w:r>
        <w:r w:rsidR="007E0CDB">
          <w:rPr>
            <w:noProof/>
            <w:webHidden/>
          </w:rPr>
          <w:instrText xml:space="preserve"> PAGEREF _Toc296337156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7" w:history="1">
        <w:r w:rsidR="007E0CDB" w:rsidRPr="0052423A">
          <w:rPr>
            <w:rStyle w:val="Hyperlnk"/>
            <w:rFonts w:cs="Courier New"/>
            <w:noProof/>
          </w:rPr>
          <w:t>3.20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Images: </w:t>
        </w:r>
        <w:r w:rsidR="007E0CDB" w:rsidRPr="0052423A">
          <w:rPr>
            <w:rStyle w:val="Hyperlnk"/>
            <w:rFonts w:ascii="Courier New" w:hAnsi="Courier New" w:cs="Courier New"/>
            <w:noProof/>
          </w:rPr>
          <w:t>&lt;imggroup&gt;</w:t>
        </w:r>
        <w:r w:rsidR="007E0CDB">
          <w:rPr>
            <w:noProof/>
            <w:webHidden/>
          </w:rPr>
          <w:tab/>
        </w:r>
        <w:r>
          <w:rPr>
            <w:noProof/>
            <w:webHidden/>
          </w:rPr>
          <w:fldChar w:fldCharType="begin"/>
        </w:r>
        <w:r w:rsidR="007E0CDB">
          <w:rPr>
            <w:noProof/>
            <w:webHidden/>
          </w:rPr>
          <w:instrText xml:space="preserve"> PAGEREF _Toc296337157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8" w:history="1">
        <w:r w:rsidR="007E0CDB" w:rsidRPr="0052423A">
          <w:rPr>
            <w:rStyle w:val="Hyperlnk"/>
            <w:rFonts w:cs="Courier New"/>
            <w:noProof/>
          </w:rPr>
          <w:t>3.21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Images: </w:t>
        </w:r>
        <w:r w:rsidR="007E0CDB" w:rsidRPr="0052423A">
          <w:rPr>
            <w:rStyle w:val="Hyperlnk"/>
            <w:rFonts w:ascii="Courier New" w:hAnsi="Courier New" w:cs="Courier New"/>
            <w:noProof/>
          </w:rPr>
          <w:t>&lt;img&gt;</w:t>
        </w:r>
        <w:r w:rsidR="007E0CDB">
          <w:rPr>
            <w:noProof/>
            <w:webHidden/>
          </w:rPr>
          <w:tab/>
        </w:r>
        <w:r>
          <w:rPr>
            <w:noProof/>
            <w:webHidden/>
          </w:rPr>
          <w:fldChar w:fldCharType="begin"/>
        </w:r>
        <w:r w:rsidR="007E0CDB">
          <w:rPr>
            <w:noProof/>
            <w:webHidden/>
          </w:rPr>
          <w:instrText xml:space="preserve"> PAGEREF _Toc296337158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59" w:history="1">
        <w:r w:rsidR="007E0CDB" w:rsidRPr="0052423A">
          <w:rPr>
            <w:rStyle w:val="Hyperlnk"/>
            <w:rFonts w:cs="Courier New"/>
            <w:noProof/>
          </w:rPr>
          <w:t>3.22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Italic Emphasis: </w:t>
        </w:r>
        <w:r w:rsidR="007E0CDB" w:rsidRPr="0052423A">
          <w:rPr>
            <w:rStyle w:val="Hyperlnk"/>
            <w:rFonts w:ascii="Courier New" w:hAnsi="Courier New" w:cs="Courier New"/>
            <w:noProof/>
          </w:rPr>
          <w:t>&lt;em&gt;</w:t>
        </w:r>
        <w:r w:rsidR="007E0CDB">
          <w:rPr>
            <w:noProof/>
            <w:webHidden/>
          </w:rPr>
          <w:tab/>
        </w:r>
        <w:r>
          <w:rPr>
            <w:noProof/>
            <w:webHidden/>
          </w:rPr>
          <w:fldChar w:fldCharType="begin"/>
        </w:r>
        <w:r w:rsidR="007E0CDB">
          <w:rPr>
            <w:noProof/>
            <w:webHidden/>
          </w:rPr>
          <w:instrText xml:space="preserve"> PAGEREF _Toc296337159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0" w:history="1">
        <w:r w:rsidR="007E0CDB" w:rsidRPr="0052423A">
          <w:rPr>
            <w:rStyle w:val="Hyperlnk"/>
            <w:rFonts w:cs="Courier New"/>
            <w:noProof/>
          </w:rPr>
          <w:t>3.23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Jacket copy: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_Toc296337160 \h </w:instrText>
        </w:r>
        <w:r>
          <w:rPr>
            <w:noProof/>
            <w:webHidden/>
          </w:rPr>
        </w:r>
        <w:r>
          <w:rPr>
            <w:noProof/>
            <w:webHidden/>
          </w:rPr>
          <w:fldChar w:fldCharType="separate"/>
        </w:r>
        <w:r w:rsidR="007E0CDB">
          <w:rPr>
            <w:noProof/>
            <w:webHidden/>
          </w:rPr>
          <w:t>11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1" w:history="1">
        <w:r w:rsidR="007E0CDB" w:rsidRPr="0052423A">
          <w:rPr>
            <w:rStyle w:val="Hyperlnk"/>
            <w:rFonts w:cs="Courier New"/>
            <w:noProof/>
          </w:rPr>
          <w:t>3.24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Linegroup: </w:t>
        </w:r>
        <w:r w:rsidR="007E0CDB" w:rsidRPr="0052423A">
          <w:rPr>
            <w:rStyle w:val="Hyperlnk"/>
            <w:rFonts w:ascii="Courier New" w:hAnsi="Courier New" w:cs="Courier New"/>
            <w:noProof/>
          </w:rPr>
          <w:t>&lt;linegroup&gt;</w:t>
        </w:r>
        <w:r w:rsidR="007E0CDB">
          <w:rPr>
            <w:noProof/>
            <w:webHidden/>
          </w:rPr>
          <w:tab/>
        </w:r>
        <w:r>
          <w:rPr>
            <w:noProof/>
            <w:webHidden/>
          </w:rPr>
          <w:fldChar w:fldCharType="begin"/>
        </w:r>
        <w:r w:rsidR="007E0CDB">
          <w:rPr>
            <w:noProof/>
            <w:webHidden/>
          </w:rPr>
          <w:instrText xml:space="preserve"> PAGEREF _Toc296337161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2" w:history="1">
        <w:r w:rsidR="007E0CDB" w:rsidRPr="0052423A">
          <w:rPr>
            <w:rStyle w:val="Hyperlnk"/>
            <w:rFonts w:cs="Courier New"/>
            <w:noProof/>
          </w:rPr>
          <w:t>3.25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List: </w:t>
        </w:r>
        <w:r w:rsidR="007E0CDB" w:rsidRPr="0052423A">
          <w:rPr>
            <w:rStyle w:val="Hyperlnk"/>
            <w:rFonts w:ascii="Courier New" w:hAnsi="Courier New" w:cs="Courier New"/>
            <w:noProof/>
          </w:rPr>
          <w:t>&lt;list&gt;</w:t>
        </w:r>
        <w:r w:rsidR="007E0CDB">
          <w:rPr>
            <w:noProof/>
            <w:webHidden/>
          </w:rPr>
          <w:tab/>
        </w:r>
        <w:r>
          <w:rPr>
            <w:noProof/>
            <w:webHidden/>
          </w:rPr>
          <w:fldChar w:fldCharType="begin"/>
        </w:r>
        <w:r w:rsidR="007E0CDB">
          <w:rPr>
            <w:noProof/>
            <w:webHidden/>
          </w:rPr>
          <w:instrText xml:space="preserve"> PAGEREF _Toc296337162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3" w:history="1">
        <w:r w:rsidR="007E0CDB" w:rsidRPr="0052423A">
          <w:rPr>
            <w:rStyle w:val="Hyperlnk"/>
            <w:rFonts w:cs="Courier New"/>
            <w:noProof/>
          </w:rPr>
          <w:t>3.26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List heading (external preceding):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_Toc296337163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4" w:history="1">
        <w:r w:rsidR="007E0CDB" w:rsidRPr="0052423A">
          <w:rPr>
            <w:rStyle w:val="Hyperlnk"/>
            <w:rFonts w:cs="Courier New"/>
            <w:noProof/>
          </w:rPr>
          <w:t>3.27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List heading (internal): </w:t>
        </w:r>
        <w:r w:rsidR="007E0CDB" w:rsidRPr="0052423A">
          <w:rPr>
            <w:rStyle w:val="Hyperlnk"/>
            <w:rFonts w:ascii="Courier New" w:hAnsi="Courier New" w:cs="Courier New"/>
            <w:noProof/>
          </w:rPr>
          <w:t>&lt;li&gt;</w:t>
        </w:r>
        <w:r w:rsidR="007E0CDB">
          <w:rPr>
            <w:noProof/>
            <w:webHidden/>
          </w:rPr>
          <w:tab/>
        </w:r>
        <w:r>
          <w:rPr>
            <w:noProof/>
            <w:webHidden/>
          </w:rPr>
          <w:fldChar w:fldCharType="begin"/>
        </w:r>
        <w:r w:rsidR="007E0CDB">
          <w:rPr>
            <w:noProof/>
            <w:webHidden/>
          </w:rPr>
          <w:instrText xml:space="preserve"> PAGEREF _Toc296337164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5" w:history="1">
        <w:r w:rsidR="007E0CDB" w:rsidRPr="0052423A">
          <w:rPr>
            <w:rStyle w:val="Hyperlnk"/>
            <w:rFonts w:cs="Courier New"/>
            <w:noProof/>
          </w:rPr>
          <w:t>3.28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List item: </w:t>
        </w:r>
        <w:r w:rsidR="007E0CDB" w:rsidRPr="0052423A">
          <w:rPr>
            <w:rStyle w:val="Hyperlnk"/>
            <w:rFonts w:ascii="Courier New" w:hAnsi="Courier New" w:cs="Courier New"/>
            <w:noProof/>
          </w:rPr>
          <w:t>&lt;li&gt;</w:t>
        </w:r>
        <w:r w:rsidR="007E0CDB">
          <w:rPr>
            <w:noProof/>
            <w:webHidden/>
          </w:rPr>
          <w:tab/>
        </w:r>
        <w:r>
          <w:rPr>
            <w:noProof/>
            <w:webHidden/>
          </w:rPr>
          <w:fldChar w:fldCharType="begin"/>
        </w:r>
        <w:r w:rsidR="007E0CDB">
          <w:rPr>
            <w:noProof/>
            <w:webHidden/>
          </w:rPr>
          <w:instrText xml:space="preserve"> PAGEREF _Toc296337165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6" w:history="1">
        <w:r w:rsidR="007E0CDB" w:rsidRPr="0052423A">
          <w:rPr>
            <w:rStyle w:val="Hyperlnk"/>
            <w:rFonts w:cs="Courier New"/>
            <w:noProof/>
          </w:rPr>
          <w:t>3.29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List item component: </w:t>
        </w:r>
        <w:r w:rsidR="007E0CDB" w:rsidRPr="0052423A">
          <w:rPr>
            <w:rStyle w:val="Hyperlnk"/>
            <w:rFonts w:ascii="Courier New" w:hAnsi="Courier New" w:cs="Courier New"/>
            <w:noProof/>
          </w:rPr>
          <w:t>&lt;lic&gt;</w:t>
        </w:r>
        <w:r w:rsidR="007E0CDB">
          <w:rPr>
            <w:noProof/>
            <w:webHidden/>
          </w:rPr>
          <w:tab/>
        </w:r>
        <w:r>
          <w:rPr>
            <w:noProof/>
            <w:webHidden/>
          </w:rPr>
          <w:fldChar w:fldCharType="begin"/>
        </w:r>
        <w:r w:rsidR="007E0CDB">
          <w:rPr>
            <w:noProof/>
            <w:webHidden/>
          </w:rPr>
          <w:instrText xml:space="preserve"> PAGEREF _Toc296337166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7" w:history="1">
        <w:r w:rsidR="007E0CDB" w:rsidRPr="0052423A">
          <w:rPr>
            <w:rStyle w:val="Hyperlnk"/>
            <w:rFonts w:cs="Courier New"/>
            <w:noProof/>
          </w:rPr>
          <w:t>3.30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Metadata: </w:t>
        </w:r>
        <w:r w:rsidR="007E0CDB" w:rsidRPr="0052423A">
          <w:rPr>
            <w:rStyle w:val="Hyperlnk"/>
            <w:rFonts w:ascii="Courier New" w:hAnsi="Courier New" w:cs="Courier New"/>
            <w:noProof/>
          </w:rPr>
          <w:t>&lt;meta&gt;</w:t>
        </w:r>
        <w:r w:rsidR="007E0CDB">
          <w:rPr>
            <w:noProof/>
            <w:webHidden/>
          </w:rPr>
          <w:tab/>
        </w:r>
        <w:r>
          <w:rPr>
            <w:noProof/>
            <w:webHidden/>
          </w:rPr>
          <w:fldChar w:fldCharType="begin"/>
        </w:r>
        <w:r w:rsidR="007E0CDB">
          <w:rPr>
            <w:noProof/>
            <w:webHidden/>
          </w:rPr>
          <w:instrText xml:space="preserve"> PAGEREF _Toc296337167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8" w:history="1">
        <w:r w:rsidR="007E0CDB" w:rsidRPr="0052423A">
          <w:rPr>
            <w:rStyle w:val="Hyperlnk"/>
            <w:rFonts w:cs="Courier New"/>
            <w:noProof/>
          </w:rPr>
          <w:t>3.31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Note reference: </w:t>
        </w:r>
        <w:r w:rsidR="007E0CDB" w:rsidRPr="0052423A">
          <w:rPr>
            <w:rStyle w:val="Hyperlnk"/>
            <w:rFonts w:ascii="Courier New" w:hAnsi="Courier New" w:cs="Courier New"/>
            <w:noProof/>
          </w:rPr>
          <w:t>&lt;noteref&gt;</w:t>
        </w:r>
        <w:r w:rsidR="007E0CDB">
          <w:rPr>
            <w:noProof/>
            <w:webHidden/>
          </w:rPr>
          <w:tab/>
        </w:r>
        <w:r>
          <w:rPr>
            <w:noProof/>
            <w:webHidden/>
          </w:rPr>
          <w:fldChar w:fldCharType="begin"/>
        </w:r>
        <w:r w:rsidR="007E0CDB">
          <w:rPr>
            <w:noProof/>
            <w:webHidden/>
          </w:rPr>
          <w:instrText xml:space="preserve"> PAGEREF _Toc296337168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69" w:history="1">
        <w:r w:rsidR="007E0CDB" w:rsidRPr="0052423A">
          <w:rPr>
            <w:rStyle w:val="Hyperlnk"/>
            <w:rFonts w:cs="Courier New"/>
            <w:noProof/>
          </w:rPr>
          <w:t>3.32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Pagination: </w:t>
        </w:r>
        <w:r w:rsidR="007E0CDB" w:rsidRPr="0052423A">
          <w:rPr>
            <w:rStyle w:val="Hyperlnk"/>
            <w:rFonts w:ascii="Courier New" w:hAnsi="Courier New" w:cs="Courier New"/>
            <w:noProof/>
          </w:rPr>
          <w:t>&lt;pagenum&gt;</w:t>
        </w:r>
        <w:r w:rsidR="007E0CDB">
          <w:rPr>
            <w:noProof/>
            <w:webHidden/>
          </w:rPr>
          <w:tab/>
        </w:r>
        <w:r>
          <w:rPr>
            <w:noProof/>
            <w:webHidden/>
          </w:rPr>
          <w:fldChar w:fldCharType="begin"/>
        </w:r>
        <w:r w:rsidR="007E0CDB">
          <w:rPr>
            <w:noProof/>
            <w:webHidden/>
          </w:rPr>
          <w:instrText xml:space="preserve"> PAGEREF _Toc296337169 \h </w:instrText>
        </w:r>
        <w:r>
          <w:rPr>
            <w:noProof/>
            <w:webHidden/>
          </w:rPr>
        </w:r>
        <w:r>
          <w:rPr>
            <w:noProof/>
            <w:webHidden/>
          </w:rPr>
          <w:fldChar w:fldCharType="separate"/>
        </w:r>
        <w:r w:rsidR="007E0CDB">
          <w:rPr>
            <w:noProof/>
            <w:webHidden/>
          </w:rPr>
          <w:t>12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0" w:history="1">
        <w:r w:rsidR="007E0CDB" w:rsidRPr="0052423A">
          <w:rPr>
            <w:rStyle w:val="Hyperlnk"/>
            <w:rFonts w:cs="Courier New"/>
            <w:noProof/>
          </w:rPr>
          <w:t>3.33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Paragraph: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_Toc296337170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1" w:history="1">
        <w:r w:rsidR="007E0CDB" w:rsidRPr="0052423A">
          <w:rPr>
            <w:rStyle w:val="Hyperlnk"/>
            <w:rFonts w:cs="Courier New"/>
            <w:noProof/>
          </w:rPr>
          <w:t>3.34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Poetry: </w:t>
        </w:r>
        <w:r w:rsidR="007E0CDB" w:rsidRPr="0052423A">
          <w:rPr>
            <w:rStyle w:val="Hyperlnk"/>
            <w:rFonts w:ascii="Courier New" w:hAnsi="Courier New" w:cs="Courier New"/>
            <w:noProof/>
          </w:rPr>
          <w:t>&lt;poem&gt;</w:t>
        </w:r>
        <w:r w:rsidR="007E0CDB">
          <w:rPr>
            <w:noProof/>
            <w:webHidden/>
          </w:rPr>
          <w:tab/>
        </w:r>
        <w:r>
          <w:rPr>
            <w:noProof/>
            <w:webHidden/>
          </w:rPr>
          <w:fldChar w:fldCharType="begin"/>
        </w:r>
        <w:r w:rsidR="007E0CDB">
          <w:rPr>
            <w:noProof/>
            <w:webHidden/>
          </w:rPr>
          <w:instrText xml:space="preserve"> PAGEREF _Toc296337171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2" w:history="1">
        <w:r w:rsidR="007E0CDB" w:rsidRPr="0052423A">
          <w:rPr>
            <w:rStyle w:val="Hyperlnk"/>
            <w:rFonts w:cs="Courier New"/>
            <w:noProof/>
          </w:rPr>
          <w:t>3.35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Production note: </w:t>
        </w:r>
        <w:r w:rsidR="007E0CDB" w:rsidRPr="0052423A">
          <w:rPr>
            <w:rStyle w:val="Hyperlnk"/>
            <w:rFonts w:ascii="Courier New" w:hAnsi="Courier New" w:cs="Courier New"/>
            <w:noProof/>
          </w:rPr>
          <w:t>&lt;prodnote&gt;</w:t>
        </w:r>
        <w:r w:rsidR="007E0CDB">
          <w:rPr>
            <w:noProof/>
            <w:webHidden/>
          </w:rPr>
          <w:tab/>
        </w:r>
        <w:r>
          <w:rPr>
            <w:noProof/>
            <w:webHidden/>
          </w:rPr>
          <w:fldChar w:fldCharType="begin"/>
        </w:r>
        <w:r w:rsidR="007E0CDB">
          <w:rPr>
            <w:noProof/>
            <w:webHidden/>
          </w:rPr>
          <w:instrText xml:space="preserve"> PAGEREF _Toc296337172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3" w:history="1">
        <w:r w:rsidR="007E0CDB" w:rsidRPr="0052423A">
          <w:rPr>
            <w:rStyle w:val="Hyperlnk"/>
            <w:rFonts w:cs="Courier New"/>
            <w:noProof/>
          </w:rPr>
          <w:t>3.36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Rearmatter: </w:t>
        </w:r>
        <w:r w:rsidR="007E0CDB" w:rsidRPr="0052423A">
          <w:rPr>
            <w:rStyle w:val="Hyperlnk"/>
            <w:rFonts w:ascii="Courier New" w:hAnsi="Courier New" w:cs="Courier New"/>
            <w:noProof/>
          </w:rPr>
          <w:t>&lt;rearmatter&gt;</w:t>
        </w:r>
        <w:r w:rsidR="007E0CDB">
          <w:rPr>
            <w:noProof/>
            <w:webHidden/>
          </w:rPr>
          <w:tab/>
        </w:r>
        <w:r>
          <w:rPr>
            <w:noProof/>
            <w:webHidden/>
          </w:rPr>
          <w:fldChar w:fldCharType="begin"/>
        </w:r>
        <w:r w:rsidR="007E0CDB">
          <w:rPr>
            <w:noProof/>
            <w:webHidden/>
          </w:rPr>
          <w:instrText xml:space="preserve"> PAGEREF _Toc296337173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4" w:history="1">
        <w:r w:rsidR="007E0CDB" w:rsidRPr="0052423A">
          <w:rPr>
            <w:rStyle w:val="Hyperlnk"/>
            <w:noProof/>
          </w:rPr>
          <w:t>3.37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Rearnotes: </w:t>
        </w:r>
        <w:r w:rsidR="007E0CDB" w:rsidRPr="0052423A">
          <w:rPr>
            <w:rStyle w:val="Hyperlnk"/>
            <w:rFonts w:ascii="Courier New" w:hAnsi="Courier New" w:cs="Courier New"/>
            <w:noProof/>
          </w:rPr>
          <w:t>&lt;note&gt;</w:t>
        </w:r>
        <w:r w:rsidR="007E0CDB">
          <w:rPr>
            <w:noProof/>
            <w:webHidden/>
          </w:rPr>
          <w:tab/>
        </w:r>
        <w:r>
          <w:rPr>
            <w:noProof/>
            <w:webHidden/>
          </w:rPr>
          <w:fldChar w:fldCharType="begin"/>
        </w:r>
        <w:r w:rsidR="007E0CDB">
          <w:rPr>
            <w:noProof/>
            <w:webHidden/>
          </w:rPr>
          <w:instrText xml:space="preserve"> PAGEREF _Toc296337174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5" w:history="1">
        <w:r w:rsidR="007E0CDB" w:rsidRPr="0052423A">
          <w:rPr>
            <w:rStyle w:val="Hyperlnk"/>
            <w:rFonts w:cs="Courier New"/>
            <w:noProof/>
          </w:rPr>
          <w:t>3.38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Root element: </w:t>
        </w:r>
        <w:r w:rsidR="007E0CDB" w:rsidRPr="0052423A">
          <w:rPr>
            <w:rStyle w:val="Hyperlnk"/>
            <w:rFonts w:ascii="Courier New" w:hAnsi="Courier New" w:cs="Courier New"/>
            <w:noProof/>
          </w:rPr>
          <w:t>&lt;dtbook&gt;</w:t>
        </w:r>
        <w:r w:rsidR="007E0CDB">
          <w:rPr>
            <w:noProof/>
            <w:webHidden/>
          </w:rPr>
          <w:tab/>
        </w:r>
        <w:r>
          <w:rPr>
            <w:noProof/>
            <w:webHidden/>
          </w:rPr>
          <w:fldChar w:fldCharType="begin"/>
        </w:r>
        <w:r w:rsidR="007E0CDB">
          <w:rPr>
            <w:noProof/>
            <w:webHidden/>
          </w:rPr>
          <w:instrText xml:space="preserve"> PAGEREF _Toc296337175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6" w:history="1">
        <w:r w:rsidR="007E0CDB" w:rsidRPr="0052423A">
          <w:rPr>
            <w:rStyle w:val="Hyperlnk"/>
            <w:rFonts w:cs="Courier New"/>
            <w:noProof/>
          </w:rPr>
          <w:t>3.39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Sidebar: </w:t>
        </w:r>
        <w:r w:rsidR="007E0CDB" w:rsidRPr="0052423A">
          <w:rPr>
            <w:rStyle w:val="Hyperlnk"/>
            <w:rFonts w:ascii="Courier New" w:hAnsi="Courier New" w:cs="Courier New"/>
            <w:noProof/>
          </w:rPr>
          <w:t>&lt;sidebar&gt;</w:t>
        </w:r>
        <w:r w:rsidR="007E0CDB">
          <w:rPr>
            <w:noProof/>
            <w:webHidden/>
          </w:rPr>
          <w:tab/>
        </w:r>
        <w:r>
          <w:rPr>
            <w:noProof/>
            <w:webHidden/>
          </w:rPr>
          <w:fldChar w:fldCharType="begin"/>
        </w:r>
        <w:r w:rsidR="007E0CDB">
          <w:rPr>
            <w:noProof/>
            <w:webHidden/>
          </w:rPr>
          <w:instrText xml:space="preserve"> PAGEREF _Toc296337176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7" w:history="1">
        <w:r w:rsidR="007E0CDB" w:rsidRPr="0052423A">
          <w:rPr>
            <w:rStyle w:val="Hyperlnk"/>
            <w:rFonts w:cs="Courier New"/>
            <w:noProof/>
          </w:rPr>
          <w:t>3.40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Sidebar heading: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_Toc296337177 \h </w:instrText>
        </w:r>
        <w:r>
          <w:rPr>
            <w:noProof/>
            <w:webHidden/>
          </w:rPr>
        </w:r>
        <w:r>
          <w:rPr>
            <w:noProof/>
            <w:webHidden/>
          </w:rPr>
          <w:fldChar w:fldCharType="separate"/>
        </w:r>
        <w:r w:rsidR="007E0CDB">
          <w:rPr>
            <w:noProof/>
            <w:webHidden/>
          </w:rPr>
          <w:t>13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8" w:history="1">
        <w:r w:rsidR="007E0CDB" w:rsidRPr="0052423A">
          <w:rPr>
            <w:rStyle w:val="Hyperlnk"/>
            <w:rFonts w:cs="Courier New"/>
            <w:noProof/>
          </w:rPr>
          <w:t>3.41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Structural Content containers: </w:t>
        </w:r>
        <w:r w:rsidR="007E0CDB" w:rsidRPr="0052423A">
          <w:rPr>
            <w:rStyle w:val="Hyperlnk"/>
            <w:rFonts w:ascii="Courier New" w:hAnsi="Courier New" w:cs="Courier New"/>
            <w:noProof/>
          </w:rPr>
          <w:t>&lt;level[x]&gt;</w:t>
        </w:r>
        <w:r w:rsidR="007E0CDB">
          <w:rPr>
            <w:noProof/>
            <w:webHidden/>
          </w:rPr>
          <w:tab/>
        </w:r>
        <w:r>
          <w:rPr>
            <w:noProof/>
            <w:webHidden/>
          </w:rPr>
          <w:fldChar w:fldCharType="begin"/>
        </w:r>
        <w:r w:rsidR="007E0CDB">
          <w:rPr>
            <w:noProof/>
            <w:webHidden/>
          </w:rPr>
          <w:instrText xml:space="preserve"> PAGEREF _Toc296337178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79" w:history="1">
        <w:r w:rsidR="007E0CDB" w:rsidRPr="0052423A">
          <w:rPr>
            <w:rStyle w:val="Hyperlnk"/>
            <w:rFonts w:cs="Courier New"/>
            <w:noProof/>
          </w:rPr>
          <w:t>3.42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Subscript: </w:t>
        </w:r>
        <w:r w:rsidR="007E0CDB" w:rsidRPr="0052423A">
          <w:rPr>
            <w:rStyle w:val="Hyperlnk"/>
            <w:rFonts w:ascii="Courier New" w:hAnsi="Courier New" w:cs="Courier New"/>
            <w:noProof/>
          </w:rPr>
          <w:t>&lt;sub&gt;</w:t>
        </w:r>
        <w:r w:rsidR="007E0CDB">
          <w:rPr>
            <w:noProof/>
            <w:webHidden/>
          </w:rPr>
          <w:tab/>
        </w:r>
        <w:r>
          <w:rPr>
            <w:noProof/>
            <w:webHidden/>
          </w:rPr>
          <w:fldChar w:fldCharType="begin"/>
        </w:r>
        <w:r w:rsidR="007E0CDB">
          <w:rPr>
            <w:noProof/>
            <w:webHidden/>
          </w:rPr>
          <w:instrText xml:space="preserve"> PAGEREF _Toc296337179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0" w:history="1">
        <w:r w:rsidR="007E0CDB" w:rsidRPr="0052423A">
          <w:rPr>
            <w:rStyle w:val="Hyperlnk"/>
            <w:rFonts w:cs="Courier New"/>
            <w:noProof/>
          </w:rPr>
          <w:t>3.43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Superscript: </w:t>
        </w:r>
        <w:r w:rsidR="007E0CDB" w:rsidRPr="0052423A">
          <w:rPr>
            <w:rStyle w:val="Hyperlnk"/>
            <w:rFonts w:ascii="Courier New" w:hAnsi="Courier New" w:cs="Courier New"/>
            <w:noProof/>
          </w:rPr>
          <w:t>&lt;sup&gt;</w:t>
        </w:r>
        <w:r w:rsidR="007E0CDB">
          <w:rPr>
            <w:noProof/>
            <w:webHidden/>
          </w:rPr>
          <w:tab/>
        </w:r>
        <w:r>
          <w:rPr>
            <w:noProof/>
            <w:webHidden/>
          </w:rPr>
          <w:fldChar w:fldCharType="begin"/>
        </w:r>
        <w:r w:rsidR="007E0CDB">
          <w:rPr>
            <w:noProof/>
            <w:webHidden/>
          </w:rPr>
          <w:instrText xml:space="preserve"> PAGEREF _Toc296337180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1" w:history="1">
        <w:r w:rsidR="007E0CDB" w:rsidRPr="0052423A">
          <w:rPr>
            <w:rStyle w:val="Hyperlnk"/>
            <w:rFonts w:cs="Courier New"/>
            <w:noProof/>
          </w:rPr>
          <w:t>3.44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w:t>
        </w:r>
        <w:r w:rsidR="007E0CDB" w:rsidRPr="0052423A">
          <w:rPr>
            <w:rStyle w:val="Hyperlnk"/>
            <w:rFonts w:ascii="Courier New" w:hAnsi="Courier New" w:cs="Courier New"/>
            <w:noProof/>
          </w:rPr>
          <w:t>&lt;table&gt;</w:t>
        </w:r>
        <w:r w:rsidR="007E0CDB">
          <w:rPr>
            <w:noProof/>
            <w:webHidden/>
          </w:rPr>
          <w:tab/>
        </w:r>
        <w:r>
          <w:rPr>
            <w:noProof/>
            <w:webHidden/>
          </w:rPr>
          <w:fldChar w:fldCharType="begin"/>
        </w:r>
        <w:r w:rsidR="007E0CDB">
          <w:rPr>
            <w:noProof/>
            <w:webHidden/>
          </w:rPr>
          <w:instrText xml:space="preserve"> PAGEREF _Toc296337181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2" w:history="1">
        <w:r w:rsidR="007E0CDB" w:rsidRPr="0052423A">
          <w:rPr>
            <w:rStyle w:val="Hyperlnk"/>
            <w:rFonts w:cs="Courier New"/>
            <w:noProof/>
          </w:rPr>
          <w:t>3.45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caption: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_Toc296337182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3" w:history="1">
        <w:r w:rsidR="007E0CDB" w:rsidRPr="0052423A">
          <w:rPr>
            <w:rStyle w:val="Hyperlnk"/>
            <w:rFonts w:cs="Courier New"/>
            <w:noProof/>
          </w:rPr>
          <w:t>3.46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data: </w:t>
        </w:r>
        <w:r w:rsidR="007E0CDB" w:rsidRPr="0052423A">
          <w:rPr>
            <w:rStyle w:val="Hyperlnk"/>
            <w:rFonts w:ascii="Courier New" w:hAnsi="Courier New" w:cs="Courier New"/>
            <w:noProof/>
          </w:rPr>
          <w:t>&lt;td&gt;</w:t>
        </w:r>
        <w:r w:rsidR="007E0CDB">
          <w:rPr>
            <w:noProof/>
            <w:webHidden/>
          </w:rPr>
          <w:tab/>
        </w:r>
        <w:r>
          <w:rPr>
            <w:noProof/>
            <w:webHidden/>
          </w:rPr>
          <w:fldChar w:fldCharType="begin"/>
        </w:r>
        <w:r w:rsidR="007E0CDB">
          <w:rPr>
            <w:noProof/>
            <w:webHidden/>
          </w:rPr>
          <w:instrText xml:space="preserve"> PAGEREF _Toc296337183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4" w:history="1">
        <w:r w:rsidR="007E0CDB" w:rsidRPr="0052423A">
          <w:rPr>
            <w:rStyle w:val="Hyperlnk"/>
            <w:rFonts w:cs="Courier New"/>
            <w:noProof/>
          </w:rPr>
          <w:t>3.47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footer: </w:t>
        </w:r>
        <w:r w:rsidR="007E0CDB" w:rsidRPr="0052423A">
          <w:rPr>
            <w:rStyle w:val="Hyperlnk"/>
            <w:rFonts w:ascii="Courier New" w:hAnsi="Courier New" w:cs="Courier New"/>
            <w:noProof/>
          </w:rPr>
          <w:t>&lt;td&gt;</w:t>
        </w:r>
        <w:r w:rsidR="007E0CDB" w:rsidRPr="0052423A">
          <w:rPr>
            <w:rStyle w:val="Hyperlnk"/>
            <w:noProof/>
          </w:rPr>
          <w:t xml:space="preserve"> or </w:t>
        </w:r>
        <w:r w:rsidR="007E0CDB" w:rsidRPr="0052423A">
          <w:rPr>
            <w:rStyle w:val="Hyperlnk"/>
            <w:rFonts w:ascii="Courier New" w:hAnsi="Courier New" w:cs="Courier New"/>
            <w:noProof/>
          </w:rPr>
          <w:t>&lt;p&gt;</w:t>
        </w:r>
        <w:r w:rsidR="007E0CDB">
          <w:rPr>
            <w:noProof/>
            <w:webHidden/>
          </w:rPr>
          <w:tab/>
        </w:r>
        <w:r>
          <w:rPr>
            <w:noProof/>
            <w:webHidden/>
          </w:rPr>
          <w:fldChar w:fldCharType="begin"/>
        </w:r>
        <w:r w:rsidR="007E0CDB">
          <w:rPr>
            <w:noProof/>
            <w:webHidden/>
          </w:rPr>
          <w:instrText xml:space="preserve"> PAGEREF _Toc296337184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5" w:history="1">
        <w:r w:rsidR="007E0CDB" w:rsidRPr="0052423A">
          <w:rPr>
            <w:rStyle w:val="Hyperlnk"/>
            <w:rFonts w:cs="Courier New"/>
            <w:noProof/>
          </w:rPr>
          <w:t>3.48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heading (column &amp; row): </w:t>
        </w:r>
        <w:r w:rsidR="007E0CDB" w:rsidRPr="0052423A">
          <w:rPr>
            <w:rStyle w:val="Hyperlnk"/>
            <w:rFonts w:ascii="Courier New" w:hAnsi="Courier New" w:cs="Courier New"/>
            <w:noProof/>
          </w:rPr>
          <w:t>&lt;td&gt;</w:t>
        </w:r>
        <w:r w:rsidR="007E0CDB">
          <w:rPr>
            <w:noProof/>
            <w:webHidden/>
          </w:rPr>
          <w:tab/>
        </w:r>
        <w:r>
          <w:rPr>
            <w:noProof/>
            <w:webHidden/>
          </w:rPr>
          <w:fldChar w:fldCharType="begin"/>
        </w:r>
        <w:r w:rsidR="007E0CDB">
          <w:rPr>
            <w:noProof/>
            <w:webHidden/>
          </w:rPr>
          <w:instrText xml:space="preserve"> PAGEREF _Toc296337185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6" w:history="1">
        <w:r w:rsidR="007E0CDB" w:rsidRPr="0052423A">
          <w:rPr>
            <w:rStyle w:val="Hyperlnk"/>
            <w:noProof/>
          </w:rPr>
          <w:t>3.49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notes: </w:t>
        </w:r>
        <w:r w:rsidR="007E0CDB" w:rsidRPr="0052423A">
          <w:rPr>
            <w:rStyle w:val="Hyperlnk"/>
            <w:rFonts w:ascii="Courier New" w:hAnsi="Courier New" w:cs="Courier New"/>
            <w:noProof/>
          </w:rPr>
          <w:t>&lt;note&gt;</w:t>
        </w:r>
        <w:r w:rsidR="007E0CDB">
          <w:rPr>
            <w:noProof/>
            <w:webHidden/>
          </w:rPr>
          <w:tab/>
        </w:r>
        <w:r>
          <w:rPr>
            <w:noProof/>
            <w:webHidden/>
          </w:rPr>
          <w:fldChar w:fldCharType="begin"/>
        </w:r>
        <w:r w:rsidR="007E0CDB">
          <w:rPr>
            <w:noProof/>
            <w:webHidden/>
          </w:rPr>
          <w:instrText xml:space="preserve"> PAGEREF _Toc296337186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7" w:history="1">
        <w:r w:rsidR="007E0CDB" w:rsidRPr="0052423A">
          <w:rPr>
            <w:rStyle w:val="Hyperlnk"/>
            <w:rFonts w:cs="Courier New"/>
            <w:noProof/>
          </w:rPr>
          <w:t>3.50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 xml:space="preserve">Table row: </w:t>
        </w:r>
        <w:r w:rsidR="007E0CDB" w:rsidRPr="0052423A">
          <w:rPr>
            <w:rStyle w:val="Hyperlnk"/>
            <w:rFonts w:ascii="Courier New" w:hAnsi="Courier New" w:cs="Courier New"/>
            <w:noProof/>
          </w:rPr>
          <w:t>&lt;tr&gt;</w:t>
        </w:r>
        <w:r w:rsidR="007E0CDB">
          <w:rPr>
            <w:noProof/>
            <w:webHidden/>
          </w:rPr>
          <w:tab/>
        </w:r>
        <w:r>
          <w:rPr>
            <w:noProof/>
            <w:webHidden/>
          </w:rPr>
          <w:fldChar w:fldCharType="begin"/>
        </w:r>
        <w:r w:rsidR="007E0CDB">
          <w:rPr>
            <w:noProof/>
            <w:webHidden/>
          </w:rPr>
          <w:instrText xml:space="preserve"> PAGEREF _Toc296337187 \h </w:instrText>
        </w:r>
        <w:r>
          <w:rPr>
            <w:noProof/>
            <w:webHidden/>
          </w:rPr>
        </w:r>
        <w:r>
          <w:rPr>
            <w:noProof/>
            <w:webHidden/>
          </w:rPr>
          <w:fldChar w:fldCharType="separate"/>
        </w:r>
        <w:r w:rsidR="007E0CDB">
          <w:rPr>
            <w:noProof/>
            <w:webHidden/>
          </w:rPr>
          <w:t>14</w:t>
        </w:r>
        <w:r>
          <w:rPr>
            <w:noProof/>
            <w:webHidden/>
          </w:rPr>
          <w:fldChar w:fldCharType="end"/>
        </w:r>
      </w:hyperlink>
    </w:p>
    <w:p w:rsidR="007E0CDB" w:rsidRDefault="00B253E5">
      <w:pPr>
        <w:pStyle w:val="Innehll1"/>
        <w:tabs>
          <w:tab w:val="left" w:pos="400"/>
          <w:tab w:val="right" w:leader="dot" w:pos="10457"/>
        </w:tabs>
        <w:rPr>
          <w:rFonts w:asciiTheme="minorHAnsi" w:eastAsiaTheme="minorEastAsia" w:hAnsiTheme="minorHAnsi" w:cstheme="minorBidi"/>
          <w:noProof/>
          <w:sz w:val="22"/>
          <w:szCs w:val="22"/>
          <w:lang w:val="sv-SE" w:eastAsia="sv-SE"/>
        </w:rPr>
      </w:pPr>
      <w:hyperlink w:anchor="_Toc296337188" w:history="1">
        <w:r w:rsidR="007E0CDB" w:rsidRPr="0052423A">
          <w:rPr>
            <w:rStyle w:val="Hyperlnk"/>
            <w:noProof/>
          </w:rPr>
          <w:t>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Specific requirements</w:t>
        </w:r>
        <w:r w:rsidR="007E0CDB">
          <w:rPr>
            <w:noProof/>
            <w:webHidden/>
          </w:rPr>
          <w:tab/>
        </w:r>
        <w:r>
          <w:rPr>
            <w:noProof/>
            <w:webHidden/>
          </w:rPr>
          <w:fldChar w:fldCharType="begin"/>
        </w:r>
        <w:r w:rsidR="007E0CDB">
          <w:rPr>
            <w:noProof/>
            <w:webHidden/>
          </w:rPr>
          <w:instrText xml:space="preserve"> PAGEREF _Toc296337188 \h </w:instrText>
        </w:r>
        <w:r>
          <w:rPr>
            <w:noProof/>
            <w:webHidden/>
          </w:rPr>
        </w:r>
        <w:r>
          <w:rPr>
            <w:noProof/>
            <w:webHidden/>
          </w:rPr>
          <w:fldChar w:fldCharType="separate"/>
        </w:r>
        <w:r w:rsidR="007E0CDB">
          <w:rPr>
            <w:noProof/>
            <w:webHidden/>
          </w:rPr>
          <w:t>15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89" w:history="1">
        <w:r w:rsidR="007E0CDB" w:rsidRPr="0052423A">
          <w:rPr>
            <w:rStyle w:val="Hyperlnk"/>
            <w:noProof/>
          </w:rPr>
          <w:t>4.1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Unacceptable Markup caused by %flow</w:t>
        </w:r>
        <w:r w:rsidR="007E0CDB">
          <w:rPr>
            <w:noProof/>
            <w:webHidden/>
          </w:rPr>
          <w:tab/>
        </w:r>
        <w:r>
          <w:rPr>
            <w:noProof/>
            <w:webHidden/>
          </w:rPr>
          <w:fldChar w:fldCharType="begin"/>
        </w:r>
        <w:r w:rsidR="007E0CDB">
          <w:rPr>
            <w:noProof/>
            <w:webHidden/>
          </w:rPr>
          <w:instrText xml:space="preserve"> PAGEREF _Toc296337189 \h </w:instrText>
        </w:r>
        <w:r>
          <w:rPr>
            <w:noProof/>
            <w:webHidden/>
          </w:rPr>
        </w:r>
        <w:r>
          <w:rPr>
            <w:noProof/>
            <w:webHidden/>
          </w:rPr>
          <w:fldChar w:fldCharType="separate"/>
        </w:r>
        <w:r w:rsidR="007E0CDB">
          <w:rPr>
            <w:noProof/>
            <w:webHidden/>
          </w:rPr>
          <w:t>15</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0" w:history="1">
        <w:r w:rsidR="007E0CDB" w:rsidRPr="0052423A">
          <w:rPr>
            <w:rStyle w:val="Hyperlnk"/>
            <w:noProof/>
          </w:rPr>
          <w:t>4.2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Placement of Paragraph Breaking and ’Floating’ Elements</w:t>
        </w:r>
        <w:r w:rsidR="007E0CDB">
          <w:rPr>
            <w:noProof/>
            <w:webHidden/>
          </w:rPr>
          <w:tab/>
        </w:r>
        <w:r>
          <w:rPr>
            <w:noProof/>
            <w:webHidden/>
          </w:rPr>
          <w:fldChar w:fldCharType="begin"/>
        </w:r>
        <w:r w:rsidR="007E0CDB">
          <w:rPr>
            <w:noProof/>
            <w:webHidden/>
          </w:rPr>
          <w:instrText xml:space="preserve"> PAGEREF _Toc296337190 \h </w:instrText>
        </w:r>
        <w:r>
          <w:rPr>
            <w:noProof/>
            <w:webHidden/>
          </w:rPr>
        </w:r>
        <w:r>
          <w:rPr>
            <w:noProof/>
            <w:webHidden/>
          </w:rPr>
          <w:fldChar w:fldCharType="separate"/>
        </w:r>
        <w:r w:rsidR="007E0CDB">
          <w:rPr>
            <w:noProof/>
            <w:webHidden/>
          </w:rPr>
          <w:t>16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1" w:history="1">
        <w:r w:rsidR="007E0CDB" w:rsidRPr="0052423A">
          <w:rPr>
            <w:rStyle w:val="Hyperlnk"/>
            <w:noProof/>
          </w:rPr>
          <w:t>4.3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Images Positioned Before Headings</w:t>
        </w:r>
        <w:r w:rsidR="007E0CDB">
          <w:rPr>
            <w:noProof/>
            <w:webHidden/>
          </w:rPr>
          <w:tab/>
        </w:r>
        <w:r>
          <w:rPr>
            <w:noProof/>
            <w:webHidden/>
          </w:rPr>
          <w:fldChar w:fldCharType="begin"/>
        </w:r>
        <w:r w:rsidR="007E0CDB">
          <w:rPr>
            <w:noProof/>
            <w:webHidden/>
          </w:rPr>
          <w:instrText xml:space="preserve"> PAGEREF _Toc296337191 \h </w:instrText>
        </w:r>
        <w:r>
          <w:rPr>
            <w:noProof/>
            <w:webHidden/>
          </w:rPr>
        </w:r>
        <w:r>
          <w:rPr>
            <w:noProof/>
            <w:webHidden/>
          </w:rPr>
          <w:fldChar w:fldCharType="separate"/>
        </w:r>
        <w:r w:rsidR="007E0CDB">
          <w:rPr>
            <w:noProof/>
            <w:webHidden/>
          </w:rPr>
          <w:t>16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2" w:history="1">
        <w:r w:rsidR="007E0CDB" w:rsidRPr="0052423A">
          <w:rPr>
            <w:rStyle w:val="Hyperlnk"/>
            <w:noProof/>
          </w:rPr>
          <w:t>4.4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Images Covering Two or More Pages</w:t>
        </w:r>
        <w:r w:rsidR="007E0CDB">
          <w:rPr>
            <w:noProof/>
            <w:webHidden/>
          </w:rPr>
          <w:tab/>
        </w:r>
        <w:r>
          <w:rPr>
            <w:noProof/>
            <w:webHidden/>
          </w:rPr>
          <w:fldChar w:fldCharType="begin"/>
        </w:r>
        <w:r w:rsidR="007E0CDB">
          <w:rPr>
            <w:noProof/>
            <w:webHidden/>
          </w:rPr>
          <w:instrText xml:space="preserve"> PAGEREF _Toc296337192 \h </w:instrText>
        </w:r>
        <w:r>
          <w:rPr>
            <w:noProof/>
            <w:webHidden/>
          </w:rPr>
        </w:r>
        <w:r>
          <w:rPr>
            <w:noProof/>
            <w:webHidden/>
          </w:rPr>
          <w:fldChar w:fldCharType="separate"/>
        </w:r>
        <w:r w:rsidR="007E0CDB">
          <w:rPr>
            <w:noProof/>
            <w:webHidden/>
          </w:rPr>
          <w:t>16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3" w:history="1">
        <w:r w:rsidR="007E0CDB" w:rsidRPr="0052423A">
          <w:rPr>
            <w:rStyle w:val="Hyperlnk"/>
            <w:noProof/>
          </w:rPr>
          <w:t>4.5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Pagination</w:t>
        </w:r>
        <w:r w:rsidR="007E0CDB">
          <w:rPr>
            <w:noProof/>
            <w:webHidden/>
          </w:rPr>
          <w:tab/>
        </w:r>
        <w:r>
          <w:rPr>
            <w:noProof/>
            <w:webHidden/>
          </w:rPr>
          <w:fldChar w:fldCharType="begin"/>
        </w:r>
        <w:r w:rsidR="007E0CDB">
          <w:rPr>
            <w:noProof/>
            <w:webHidden/>
          </w:rPr>
          <w:instrText xml:space="preserve"> PAGEREF _Toc296337193 \h </w:instrText>
        </w:r>
        <w:r>
          <w:rPr>
            <w:noProof/>
            <w:webHidden/>
          </w:rPr>
        </w:r>
        <w:r>
          <w:rPr>
            <w:noProof/>
            <w:webHidden/>
          </w:rPr>
          <w:fldChar w:fldCharType="separate"/>
        </w:r>
        <w:r w:rsidR="007E0CDB">
          <w:rPr>
            <w:noProof/>
            <w:webHidden/>
          </w:rPr>
          <w:t>16</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4" w:history="1">
        <w:r w:rsidR="007E0CDB" w:rsidRPr="0052423A">
          <w:rPr>
            <w:rStyle w:val="Hyperlnk"/>
            <w:noProof/>
          </w:rPr>
          <w:t>4.6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Structure Requiring &lt;level[x]&gt; Markup</w:t>
        </w:r>
        <w:r w:rsidR="007E0CDB">
          <w:rPr>
            <w:noProof/>
            <w:webHidden/>
          </w:rPr>
          <w:tab/>
        </w:r>
        <w:r>
          <w:rPr>
            <w:noProof/>
            <w:webHidden/>
          </w:rPr>
          <w:fldChar w:fldCharType="begin"/>
        </w:r>
        <w:r w:rsidR="007E0CDB">
          <w:rPr>
            <w:noProof/>
            <w:webHidden/>
          </w:rPr>
          <w:instrText xml:space="preserve"> PAGEREF _Toc296337194 \h </w:instrText>
        </w:r>
        <w:r>
          <w:rPr>
            <w:noProof/>
            <w:webHidden/>
          </w:rPr>
        </w:r>
        <w:r>
          <w:rPr>
            <w:noProof/>
            <w:webHidden/>
          </w:rPr>
          <w:fldChar w:fldCharType="separate"/>
        </w:r>
        <w:r w:rsidR="007E0CDB">
          <w:rPr>
            <w:noProof/>
            <w:webHidden/>
          </w:rPr>
          <w:t>20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5" w:history="1">
        <w:r w:rsidR="007E0CDB" w:rsidRPr="0052423A">
          <w:rPr>
            <w:rStyle w:val="Hyperlnk"/>
            <w:noProof/>
          </w:rPr>
          <w:t>4.7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Structure Requiring &lt;p class=””&gt; Markup</w:t>
        </w:r>
        <w:r w:rsidR="007E0CDB">
          <w:rPr>
            <w:noProof/>
            <w:webHidden/>
          </w:rPr>
          <w:tab/>
        </w:r>
        <w:r>
          <w:rPr>
            <w:noProof/>
            <w:webHidden/>
          </w:rPr>
          <w:fldChar w:fldCharType="begin"/>
        </w:r>
        <w:r w:rsidR="007E0CDB">
          <w:rPr>
            <w:noProof/>
            <w:webHidden/>
          </w:rPr>
          <w:instrText xml:space="preserve"> PAGEREF _Toc296337195 \h </w:instrText>
        </w:r>
        <w:r>
          <w:rPr>
            <w:noProof/>
            <w:webHidden/>
          </w:rPr>
        </w:r>
        <w:r>
          <w:rPr>
            <w:noProof/>
            <w:webHidden/>
          </w:rPr>
          <w:fldChar w:fldCharType="separate"/>
        </w:r>
        <w:r w:rsidR="007E0CDB">
          <w:rPr>
            <w:noProof/>
            <w:webHidden/>
          </w:rPr>
          <w:t>21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6" w:history="1">
        <w:r w:rsidR="007E0CDB" w:rsidRPr="0052423A">
          <w:rPr>
            <w:rStyle w:val="Hyperlnk"/>
            <w:noProof/>
          </w:rPr>
          <w:t>4.8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Lists stretching over two or more pages</w:t>
        </w:r>
        <w:r w:rsidR="007E0CDB">
          <w:rPr>
            <w:noProof/>
            <w:webHidden/>
          </w:rPr>
          <w:tab/>
        </w:r>
        <w:r>
          <w:rPr>
            <w:noProof/>
            <w:webHidden/>
          </w:rPr>
          <w:fldChar w:fldCharType="begin"/>
        </w:r>
        <w:r w:rsidR="007E0CDB">
          <w:rPr>
            <w:noProof/>
            <w:webHidden/>
          </w:rPr>
          <w:instrText xml:space="preserve"> PAGEREF _Toc296337196 \h </w:instrText>
        </w:r>
        <w:r>
          <w:rPr>
            <w:noProof/>
            <w:webHidden/>
          </w:rPr>
        </w:r>
        <w:r>
          <w:rPr>
            <w:noProof/>
            <w:webHidden/>
          </w:rPr>
          <w:fldChar w:fldCharType="separate"/>
        </w:r>
        <w:r w:rsidR="007E0CDB">
          <w:rPr>
            <w:noProof/>
            <w:webHidden/>
          </w:rPr>
          <w:t>21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7" w:history="1">
        <w:r w:rsidR="007E0CDB" w:rsidRPr="0052423A">
          <w:rPr>
            <w:rStyle w:val="Hyperlnk"/>
            <w:noProof/>
          </w:rPr>
          <w:t>4.9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Attribute usage</w:t>
        </w:r>
        <w:r w:rsidR="007E0CDB">
          <w:rPr>
            <w:noProof/>
            <w:webHidden/>
          </w:rPr>
          <w:tab/>
        </w:r>
        <w:r>
          <w:rPr>
            <w:noProof/>
            <w:webHidden/>
          </w:rPr>
          <w:fldChar w:fldCharType="begin"/>
        </w:r>
        <w:r w:rsidR="007E0CDB">
          <w:rPr>
            <w:noProof/>
            <w:webHidden/>
          </w:rPr>
          <w:instrText xml:space="preserve"> PAGEREF _Toc296337197 \h </w:instrText>
        </w:r>
        <w:r>
          <w:rPr>
            <w:noProof/>
            <w:webHidden/>
          </w:rPr>
        </w:r>
        <w:r>
          <w:rPr>
            <w:noProof/>
            <w:webHidden/>
          </w:rPr>
          <w:fldChar w:fldCharType="separate"/>
        </w:r>
        <w:r w:rsidR="007E0CDB">
          <w:rPr>
            <w:noProof/>
            <w:webHidden/>
          </w:rPr>
          <w:t>21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8" w:history="1">
        <w:r w:rsidR="007E0CDB" w:rsidRPr="0052423A">
          <w:rPr>
            <w:rStyle w:val="Hyperlnk"/>
            <w:noProof/>
          </w:rPr>
          <w:t>4.10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Markup of Block Element Language attributes</w:t>
        </w:r>
        <w:r w:rsidR="007E0CDB">
          <w:rPr>
            <w:noProof/>
            <w:webHidden/>
          </w:rPr>
          <w:tab/>
        </w:r>
        <w:r>
          <w:rPr>
            <w:noProof/>
            <w:webHidden/>
          </w:rPr>
          <w:fldChar w:fldCharType="begin"/>
        </w:r>
        <w:r w:rsidR="007E0CDB">
          <w:rPr>
            <w:noProof/>
            <w:webHidden/>
          </w:rPr>
          <w:instrText xml:space="preserve"> PAGEREF _Toc296337198 \h </w:instrText>
        </w:r>
        <w:r>
          <w:rPr>
            <w:noProof/>
            <w:webHidden/>
          </w:rPr>
        </w:r>
        <w:r>
          <w:rPr>
            <w:noProof/>
            <w:webHidden/>
          </w:rPr>
          <w:fldChar w:fldCharType="separate"/>
        </w:r>
        <w:r w:rsidR="007E0CDB">
          <w:rPr>
            <w:noProof/>
            <w:webHidden/>
          </w:rPr>
          <w:t>21</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199" w:history="1">
        <w:r w:rsidR="007E0CDB" w:rsidRPr="0052423A">
          <w:rPr>
            <w:rStyle w:val="Hyperlnk"/>
            <w:noProof/>
          </w:rPr>
          <w:t>4.11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Title Page</w:t>
        </w:r>
        <w:r w:rsidR="007E0CDB">
          <w:rPr>
            <w:noProof/>
            <w:webHidden/>
          </w:rPr>
          <w:tab/>
        </w:r>
        <w:r>
          <w:rPr>
            <w:noProof/>
            <w:webHidden/>
          </w:rPr>
          <w:fldChar w:fldCharType="begin"/>
        </w:r>
        <w:r w:rsidR="007E0CDB">
          <w:rPr>
            <w:noProof/>
            <w:webHidden/>
          </w:rPr>
          <w:instrText xml:space="preserve"> PAGEREF _Toc296337199 \h </w:instrText>
        </w:r>
        <w:r>
          <w:rPr>
            <w:noProof/>
            <w:webHidden/>
          </w:rPr>
        </w:r>
        <w:r>
          <w:rPr>
            <w:noProof/>
            <w:webHidden/>
          </w:rPr>
          <w:fldChar w:fldCharType="separate"/>
        </w:r>
        <w:r w:rsidR="007E0CDB">
          <w:rPr>
            <w:noProof/>
            <w:webHidden/>
          </w:rPr>
          <w:t>22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0" w:history="1">
        <w:r w:rsidR="007E0CDB" w:rsidRPr="0052423A">
          <w:rPr>
            <w:rStyle w:val="Hyperlnk"/>
            <w:noProof/>
          </w:rPr>
          <w:t>4.12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Colophon and Similar Publisher Material</w:t>
        </w:r>
        <w:r w:rsidR="007E0CDB">
          <w:rPr>
            <w:noProof/>
            <w:webHidden/>
          </w:rPr>
          <w:tab/>
        </w:r>
        <w:r>
          <w:rPr>
            <w:noProof/>
            <w:webHidden/>
          </w:rPr>
          <w:fldChar w:fldCharType="begin"/>
        </w:r>
        <w:r w:rsidR="007E0CDB">
          <w:rPr>
            <w:noProof/>
            <w:webHidden/>
          </w:rPr>
          <w:instrText xml:space="preserve"> PAGEREF _Toc296337200 \h </w:instrText>
        </w:r>
        <w:r>
          <w:rPr>
            <w:noProof/>
            <w:webHidden/>
          </w:rPr>
        </w:r>
        <w:r>
          <w:rPr>
            <w:noProof/>
            <w:webHidden/>
          </w:rPr>
          <w:fldChar w:fldCharType="separate"/>
        </w:r>
        <w:r w:rsidR="007E0CDB">
          <w:rPr>
            <w:noProof/>
            <w:webHidden/>
          </w:rPr>
          <w:t>22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1" w:history="1">
        <w:r w:rsidR="007E0CDB" w:rsidRPr="0052423A">
          <w:rPr>
            <w:rStyle w:val="Hyperlnk"/>
            <w:noProof/>
          </w:rPr>
          <w:t>4.13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Table of Contents</w:t>
        </w:r>
        <w:r w:rsidR="007E0CDB">
          <w:rPr>
            <w:noProof/>
            <w:webHidden/>
          </w:rPr>
          <w:tab/>
        </w:r>
        <w:r>
          <w:rPr>
            <w:noProof/>
            <w:webHidden/>
          </w:rPr>
          <w:fldChar w:fldCharType="begin"/>
        </w:r>
        <w:r w:rsidR="007E0CDB">
          <w:rPr>
            <w:noProof/>
            <w:webHidden/>
          </w:rPr>
          <w:instrText xml:space="preserve"> PAGEREF _Toc296337201 \h </w:instrText>
        </w:r>
        <w:r>
          <w:rPr>
            <w:noProof/>
            <w:webHidden/>
          </w:rPr>
        </w:r>
        <w:r>
          <w:rPr>
            <w:noProof/>
            <w:webHidden/>
          </w:rPr>
          <w:fldChar w:fldCharType="separate"/>
        </w:r>
        <w:r w:rsidR="007E0CDB">
          <w:rPr>
            <w:noProof/>
            <w:webHidden/>
          </w:rPr>
          <w:t>22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2" w:history="1">
        <w:r w:rsidR="007E0CDB" w:rsidRPr="0052423A">
          <w:rPr>
            <w:rStyle w:val="Hyperlnk"/>
            <w:noProof/>
          </w:rPr>
          <w:t>4.14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Introductory Texts</w:t>
        </w:r>
        <w:r w:rsidR="007E0CDB">
          <w:rPr>
            <w:noProof/>
            <w:webHidden/>
          </w:rPr>
          <w:tab/>
        </w:r>
        <w:r>
          <w:rPr>
            <w:noProof/>
            <w:webHidden/>
          </w:rPr>
          <w:fldChar w:fldCharType="begin"/>
        </w:r>
        <w:r w:rsidR="007E0CDB">
          <w:rPr>
            <w:noProof/>
            <w:webHidden/>
          </w:rPr>
          <w:instrText xml:space="preserve"> PAGEREF _Toc296337202 \h </w:instrText>
        </w:r>
        <w:r>
          <w:rPr>
            <w:noProof/>
            <w:webHidden/>
          </w:rPr>
        </w:r>
        <w:r>
          <w:rPr>
            <w:noProof/>
            <w:webHidden/>
          </w:rPr>
          <w:fldChar w:fldCharType="separate"/>
        </w:r>
        <w:r w:rsidR="007E0CDB">
          <w:rPr>
            <w:noProof/>
            <w:webHidden/>
          </w:rPr>
          <w:t>22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3" w:history="1">
        <w:r w:rsidR="007E0CDB" w:rsidRPr="0052423A">
          <w:rPr>
            <w:rStyle w:val="Hyperlnk"/>
            <w:noProof/>
          </w:rPr>
          <w:t>4.15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Index Content</w:t>
        </w:r>
        <w:r w:rsidR="007E0CDB">
          <w:rPr>
            <w:noProof/>
            <w:webHidden/>
          </w:rPr>
          <w:tab/>
        </w:r>
        <w:r>
          <w:rPr>
            <w:noProof/>
            <w:webHidden/>
          </w:rPr>
          <w:fldChar w:fldCharType="begin"/>
        </w:r>
        <w:r w:rsidR="007E0CDB">
          <w:rPr>
            <w:noProof/>
            <w:webHidden/>
          </w:rPr>
          <w:instrText xml:space="preserve"> PAGEREF _Toc296337203 \h </w:instrText>
        </w:r>
        <w:r>
          <w:rPr>
            <w:noProof/>
            <w:webHidden/>
          </w:rPr>
        </w:r>
        <w:r>
          <w:rPr>
            <w:noProof/>
            <w:webHidden/>
          </w:rPr>
          <w:fldChar w:fldCharType="separate"/>
        </w:r>
        <w:r w:rsidR="007E0CDB">
          <w:rPr>
            <w:noProof/>
            <w:webHidden/>
          </w:rPr>
          <w:t>22</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4" w:history="1">
        <w:r w:rsidR="007E0CDB" w:rsidRPr="0052423A">
          <w:rPr>
            <w:rStyle w:val="Hyperlnk"/>
            <w:noProof/>
          </w:rPr>
          <w:t>4.16</w:t>
        </w:r>
        <w:r w:rsidR="007E0CDB">
          <w:rPr>
            <w:rFonts w:asciiTheme="minorHAnsi" w:eastAsiaTheme="minorEastAsia" w:hAnsiTheme="minorHAnsi" w:cstheme="minorBidi"/>
            <w:noProof/>
            <w:sz w:val="22"/>
            <w:szCs w:val="22"/>
            <w:lang w:val="sv-SE" w:eastAsia="sv-SE"/>
          </w:rPr>
          <w:tab/>
        </w:r>
        <w:r w:rsidR="007E0CDB" w:rsidRPr="0052423A">
          <w:rPr>
            <w:rStyle w:val="Hyperlnk"/>
            <w:noProof/>
          </w:rPr>
          <w:t>Rear notes content</w:t>
        </w:r>
        <w:r w:rsidR="007E0CDB">
          <w:rPr>
            <w:noProof/>
            <w:webHidden/>
          </w:rPr>
          <w:tab/>
        </w:r>
        <w:r>
          <w:rPr>
            <w:noProof/>
            <w:webHidden/>
          </w:rPr>
          <w:fldChar w:fldCharType="begin"/>
        </w:r>
        <w:r w:rsidR="007E0CDB">
          <w:rPr>
            <w:noProof/>
            <w:webHidden/>
          </w:rPr>
          <w:instrText xml:space="preserve"> PAGEREF _Toc296337204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5" w:history="1">
        <w:r w:rsidR="007E0CDB" w:rsidRPr="0052423A">
          <w:rPr>
            <w:rStyle w:val="Hyperlnk"/>
            <w:noProof/>
          </w:rPr>
          <w:t>4.17</w:t>
        </w:r>
        <w:r w:rsidR="007E0CDB">
          <w:rPr>
            <w:rFonts w:asciiTheme="minorHAnsi" w:eastAsiaTheme="minorEastAsia" w:hAnsiTheme="minorHAnsi" w:cstheme="minorBidi"/>
            <w:noProof/>
            <w:sz w:val="22"/>
            <w:szCs w:val="22"/>
            <w:lang w:val="sv-SE" w:eastAsia="sv-SE"/>
          </w:rPr>
          <w:tab/>
        </w:r>
        <w:r w:rsidR="007E0CDB" w:rsidRPr="0052423A">
          <w:rPr>
            <w:rStyle w:val="Hyperlnk"/>
            <w:noProof/>
          </w:rPr>
          <w:t>Line numbering</w:t>
        </w:r>
        <w:r w:rsidR="007E0CDB">
          <w:rPr>
            <w:noProof/>
            <w:webHidden/>
          </w:rPr>
          <w:tab/>
        </w:r>
        <w:r>
          <w:rPr>
            <w:noProof/>
            <w:webHidden/>
          </w:rPr>
          <w:fldChar w:fldCharType="begin"/>
        </w:r>
        <w:r w:rsidR="007E0CDB">
          <w:rPr>
            <w:noProof/>
            <w:webHidden/>
          </w:rPr>
          <w:instrText xml:space="preserve"> PAGEREF _Toc296337205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6" w:history="1">
        <w:r w:rsidR="007E0CDB" w:rsidRPr="0052423A">
          <w:rPr>
            <w:rStyle w:val="Hyperlnk"/>
            <w:noProof/>
          </w:rPr>
          <w:t>4.18</w:t>
        </w:r>
        <w:r w:rsidR="007E0CDB">
          <w:rPr>
            <w:rFonts w:asciiTheme="minorHAnsi" w:eastAsiaTheme="minorEastAsia" w:hAnsiTheme="minorHAnsi" w:cstheme="minorBidi"/>
            <w:noProof/>
            <w:sz w:val="22"/>
            <w:szCs w:val="22"/>
            <w:lang w:val="sv-SE" w:eastAsia="sv-SE"/>
          </w:rPr>
          <w:tab/>
        </w:r>
        <w:r w:rsidR="007E0CDB" w:rsidRPr="0052423A">
          <w:rPr>
            <w:rStyle w:val="Hyperlnk"/>
            <w:noProof/>
          </w:rPr>
          <w:t>Linegroup formatting of text</w:t>
        </w:r>
        <w:r w:rsidR="007E0CDB">
          <w:rPr>
            <w:noProof/>
            <w:webHidden/>
          </w:rPr>
          <w:tab/>
        </w:r>
        <w:r>
          <w:rPr>
            <w:noProof/>
            <w:webHidden/>
          </w:rPr>
          <w:fldChar w:fldCharType="begin"/>
        </w:r>
        <w:r w:rsidR="007E0CDB">
          <w:rPr>
            <w:noProof/>
            <w:webHidden/>
          </w:rPr>
          <w:instrText xml:space="preserve"> PAGEREF _Toc296337206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7" w:history="1">
        <w:r w:rsidR="007E0CDB" w:rsidRPr="0052423A">
          <w:rPr>
            <w:rStyle w:val="Hyperlnk"/>
            <w:noProof/>
          </w:rPr>
          <w:t>4.19</w:t>
        </w:r>
        <w:r w:rsidR="007E0CDB">
          <w:rPr>
            <w:rFonts w:asciiTheme="minorHAnsi" w:eastAsiaTheme="minorEastAsia" w:hAnsiTheme="minorHAnsi" w:cstheme="minorBidi"/>
            <w:noProof/>
            <w:sz w:val="22"/>
            <w:szCs w:val="22"/>
            <w:lang w:val="sv-SE" w:eastAsia="sv-SE"/>
          </w:rPr>
          <w:tab/>
        </w:r>
        <w:r w:rsidR="007E0CDB" w:rsidRPr="0052423A">
          <w:rPr>
            <w:rStyle w:val="Hyperlnk"/>
            <w:noProof/>
          </w:rPr>
          <w:t>Empty Elements</w:t>
        </w:r>
        <w:r w:rsidR="007E0CDB">
          <w:rPr>
            <w:noProof/>
            <w:webHidden/>
          </w:rPr>
          <w:tab/>
        </w:r>
        <w:r>
          <w:rPr>
            <w:noProof/>
            <w:webHidden/>
          </w:rPr>
          <w:fldChar w:fldCharType="begin"/>
        </w:r>
        <w:r w:rsidR="007E0CDB">
          <w:rPr>
            <w:noProof/>
            <w:webHidden/>
          </w:rPr>
          <w:instrText xml:space="preserve"> PAGEREF _Toc296337207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8" w:history="1">
        <w:r w:rsidR="007E0CDB" w:rsidRPr="0052423A">
          <w:rPr>
            <w:rStyle w:val="Hyperlnk"/>
            <w:noProof/>
          </w:rPr>
          <w:t>4.20</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Typographic Emphasis and Line Breaks in Headings</w:t>
        </w:r>
        <w:r w:rsidR="007E0CDB">
          <w:rPr>
            <w:noProof/>
            <w:webHidden/>
          </w:rPr>
          <w:tab/>
        </w:r>
        <w:r>
          <w:rPr>
            <w:noProof/>
            <w:webHidden/>
          </w:rPr>
          <w:fldChar w:fldCharType="begin"/>
        </w:r>
        <w:r w:rsidR="007E0CDB">
          <w:rPr>
            <w:noProof/>
            <w:webHidden/>
          </w:rPr>
          <w:instrText xml:space="preserve"> PAGEREF _Toc296337208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09" w:history="1">
        <w:r w:rsidR="007E0CDB" w:rsidRPr="0052423A">
          <w:rPr>
            <w:rStyle w:val="Hyperlnk"/>
            <w:noProof/>
          </w:rPr>
          <w:t>4.21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Drop cap initials</w:t>
        </w:r>
        <w:r w:rsidR="007E0CDB">
          <w:rPr>
            <w:noProof/>
            <w:webHidden/>
          </w:rPr>
          <w:tab/>
        </w:r>
        <w:r>
          <w:rPr>
            <w:noProof/>
            <w:webHidden/>
          </w:rPr>
          <w:fldChar w:fldCharType="begin"/>
        </w:r>
        <w:r w:rsidR="007E0CDB">
          <w:rPr>
            <w:noProof/>
            <w:webHidden/>
          </w:rPr>
          <w:instrText xml:space="preserve"> PAGEREF _Toc296337209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0" w:history="1">
        <w:r w:rsidR="007E0CDB" w:rsidRPr="0052423A">
          <w:rPr>
            <w:rStyle w:val="Hyperlnk"/>
            <w:noProof/>
          </w:rPr>
          <w:t>4.22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Handwritten, underlined text, circled text, or crossed-out text</w:t>
        </w:r>
        <w:r w:rsidR="007E0CDB">
          <w:rPr>
            <w:noProof/>
            <w:webHidden/>
          </w:rPr>
          <w:tab/>
        </w:r>
        <w:r>
          <w:rPr>
            <w:noProof/>
            <w:webHidden/>
          </w:rPr>
          <w:fldChar w:fldCharType="begin"/>
        </w:r>
        <w:r w:rsidR="007E0CDB">
          <w:rPr>
            <w:noProof/>
            <w:webHidden/>
          </w:rPr>
          <w:instrText xml:space="preserve"> PAGEREF _Toc296337210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1" w:history="1">
        <w:r w:rsidR="007E0CDB" w:rsidRPr="0052423A">
          <w:rPr>
            <w:rStyle w:val="Hyperlnk"/>
            <w:noProof/>
          </w:rPr>
          <w:t>4.23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Special Character Representation</w:t>
        </w:r>
        <w:r w:rsidR="007E0CDB">
          <w:rPr>
            <w:noProof/>
            <w:webHidden/>
          </w:rPr>
          <w:tab/>
        </w:r>
        <w:r>
          <w:rPr>
            <w:noProof/>
            <w:webHidden/>
          </w:rPr>
          <w:fldChar w:fldCharType="begin"/>
        </w:r>
        <w:r w:rsidR="007E0CDB">
          <w:rPr>
            <w:noProof/>
            <w:webHidden/>
          </w:rPr>
          <w:instrText xml:space="preserve"> PAGEREF _Toc296337211 \h </w:instrText>
        </w:r>
        <w:r>
          <w:rPr>
            <w:noProof/>
            <w:webHidden/>
          </w:rPr>
        </w:r>
        <w:r>
          <w:rPr>
            <w:noProof/>
            <w:webHidden/>
          </w:rPr>
          <w:fldChar w:fldCharType="separate"/>
        </w:r>
        <w:r w:rsidR="007E0CDB">
          <w:rPr>
            <w:noProof/>
            <w:webHidden/>
          </w:rPr>
          <w:t>23</w:t>
        </w:r>
        <w:r>
          <w:rPr>
            <w:noProof/>
            <w:webHidden/>
          </w:rPr>
          <w:fldChar w:fldCharType="end"/>
        </w:r>
      </w:hyperlink>
    </w:p>
    <w:p w:rsidR="007E0CDB" w:rsidRDefault="00B253E5">
      <w:pPr>
        <w:pStyle w:val="Innehll1"/>
        <w:tabs>
          <w:tab w:val="left" w:pos="400"/>
          <w:tab w:val="right" w:leader="dot" w:pos="10457"/>
        </w:tabs>
        <w:rPr>
          <w:rFonts w:asciiTheme="minorHAnsi" w:eastAsiaTheme="minorEastAsia" w:hAnsiTheme="minorHAnsi" w:cstheme="minorBidi"/>
          <w:noProof/>
          <w:sz w:val="22"/>
          <w:szCs w:val="22"/>
          <w:lang w:val="sv-SE" w:eastAsia="sv-SE"/>
        </w:rPr>
      </w:pPr>
      <w:hyperlink w:anchor="_Toc296337212" w:history="1">
        <w:r w:rsidR="007E0CDB" w:rsidRPr="0052423A">
          <w:rPr>
            <w:rStyle w:val="Hyperlnk"/>
            <w:noProof/>
          </w:rPr>
          <w:t>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Requirements for optional markup</w:t>
        </w:r>
        <w:r w:rsidR="007E0CDB">
          <w:rPr>
            <w:noProof/>
            <w:webHidden/>
          </w:rPr>
          <w:tab/>
        </w:r>
        <w:r>
          <w:rPr>
            <w:noProof/>
            <w:webHidden/>
          </w:rPr>
          <w:fldChar w:fldCharType="begin"/>
        </w:r>
        <w:r w:rsidR="007E0CDB">
          <w:rPr>
            <w:noProof/>
            <w:webHidden/>
          </w:rPr>
          <w:instrText xml:space="preserve"> PAGEREF _Toc296337212 \h </w:instrText>
        </w:r>
        <w:r>
          <w:rPr>
            <w:noProof/>
            <w:webHidden/>
          </w:rPr>
        </w:r>
        <w:r>
          <w:rPr>
            <w:noProof/>
            <w:webHidden/>
          </w:rPr>
          <w:fldChar w:fldCharType="separate"/>
        </w:r>
        <w:r w:rsidR="007E0CDB">
          <w:rPr>
            <w:noProof/>
            <w:webHidden/>
          </w:rPr>
          <w:t>24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3" w:history="1">
        <w:r w:rsidR="007E0CDB" w:rsidRPr="0052423A">
          <w:rPr>
            <w:rStyle w:val="Hyperlnk"/>
            <w:noProof/>
          </w:rPr>
          <w:t>5.1</w:t>
        </w:r>
        <w:r w:rsidR="007E0CDB">
          <w:rPr>
            <w:rFonts w:asciiTheme="minorHAnsi" w:eastAsiaTheme="minorEastAsia" w:hAnsiTheme="minorHAnsi" w:cstheme="minorBidi"/>
            <w:noProof/>
            <w:sz w:val="22"/>
            <w:szCs w:val="22"/>
            <w:lang w:val="sv-SE" w:eastAsia="sv-SE"/>
          </w:rPr>
          <w:tab/>
        </w:r>
        <w:r w:rsidR="007E0CDB" w:rsidRPr="0052423A">
          <w:rPr>
            <w:rStyle w:val="Hyperlnk"/>
            <w:noProof/>
          </w:rPr>
          <w:t>Markup and notation for mathematics</w:t>
        </w:r>
        <w:r w:rsidR="007E0CDB">
          <w:rPr>
            <w:noProof/>
            <w:webHidden/>
          </w:rPr>
          <w:tab/>
        </w:r>
        <w:r>
          <w:rPr>
            <w:noProof/>
            <w:webHidden/>
          </w:rPr>
          <w:fldChar w:fldCharType="begin"/>
        </w:r>
        <w:r w:rsidR="007E0CDB">
          <w:rPr>
            <w:noProof/>
            <w:webHidden/>
          </w:rPr>
          <w:instrText xml:space="preserve"> PAGEREF _Toc296337213 \h </w:instrText>
        </w:r>
        <w:r>
          <w:rPr>
            <w:noProof/>
            <w:webHidden/>
          </w:rPr>
        </w:r>
        <w:r>
          <w:rPr>
            <w:noProof/>
            <w:webHidden/>
          </w:rPr>
          <w:fldChar w:fldCharType="separate"/>
        </w:r>
        <w:r w:rsidR="007E0CDB">
          <w:rPr>
            <w:noProof/>
            <w:webHidden/>
          </w:rPr>
          <w:t>24</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4" w:history="1">
        <w:r w:rsidR="007E0CDB" w:rsidRPr="0052423A">
          <w:rPr>
            <w:rStyle w:val="Hyperlnk"/>
            <w:noProof/>
          </w:rPr>
          <w:t>5.2</w:t>
        </w:r>
        <w:r w:rsidR="007E0CDB">
          <w:rPr>
            <w:rFonts w:asciiTheme="minorHAnsi" w:eastAsiaTheme="minorEastAsia" w:hAnsiTheme="minorHAnsi" w:cstheme="minorBidi"/>
            <w:noProof/>
            <w:sz w:val="22"/>
            <w:szCs w:val="22"/>
            <w:lang w:val="sv-SE" w:eastAsia="sv-SE"/>
          </w:rPr>
          <w:tab/>
        </w:r>
        <w:r w:rsidR="007E0CDB" w:rsidRPr="0052423A">
          <w:rPr>
            <w:rStyle w:val="Hyperlnk"/>
            <w:noProof/>
          </w:rPr>
          <w:t>Handling of content specific to school level texts</w:t>
        </w:r>
        <w:r w:rsidR="007E0CDB">
          <w:rPr>
            <w:noProof/>
            <w:webHidden/>
          </w:rPr>
          <w:tab/>
        </w:r>
        <w:r>
          <w:rPr>
            <w:noProof/>
            <w:webHidden/>
          </w:rPr>
          <w:fldChar w:fldCharType="begin"/>
        </w:r>
        <w:r w:rsidR="007E0CDB">
          <w:rPr>
            <w:noProof/>
            <w:webHidden/>
          </w:rPr>
          <w:instrText xml:space="preserve"> PAGEREF _Toc296337214 \h </w:instrText>
        </w:r>
        <w:r>
          <w:rPr>
            <w:noProof/>
            <w:webHidden/>
          </w:rPr>
        </w:r>
        <w:r>
          <w:rPr>
            <w:noProof/>
            <w:webHidden/>
          </w:rPr>
          <w:fldChar w:fldCharType="separate"/>
        </w:r>
        <w:r w:rsidR="007E0CDB">
          <w:rPr>
            <w:noProof/>
            <w:webHidden/>
          </w:rPr>
          <w:t>28</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5" w:history="1">
        <w:r w:rsidR="007E0CDB" w:rsidRPr="0052423A">
          <w:rPr>
            <w:rStyle w:val="Hyperlnk"/>
            <w:noProof/>
          </w:rPr>
          <w:t>5.3</w:t>
        </w:r>
        <w:r w:rsidR="007E0CDB">
          <w:rPr>
            <w:rFonts w:asciiTheme="minorHAnsi" w:eastAsiaTheme="minorEastAsia" w:hAnsiTheme="minorHAnsi" w:cstheme="minorBidi"/>
            <w:noProof/>
            <w:sz w:val="22"/>
            <w:szCs w:val="22"/>
            <w:lang w:val="sv-SE" w:eastAsia="sv-SE"/>
          </w:rPr>
          <w:tab/>
        </w:r>
        <w:r w:rsidR="007E0CDB" w:rsidRPr="0052423A">
          <w:rPr>
            <w:rStyle w:val="Hyperlnk"/>
            <w:noProof/>
          </w:rPr>
          <w:t>Extraction of text content in images</w:t>
        </w:r>
        <w:r w:rsidR="007E0CDB">
          <w:rPr>
            <w:noProof/>
            <w:webHidden/>
          </w:rPr>
          <w:tab/>
        </w:r>
        <w:r>
          <w:rPr>
            <w:noProof/>
            <w:webHidden/>
          </w:rPr>
          <w:fldChar w:fldCharType="begin"/>
        </w:r>
        <w:r w:rsidR="007E0CDB">
          <w:rPr>
            <w:noProof/>
            <w:webHidden/>
          </w:rPr>
          <w:instrText xml:space="preserve"> PAGEREF _Toc296337215 \h </w:instrText>
        </w:r>
        <w:r>
          <w:rPr>
            <w:noProof/>
            <w:webHidden/>
          </w:rPr>
        </w:r>
        <w:r>
          <w:rPr>
            <w:noProof/>
            <w:webHidden/>
          </w:rPr>
          <w:fldChar w:fldCharType="separate"/>
        </w:r>
        <w:r w:rsidR="007E0CDB">
          <w:rPr>
            <w:noProof/>
            <w:webHidden/>
          </w:rPr>
          <w:t>30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6" w:history="1">
        <w:r w:rsidR="007E0CDB" w:rsidRPr="0052423A">
          <w:rPr>
            <w:rStyle w:val="Hyperlnk"/>
            <w:noProof/>
          </w:rPr>
          <w:t>5.4</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Table caption</w:t>
        </w:r>
        <w:r w:rsidR="007E0CDB">
          <w:rPr>
            <w:noProof/>
            <w:webHidden/>
          </w:rPr>
          <w:tab/>
        </w:r>
        <w:r>
          <w:rPr>
            <w:noProof/>
            <w:webHidden/>
          </w:rPr>
          <w:fldChar w:fldCharType="begin"/>
        </w:r>
        <w:r w:rsidR="007E0CDB">
          <w:rPr>
            <w:noProof/>
            <w:webHidden/>
          </w:rPr>
          <w:instrText xml:space="preserve"> PAGEREF _Toc296337216 \h </w:instrText>
        </w:r>
        <w:r>
          <w:rPr>
            <w:noProof/>
            <w:webHidden/>
          </w:rPr>
        </w:r>
        <w:r>
          <w:rPr>
            <w:noProof/>
            <w:webHidden/>
          </w:rPr>
          <w:fldChar w:fldCharType="separate"/>
        </w:r>
        <w:r w:rsidR="007E0CDB">
          <w:rPr>
            <w:noProof/>
            <w:webHidden/>
          </w:rPr>
          <w:t>30</w:t>
        </w:r>
        <w:r>
          <w:rPr>
            <w:noProof/>
            <w:webHidden/>
          </w:rPr>
          <w:fldChar w:fldCharType="end"/>
        </w:r>
      </w:hyperlink>
    </w:p>
    <w:p w:rsidR="007E0CDB" w:rsidRDefault="00B253E5">
      <w:pPr>
        <w:pStyle w:val="Innehll2"/>
        <w:tabs>
          <w:tab w:val="left" w:pos="880"/>
          <w:tab w:val="right" w:leader="dot" w:pos="10457"/>
        </w:tabs>
        <w:rPr>
          <w:rFonts w:asciiTheme="minorHAnsi" w:eastAsiaTheme="minorEastAsia" w:hAnsiTheme="minorHAnsi" w:cstheme="minorBidi"/>
          <w:noProof/>
          <w:sz w:val="22"/>
          <w:szCs w:val="22"/>
          <w:lang w:val="sv-SE" w:eastAsia="sv-SE"/>
        </w:rPr>
      </w:pPr>
      <w:hyperlink w:anchor="_Toc296337217" w:history="1">
        <w:r w:rsidR="007E0CDB" w:rsidRPr="0052423A">
          <w:rPr>
            <w:rStyle w:val="Hyperlnk"/>
            <w:noProof/>
          </w:rPr>
          <w:t>5.5</w:t>
        </w:r>
        <w:r w:rsidR="007E0CDB">
          <w:rPr>
            <w:rFonts w:asciiTheme="minorHAnsi" w:eastAsiaTheme="minorEastAsia" w:hAnsiTheme="minorHAnsi" w:cstheme="minorBidi"/>
            <w:noProof/>
            <w:sz w:val="22"/>
            <w:szCs w:val="22"/>
            <w:lang w:val="sv-SE" w:eastAsia="sv-SE"/>
          </w:rPr>
          <w:tab/>
        </w:r>
        <w:r w:rsidR="007E0CDB" w:rsidRPr="0052423A">
          <w:rPr>
            <w:rStyle w:val="Hyperlnk"/>
            <w:noProof/>
          </w:rPr>
          <w:t>Table heading</w:t>
        </w:r>
        <w:r w:rsidR="007E0CDB">
          <w:rPr>
            <w:noProof/>
            <w:webHidden/>
          </w:rPr>
          <w:tab/>
        </w:r>
        <w:r>
          <w:rPr>
            <w:noProof/>
            <w:webHidden/>
          </w:rPr>
          <w:fldChar w:fldCharType="begin"/>
        </w:r>
        <w:r w:rsidR="007E0CDB">
          <w:rPr>
            <w:noProof/>
            <w:webHidden/>
          </w:rPr>
          <w:instrText xml:space="preserve"> PAGEREF _Toc296337217 \h </w:instrText>
        </w:r>
        <w:r>
          <w:rPr>
            <w:noProof/>
            <w:webHidden/>
          </w:rPr>
        </w:r>
        <w:r>
          <w:rPr>
            <w:noProof/>
            <w:webHidden/>
          </w:rPr>
          <w:fldChar w:fldCharType="separate"/>
        </w:r>
        <w:r w:rsidR="007E0CDB">
          <w:rPr>
            <w:noProof/>
            <w:webHidden/>
          </w:rPr>
          <w:t>30</w:t>
        </w:r>
        <w:r>
          <w:rPr>
            <w:noProof/>
            <w:webHidden/>
          </w:rPr>
          <w:fldChar w:fldCharType="end"/>
        </w:r>
      </w:hyperlink>
    </w:p>
    <w:p w:rsidR="003B5E68" w:rsidRDefault="00B253E5" w:rsidP="004373F5">
      <w:pPr>
        <w:pStyle w:val="Innehll1"/>
        <w:tabs>
          <w:tab w:val="left" w:pos="400"/>
          <w:tab w:val="right" w:leader="dot" w:pos="10457"/>
        </w:tabs>
      </w:pPr>
      <w:r>
        <w:fldChar w:fldCharType="end"/>
      </w:r>
    </w:p>
    <w:p w:rsidR="00302DCD" w:rsidRDefault="003B5E68" w:rsidP="002F2A23">
      <w:pPr>
        <w:pStyle w:val="Rubrik1"/>
      </w:pPr>
      <w:r>
        <w:br w:type="page"/>
      </w:r>
      <w:bookmarkStart w:id="1" w:name="_Toc296337123"/>
      <w:r>
        <w:t>Introduction</w:t>
      </w:r>
      <w:bookmarkEnd w:id="1"/>
    </w:p>
    <w:p w:rsidR="004D2280" w:rsidRPr="00673EA8" w:rsidRDefault="004D2280" w:rsidP="002F2A23">
      <w:pPr>
        <w:pStyle w:val="Rubrik2"/>
        <w:spacing w:after="0"/>
        <w:rPr>
          <w:noProof/>
        </w:rPr>
      </w:pPr>
      <w:bookmarkStart w:id="2" w:name="_Toc296337124"/>
      <w:r w:rsidRPr="00673EA8">
        <w:rPr>
          <w:noProof/>
        </w:rPr>
        <w:t>Background</w:t>
      </w:r>
      <w:bookmarkEnd w:id="2"/>
    </w:p>
    <w:p w:rsidR="009E6121" w:rsidRPr="00673EA8" w:rsidRDefault="00B40456" w:rsidP="003972A5">
      <w:pPr>
        <w:spacing w:after="0"/>
        <w:rPr>
          <w:noProof/>
        </w:rPr>
      </w:pPr>
      <w:r w:rsidRPr="00673EA8">
        <w:rPr>
          <w:noProof/>
        </w:rPr>
        <w:t xml:space="preserve">Since 2005, </w:t>
      </w:r>
      <w:r w:rsidR="00093133">
        <w:rPr>
          <w:noProof/>
        </w:rPr>
        <w:t xml:space="preserve">Celia, NLB, Nota, SPSM and </w:t>
      </w:r>
      <w:r w:rsidRPr="00673EA8">
        <w:rPr>
          <w:noProof/>
        </w:rPr>
        <w:t>TPB have produced a variety of adapted text-based media for persons with print disabilities</w:t>
      </w:r>
      <w:r w:rsidR="009E6121" w:rsidRPr="00673EA8">
        <w:rPr>
          <w:noProof/>
        </w:rPr>
        <w:t xml:space="preserve"> using the DTBook XML standard to represent content.</w:t>
      </w:r>
    </w:p>
    <w:p w:rsidR="009E6121" w:rsidRPr="00673EA8" w:rsidRDefault="009E6121" w:rsidP="003972A5">
      <w:pPr>
        <w:spacing w:after="0"/>
        <w:rPr>
          <w:color w:val="FF0000"/>
        </w:rPr>
      </w:pPr>
      <w:r w:rsidRPr="00673EA8">
        <w:t>Materials requiring adaptation include University texts, novels for adults, fact books for adults, novels for children, fact books for children and school level textbooks for various school levels, including mathematics.</w:t>
      </w:r>
      <w:r w:rsidRPr="00673EA8">
        <w:rPr>
          <w:color w:val="FF0000"/>
        </w:rPr>
        <w:t xml:space="preserve"> </w:t>
      </w:r>
    </w:p>
    <w:p w:rsidR="009E6121" w:rsidRPr="00673EA8" w:rsidRDefault="009E6121" w:rsidP="003972A5">
      <w:pPr>
        <w:spacing w:after="0"/>
        <w:rPr>
          <w:noProof/>
        </w:rPr>
      </w:pPr>
    </w:p>
    <w:p w:rsidR="00B40456" w:rsidRPr="00673EA8" w:rsidRDefault="009E6121" w:rsidP="003972A5">
      <w:pPr>
        <w:spacing w:after="0"/>
        <w:rPr>
          <w:noProof/>
        </w:rPr>
      </w:pPr>
      <w:r w:rsidRPr="00673EA8">
        <w:rPr>
          <w:noProof/>
        </w:rPr>
        <w:t>At it’s core t</w:t>
      </w:r>
      <w:r w:rsidR="00B40456" w:rsidRPr="00673EA8">
        <w:rPr>
          <w:noProof/>
        </w:rPr>
        <w:t>he DTBook XML standard, part of the ANSI/NISO Z39.86 specification for digital talking books</w:t>
      </w:r>
      <w:r w:rsidRPr="00673EA8">
        <w:rPr>
          <w:noProof/>
        </w:rPr>
        <w:t xml:space="preserve">, involves </w:t>
      </w:r>
      <w:r w:rsidR="00B40456" w:rsidRPr="00673EA8">
        <w:rPr>
          <w:noProof/>
        </w:rPr>
        <w:t>creating a text file</w:t>
      </w:r>
      <w:r w:rsidRPr="00673EA8">
        <w:rPr>
          <w:noProof/>
        </w:rPr>
        <w:t xml:space="preserve"> where the content of source material is marked up</w:t>
      </w:r>
      <w:r w:rsidR="00B40456" w:rsidRPr="00673EA8">
        <w:rPr>
          <w:noProof/>
        </w:rPr>
        <w:t xml:space="preserve">. </w:t>
      </w:r>
      <w:r w:rsidRPr="00673EA8">
        <w:rPr>
          <w:noProof/>
        </w:rPr>
        <w:br/>
      </w:r>
      <w:r w:rsidR="00B40456" w:rsidRPr="00673EA8">
        <w:rPr>
          <w:noProof/>
        </w:rPr>
        <w:t>The purpose of these guidelines is to assist the producer of DTBook XML in recognising a book’s structural content and determining the proper tags to be used</w:t>
      </w:r>
      <w:r w:rsidRPr="00673EA8">
        <w:rPr>
          <w:noProof/>
        </w:rPr>
        <w:t xml:space="preserve"> in representing it</w:t>
      </w:r>
      <w:r w:rsidR="00B40456" w:rsidRPr="00673EA8">
        <w:rPr>
          <w:noProof/>
        </w:rPr>
        <w:t xml:space="preserve">. </w:t>
      </w:r>
    </w:p>
    <w:p w:rsidR="00B40456" w:rsidRPr="00673EA8" w:rsidRDefault="00B40456" w:rsidP="003972A5">
      <w:pPr>
        <w:spacing w:after="0"/>
        <w:rPr>
          <w:noProof/>
        </w:rPr>
      </w:pPr>
    </w:p>
    <w:p w:rsidR="009E6121" w:rsidRPr="00673EA8" w:rsidRDefault="00B40456" w:rsidP="003972A5">
      <w:pPr>
        <w:spacing w:after="0"/>
        <w:rPr>
          <w:noProof/>
        </w:rPr>
      </w:pPr>
      <w:r w:rsidRPr="00673EA8">
        <w:rPr>
          <w:noProof/>
        </w:rPr>
        <w:t xml:space="preserve">The elements and attributes described in this document represent a subset of the tags and attributes described in the Daisy Consortium’s Structure Guidelines for the Digital Talking Book. </w:t>
      </w:r>
      <w:r w:rsidR="009E6121" w:rsidRPr="00673EA8">
        <w:rPr>
          <w:noProof/>
        </w:rPr>
        <w:br/>
      </w:r>
      <w:r w:rsidRPr="00673EA8">
        <w:rPr>
          <w:noProof/>
        </w:rPr>
        <w:t xml:space="preserve">The elements and attributes contained in the subset are defined </w:t>
      </w:r>
      <w:r w:rsidR="009E6121" w:rsidRPr="00673EA8">
        <w:rPr>
          <w:noProof/>
        </w:rPr>
        <w:t xml:space="preserve">by the standard’s </w:t>
      </w:r>
      <w:r w:rsidRPr="00673EA8">
        <w:rPr>
          <w:noProof/>
        </w:rPr>
        <w:t>D</w:t>
      </w:r>
      <w:r w:rsidR="008C15ED" w:rsidRPr="00673EA8">
        <w:rPr>
          <w:noProof/>
        </w:rPr>
        <w:t xml:space="preserve">ocument </w:t>
      </w:r>
      <w:r w:rsidRPr="00673EA8">
        <w:rPr>
          <w:noProof/>
        </w:rPr>
        <w:t>T</w:t>
      </w:r>
      <w:r w:rsidR="008C15ED" w:rsidRPr="00673EA8">
        <w:rPr>
          <w:noProof/>
        </w:rPr>
        <w:t xml:space="preserve">ype </w:t>
      </w:r>
      <w:r w:rsidRPr="00673EA8">
        <w:rPr>
          <w:noProof/>
        </w:rPr>
        <w:t>D</w:t>
      </w:r>
      <w:r w:rsidR="008C15ED" w:rsidRPr="00673EA8">
        <w:rPr>
          <w:noProof/>
        </w:rPr>
        <w:t>efinition (DTD)</w:t>
      </w:r>
      <w:r w:rsidRPr="00673EA8">
        <w:rPr>
          <w:noProof/>
        </w:rPr>
        <w:t>.</w:t>
      </w:r>
    </w:p>
    <w:p w:rsidR="004D2280" w:rsidRPr="00673EA8" w:rsidRDefault="004D2280" w:rsidP="002F2A23">
      <w:pPr>
        <w:pStyle w:val="Rubrik2"/>
        <w:spacing w:after="0"/>
        <w:rPr>
          <w:noProof/>
        </w:rPr>
      </w:pPr>
      <w:bookmarkStart w:id="3" w:name="_Toc296337125"/>
      <w:r w:rsidRPr="00673EA8">
        <w:rPr>
          <w:noProof/>
        </w:rPr>
        <w:t xml:space="preserve">Version </w:t>
      </w:r>
      <w:r w:rsidR="006314F4">
        <w:rPr>
          <w:noProof/>
        </w:rPr>
        <w:t>2011-2</w:t>
      </w:r>
      <w:bookmarkEnd w:id="3"/>
    </w:p>
    <w:p w:rsidR="005808E5" w:rsidRPr="00673EA8" w:rsidRDefault="00B72814" w:rsidP="003972A5">
      <w:pPr>
        <w:spacing w:after="0"/>
      </w:pPr>
      <w:r w:rsidRPr="00673EA8">
        <w:t xml:space="preserve">From </w:t>
      </w:r>
      <w:r w:rsidR="004D2280" w:rsidRPr="00673EA8">
        <w:t>January 201</w:t>
      </w:r>
      <w:r w:rsidRPr="00673EA8">
        <w:t>1</w:t>
      </w:r>
      <w:r w:rsidR="004D2280" w:rsidRPr="00673EA8">
        <w:t xml:space="preserve">, five separate </w:t>
      </w:r>
      <w:r w:rsidRPr="00673EA8">
        <w:t xml:space="preserve">government </w:t>
      </w:r>
      <w:r w:rsidR="004D2280" w:rsidRPr="00673EA8">
        <w:t xml:space="preserve">agencies will be placing orders for </w:t>
      </w:r>
      <w:r w:rsidRPr="00673EA8">
        <w:t xml:space="preserve">the production of </w:t>
      </w:r>
      <w:proofErr w:type="spellStart"/>
      <w:r w:rsidR="004D2280" w:rsidRPr="00673EA8">
        <w:t>DTBook</w:t>
      </w:r>
      <w:proofErr w:type="spellEnd"/>
      <w:r w:rsidR="004D2280" w:rsidRPr="00673EA8">
        <w:t xml:space="preserve"> </w:t>
      </w:r>
      <w:r w:rsidRPr="00673EA8">
        <w:t>XML</w:t>
      </w:r>
      <w:r w:rsidR="008D14D1" w:rsidRPr="00673EA8">
        <w:t>.</w:t>
      </w:r>
      <w:r w:rsidR="008D14D1" w:rsidRPr="00673EA8">
        <w:br/>
        <w:t xml:space="preserve">Production is required to be </w:t>
      </w:r>
      <w:r w:rsidR="004D2280" w:rsidRPr="00673EA8">
        <w:t>based on the</w:t>
      </w:r>
      <w:r w:rsidR="00BA21E9" w:rsidRPr="00673EA8">
        <w:t>se</w:t>
      </w:r>
      <w:r w:rsidR="004D2280" w:rsidRPr="00673EA8">
        <w:t xml:space="preserve"> requirements. </w:t>
      </w:r>
    </w:p>
    <w:p w:rsidR="009E6121" w:rsidRPr="00673EA8" w:rsidRDefault="009E6121" w:rsidP="003972A5">
      <w:pPr>
        <w:spacing w:after="0"/>
      </w:pPr>
    </w:p>
    <w:p w:rsidR="005808E5" w:rsidRPr="00673EA8" w:rsidRDefault="005808E5" w:rsidP="003972A5">
      <w:pPr>
        <w:spacing w:after="0"/>
      </w:pPr>
      <w:r w:rsidRPr="00673EA8">
        <w:t xml:space="preserve">At various points throughout this document, language specific requirements regarding certain element content and attribute values are exemplified in English and Swedish. </w:t>
      </w:r>
    </w:p>
    <w:p w:rsidR="005808E5" w:rsidRPr="00673EA8" w:rsidRDefault="005808E5" w:rsidP="003972A5">
      <w:pPr>
        <w:spacing w:after="0"/>
      </w:pPr>
      <w:r w:rsidRPr="00673EA8">
        <w:t>Please note, however, that the requirements concerning non-English renderings may vary among Ordering Agencies.</w:t>
      </w:r>
    </w:p>
    <w:p w:rsidR="009E6121" w:rsidRPr="00673EA8" w:rsidRDefault="009E6121" w:rsidP="003972A5">
      <w:pPr>
        <w:spacing w:after="0"/>
      </w:pPr>
    </w:p>
    <w:p w:rsidR="00334F54" w:rsidRDefault="005808E5" w:rsidP="003972A5">
      <w:pPr>
        <w:spacing w:after="0"/>
      </w:pPr>
      <w:r w:rsidRPr="00673EA8">
        <w:t>These requirements are the most recent version, earlier versions are therefore deprecated and Suppliers must not combine requirements.</w:t>
      </w:r>
    </w:p>
    <w:p w:rsidR="00000000" w:rsidRDefault="00C90BCC">
      <w:pPr>
        <w:pStyle w:val="Rubrik2"/>
      </w:pPr>
      <w:bookmarkStart w:id="4" w:name="_Toc296337126"/>
      <w:r>
        <w:t xml:space="preserve">Summary of </w:t>
      </w:r>
      <w:r w:rsidR="004C2CF8">
        <w:t>Changes to this Version</w:t>
      </w:r>
      <w:bookmarkEnd w:id="4"/>
    </w:p>
    <w:p w:rsidR="00000000" w:rsidRDefault="00C14144">
      <w:pPr>
        <w:pStyle w:val="Liststycke"/>
        <w:numPr>
          <w:ilvl w:val="0"/>
          <w:numId w:val="35"/>
        </w:numPr>
      </w:pPr>
      <w:r>
        <w:t xml:space="preserve">3.1.1. Image Content  – </w:t>
      </w:r>
      <w:r w:rsidR="008C434A">
        <w:t>Clarification regarding</w:t>
      </w:r>
      <w:r w:rsidR="00EA649B">
        <w:t xml:space="preserve"> treatment of images when resizing</w:t>
      </w:r>
    </w:p>
    <w:p w:rsidR="00000000" w:rsidRDefault="00B253E5">
      <w:pPr>
        <w:pStyle w:val="Liststycke"/>
        <w:numPr>
          <w:ilvl w:val="0"/>
          <w:numId w:val="35"/>
        </w:numPr>
        <w:rPr>
          <w:lang w:val="en-US"/>
        </w:rPr>
      </w:pPr>
      <w:r w:rsidRPr="00B253E5">
        <w:rPr>
          <w:lang w:val="en-US"/>
        </w:rPr>
        <w:t xml:space="preserve">3.24 </w:t>
      </w:r>
      <w:proofErr w:type="spellStart"/>
      <w:r w:rsidR="00C14144">
        <w:t>Linegroup</w:t>
      </w:r>
      <w:proofErr w:type="spellEnd"/>
      <w:r w:rsidR="00C14144">
        <w:t xml:space="preserve"> – </w:t>
      </w:r>
      <w:r w:rsidR="00130136">
        <w:t>Explanation regarding</w:t>
      </w:r>
      <w:r w:rsidR="008C434A">
        <w:t xml:space="preserve"> usage of </w:t>
      </w:r>
      <w:r w:rsidRPr="00B253E5">
        <w:rPr>
          <w:lang w:val="en-US"/>
        </w:rPr>
        <w:t>&lt;</w:t>
      </w:r>
      <w:proofErr w:type="spellStart"/>
      <w:r w:rsidRPr="00B253E5">
        <w:rPr>
          <w:lang w:val="en-US"/>
        </w:rPr>
        <w:t>linegroup</w:t>
      </w:r>
      <w:proofErr w:type="spellEnd"/>
      <w:r w:rsidRPr="00B253E5">
        <w:rPr>
          <w:lang w:val="en-US"/>
        </w:rPr>
        <w:t>&gt; tag. See also 4.18</w:t>
      </w:r>
    </w:p>
    <w:p w:rsidR="00000000" w:rsidRDefault="00B253E5">
      <w:pPr>
        <w:pStyle w:val="Liststycke"/>
        <w:numPr>
          <w:ilvl w:val="0"/>
          <w:numId w:val="35"/>
        </w:numPr>
        <w:rPr>
          <w:lang w:val="en-US"/>
        </w:rPr>
      </w:pPr>
      <w:r w:rsidRPr="00B253E5">
        <w:rPr>
          <w:lang w:val="en-US"/>
        </w:rPr>
        <w:t>3.32 Production note – Clarification regarding usage of &lt;</w:t>
      </w:r>
      <w:proofErr w:type="spellStart"/>
      <w:r w:rsidRPr="00B253E5">
        <w:rPr>
          <w:lang w:val="en-US"/>
        </w:rPr>
        <w:t>prodnote</w:t>
      </w:r>
      <w:proofErr w:type="spellEnd"/>
      <w:r w:rsidRPr="00B253E5">
        <w:rPr>
          <w:lang w:val="en-US"/>
        </w:rPr>
        <w:t>&gt; tag. See also 5.3.</w:t>
      </w:r>
    </w:p>
    <w:p w:rsidR="00000000" w:rsidRDefault="00B253E5">
      <w:pPr>
        <w:pStyle w:val="Liststycke"/>
        <w:numPr>
          <w:ilvl w:val="0"/>
          <w:numId w:val="35"/>
        </w:numPr>
        <w:rPr>
          <w:lang w:val="en-US"/>
        </w:rPr>
      </w:pPr>
      <w:r w:rsidRPr="00B253E5">
        <w:rPr>
          <w:lang w:val="en-US"/>
        </w:rPr>
        <w:t>3.45.1 Table caption – New text regarding treatment of table captions. See also 5.4.</w:t>
      </w:r>
    </w:p>
    <w:p w:rsidR="00000000" w:rsidRDefault="00B253E5">
      <w:pPr>
        <w:pStyle w:val="Liststycke"/>
        <w:numPr>
          <w:ilvl w:val="0"/>
          <w:numId w:val="35"/>
        </w:numPr>
        <w:rPr>
          <w:lang w:val="en-US"/>
        </w:rPr>
      </w:pPr>
      <w:r w:rsidRPr="00B253E5">
        <w:rPr>
          <w:lang w:val="en-US"/>
        </w:rPr>
        <w:t>3.48.1 Table heading – New text regarding treatment of table headings. See also 5.5.</w:t>
      </w:r>
    </w:p>
    <w:p w:rsidR="00000000" w:rsidRDefault="00B253E5">
      <w:pPr>
        <w:pStyle w:val="Liststycke"/>
        <w:numPr>
          <w:ilvl w:val="0"/>
          <w:numId w:val="35"/>
        </w:numPr>
        <w:rPr>
          <w:lang w:val="en-US"/>
        </w:rPr>
      </w:pPr>
      <w:r w:rsidRPr="00B253E5">
        <w:rPr>
          <w:lang w:val="en-US"/>
        </w:rPr>
        <w:t xml:space="preserve">4.2.1 </w:t>
      </w:r>
      <w:proofErr w:type="gramStart"/>
      <w:r w:rsidRPr="00B253E5">
        <w:rPr>
          <w:lang w:val="en-US"/>
        </w:rPr>
        <w:t>and</w:t>
      </w:r>
      <w:proofErr w:type="gramEnd"/>
      <w:r w:rsidRPr="00B253E5">
        <w:rPr>
          <w:lang w:val="en-US"/>
        </w:rPr>
        <w:t xml:space="preserve"> 4.2.2 – Clarification regarding treatment of paragraph breaking and floating content.</w:t>
      </w:r>
    </w:p>
    <w:p w:rsidR="00000000" w:rsidRDefault="00B253E5">
      <w:pPr>
        <w:pStyle w:val="Liststycke"/>
        <w:numPr>
          <w:ilvl w:val="0"/>
          <w:numId w:val="35"/>
        </w:numPr>
        <w:rPr>
          <w:lang w:val="en-US"/>
        </w:rPr>
      </w:pPr>
      <w:r w:rsidRPr="00B253E5">
        <w:rPr>
          <w:lang w:val="en-US"/>
        </w:rPr>
        <w:t>4.21 Drop cap initials – New text clarifying the treatment of Drop Cap Initial content.</w:t>
      </w:r>
    </w:p>
    <w:p w:rsidR="00000000" w:rsidRDefault="00B253E5">
      <w:pPr>
        <w:pStyle w:val="Liststycke"/>
        <w:numPr>
          <w:ilvl w:val="0"/>
          <w:numId w:val="35"/>
        </w:numPr>
        <w:rPr>
          <w:lang w:val="en-US"/>
        </w:rPr>
      </w:pPr>
      <w:r w:rsidRPr="00B253E5">
        <w:rPr>
          <w:lang w:val="en-US"/>
        </w:rPr>
        <w:t xml:space="preserve">5.1.3 Ocular Check of </w:t>
      </w:r>
      <w:proofErr w:type="spellStart"/>
      <w:r w:rsidRPr="00B253E5">
        <w:rPr>
          <w:lang w:val="en-US"/>
        </w:rPr>
        <w:t>AsciiMath</w:t>
      </w:r>
      <w:proofErr w:type="spellEnd"/>
      <w:r w:rsidRPr="00B253E5">
        <w:rPr>
          <w:lang w:val="en-US"/>
        </w:rPr>
        <w:t xml:space="preserve"> in </w:t>
      </w:r>
      <w:proofErr w:type="spellStart"/>
      <w:r w:rsidRPr="00B253E5">
        <w:rPr>
          <w:lang w:val="en-US"/>
        </w:rPr>
        <w:t>DTBook</w:t>
      </w:r>
      <w:proofErr w:type="spellEnd"/>
      <w:r w:rsidRPr="00B253E5">
        <w:rPr>
          <w:lang w:val="en-US"/>
        </w:rPr>
        <w:t xml:space="preserve"> – New text concerning recommendations for visual control of </w:t>
      </w:r>
      <w:proofErr w:type="spellStart"/>
      <w:r w:rsidRPr="00B253E5">
        <w:rPr>
          <w:lang w:val="en-US"/>
        </w:rPr>
        <w:t>AsciiMath</w:t>
      </w:r>
      <w:proofErr w:type="spellEnd"/>
      <w:r w:rsidRPr="00B253E5">
        <w:rPr>
          <w:lang w:val="en-US"/>
        </w:rPr>
        <w:t xml:space="preserve"> notation</w:t>
      </w:r>
      <w:r w:rsidR="00661924">
        <w:rPr>
          <w:lang w:val="en-US"/>
        </w:rPr>
        <w:t>.</w:t>
      </w:r>
    </w:p>
    <w:p w:rsidR="00000000" w:rsidRDefault="00CB688A">
      <w:pPr>
        <w:rPr>
          <w:lang w:val="en-US"/>
        </w:rPr>
      </w:pPr>
    </w:p>
    <w:p w:rsidR="00172AFA" w:rsidRPr="00673EA8" w:rsidRDefault="00172AFA" w:rsidP="002F2A23">
      <w:pPr>
        <w:pStyle w:val="Rubrik2"/>
        <w:spacing w:after="0"/>
      </w:pPr>
      <w:bookmarkStart w:id="5" w:name="_Toc296337127"/>
      <w:r w:rsidRPr="00673EA8">
        <w:t xml:space="preserve">The </w:t>
      </w:r>
      <w:r w:rsidR="00350D8C">
        <w:t>U</w:t>
      </w:r>
      <w:r w:rsidRPr="00673EA8">
        <w:t xml:space="preserve">se of </w:t>
      </w:r>
      <w:r w:rsidR="00350D8C">
        <w:t>E</w:t>
      </w:r>
      <w:r w:rsidRPr="00673EA8">
        <w:t xml:space="preserve">diting </w:t>
      </w:r>
      <w:r w:rsidR="00350D8C">
        <w:t>I</w:t>
      </w:r>
      <w:r w:rsidRPr="00673EA8">
        <w:t>nstructions</w:t>
      </w:r>
      <w:bookmarkEnd w:id="5"/>
    </w:p>
    <w:p w:rsidR="004E49E5" w:rsidRDefault="00C76A36" w:rsidP="003972A5">
      <w:pPr>
        <w:spacing w:after="0"/>
      </w:pPr>
      <w:r w:rsidRPr="00673EA8">
        <w:t xml:space="preserve">Editing instructions, i.e. written comments concerning particular solutions for a text to be produced using </w:t>
      </w:r>
      <w:proofErr w:type="spellStart"/>
      <w:r w:rsidRPr="00673EA8">
        <w:t>DTBook</w:t>
      </w:r>
      <w:proofErr w:type="spellEnd"/>
      <w:r w:rsidRPr="00673EA8">
        <w:t xml:space="preserve"> XML, </w:t>
      </w:r>
      <w:r w:rsidR="000F659B">
        <w:t>may</w:t>
      </w:r>
      <w:r w:rsidRPr="00673EA8">
        <w:t xml:space="preserve"> be included by </w:t>
      </w:r>
      <w:r w:rsidR="002401DA" w:rsidRPr="00673EA8">
        <w:t xml:space="preserve">Ordering </w:t>
      </w:r>
      <w:r w:rsidR="005018F1">
        <w:t>A</w:t>
      </w:r>
      <w:r w:rsidR="002401DA" w:rsidRPr="00673EA8">
        <w:t>gencies with each order</w:t>
      </w:r>
      <w:r w:rsidR="0019051C">
        <w:t xml:space="preserve">. </w:t>
      </w:r>
      <w:r w:rsidR="00046885">
        <w:t xml:space="preserve">The </w:t>
      </w:r>
      <w:r w:rsidR="0009527D">
        <w:t xml:space="preserve">key role of Editing Instructions is to facilitate specific mark up where room for alternative mark up choices may exist. </w:t>
      </w:r>
      <w:r w:rsidR="002401DA" w:rsidRPr="00673EA8">
        <w:t>Editing instructions are based on and can refer to the requirements described in this</w:t>
      </w:r>
      <w:r w:rsidR="0019051C">
        <w:t xml:space="preserve"> </w:t>
      </w:r>
      <w:proofErr w:type="gramStart"/>
      <w:r w:rsidR="002401DA" w:rsidRPr="00673EA8">
        <w:t>document</w:t>
      </w:r>
      <w:r w:rsidR="007F57EF">
        <w:t>,</w:t>
      </w:r>
      <w:proofErr w:type="gramEnd"/>
      <w:r w:rsidR="0009527D">
        <w:t xml:space="preserve"> and as such, must be adhered to by the Supplier.</w:t>
      </w:r>
    </w:p>
    <w:p w:rsidR="005370BD" w:rsidRPr="00673EA8" w:rsidRDefault="00F578D3" w:rsidP="002F2A23">
      <w:pPr>
        <w:pStyle w:val="Rubrik1"/>
        <w:spacing w:after="0"/>
      </w:pPr>
      <w:bookmarkStart w:id="6" w:name="_Toc296337128"/>
      <w:r w:rsidRPr="00673EA8">
        <w:t>Format requirements</w:t>
      </w:r>
      <w:bookmarkEnd w:id="6"/>
    </w:p>
    <w:p w:rsidR="00F578D3" w:rsidRPr="00673EA8" w:rsidRDefault="00F578D3" w:rsidP="002F2A23">
      <w:pPr>
        <w:pStyle w:val="Rubrik2"/>
        <w:keepNext w:val="0"/>
        <w:spacing w:before="200" w:after="0" w:line="276" w:lineRule="auto"/>
      </w:pPr>
      <w:bookmarkStart w:id="7" w:name="_Toc198976747"/>
      <w:bookmarkStart w:id="8" w:name="_Toc257811308"/>
      <w:bookmarkStart w:id="9" w:name="_Toc296337129"/>
      <w:r w:rsidRPr="00673EA8">
        <w:t>Number of files</w:t>
      </w:r>
      <w:bookmarkEnd w:id="7"/>
      <w:bookmarkEnd w:id="8"/>
      <w:bookmarkEnd w:id="9"/>
    </w:p>
    <w:p w:rsidR="00F578D3" w:rsidRPr="00673EA8" w:rsidRDefault="00F067FE" w:rsidP="003972A5">
      <w:pPr>
        <w:spacing w:after="0"/>
      </w:pPr>
      <w:r w:rsidRPr="00F067FE">
        <w:t>Suppliers</w:t>
      </w:r>
      <w:r w:rsidR="00F578D3" w:rsidRPr="00673EA8">
        <w:t xml:space="preserve"> are required to deliver a single XML file for </w:t>
      </w:r>
      <w:proofErr w:type="spellStart"/>
      <w:r w:rsidR="00F578D3" w:rsidRPr="00673EA8">
        <w:t>DTBook</w:t>
      </w:r>
      <w:proofErr w:type="spellEnd"/>
      <w:r w:rsidR="00F578D3" w:rsidRPr="00673EA8">
        <w:t xml:space="preserve"> conversions.  </w:t>
      </w:r>
      <w:r w:rsidR="00F578D3" w:rsidRPr="00673EA8">
        <w:br/>
        <w:t>The number of image files delivered is required to correspond to the number of images chosen for reproduction, in accordance with the guidelines described in section</w:t>
      </w:r>
      <w:r w:rsidR="00D81710">
        <w:t xml:space="preserve"> 3.1 Requirements with regard to image reproduction.</w:t>
      </w:r>
    </w:p>
    <w:p w:rsidR="00F578D3" w:rsidRPr="00673EA8" w:rsidRDefault="00F578D3" w:rsidP="002F2A23">
      <w:pPr>
        <w:pStyle w:val="Rubrik2"/>
        <w:keepNext w:val="0"/>
        <w:spacing w:before="200" w:after="0" w:line="276" w:lineRule="auto"/>
      </w:pPr>
      <w:bookmarkStart w:id="10" w:name="_Toc183459354"/>
      <w:bookmarkStart w:id="11" w:name="_Toc198976748"/>
      <w:bookmarkStart w:id="12" w:name="_Toc257811309"/>
      <w:bookmarkStart w:id="13" w:name="_Toc296337130"/>
      <w:r w:rsidRPr="00673EA8">
        <w:t>File Naming Convention</w:t>
      </w:r>
      <w:bookmarkEnd w:id="10"/>
      <w:bookmarkEnd w:id="11"/>
      <w:bookmarkEnd w:id="12"/>
      <w:bookmarkEnd w:id="13"/>
    </w:p>
    <w:p w:rsidR="00F578D3" w:rsidRPr="00673EA8" w:rsidRDefault="00F578D3" w:rsidP="003972A5">
      <w:pPr>
        <w:spacing w:after="0"/>
      </w:pPr>
      <w:proofErr w:type="spellStart"/>
      <w:r w:rsidRPr="00673EA8">
        <w:t>DTBook</w:t>
      </w:r>
      <w:proofErr w:type="spellEnd"/>
      <w:r w:rsidRPr="00673EA8">
        <w:t xml:space="preserve"> files must be given the production number (</w:t>
      </w:r>
      <w:proofErr w:type="spellStart"/>
      <w:r w:rsidRPr="00673EA8">
        <w:rPr>
          <w:rStyle w:val="HTML-kod"/>
        </w:rPr>
        <w:t>dtb</w:t>
      </w:r>
      <w:proofErr w:type="gramStart"/>
      <w:r w:rsidRPr="00673EA8">
        <w:rPr>
          <w:rStyle w:val="HTML-kod"/>
        </w:rPr>
        <w:t>:uid</w:t>
      </w:r>
      <w:proofErr w:type="spellEnd"/>
      <w:proofErr w:type="gramEnd"/>
      <w:r w:rsidRPr="00673EA8">
        <w:t xml:space="preserve">) provided when ordered and have the </w:t>
      </w:r>
      <w:r w:rsidRPr="00673EA8">
        <w:rPr>
          <w:rStyle w:val="HTML-kod"/>
        </w:rPr>
        <w:t>.xml</w:t>
      </w:r>
      <w:r w:rsidRPr="00673EA8">
        <w:t xml:space="preserve"> extension. </w:t>
      </w:r>
    </w:p>
    <w:p w:rsidR="00F578D3" w:rsidRPr="00673EA8" w:rsidRDefault="00F578D3" w:rsidP="003972A5">
      <w:pPr>
        <w:spacing w:after="0"/>
      </w:pPr>
      <w:r w:rsidRPr="00673EA8">
        <w:t>The file extension must be lower case.</w:t>
      </w:r>
    </w:p>
    <w:p w:rsidR="00F578D3" w:rsidRPr="00673EA8" w:rsidRDefault="00F578D3" w:rsidP="002F2A23">
      <w:pPr>
        <w:pStyle w:val="Rubrik2"/>
        <w:keepNext w:val="0"/>
        <w:spacing w:before="200" w:after="0" w:line="276" w:lineRule="auto"/>
      </w:pPr>
      <w:bookmarkStart w:id="14" w:name="_Toc183459353"/>
      <w:bookmarkStart w:id="15" w:name="_Toc198976749"/>
      <w:bookmarkStart w:id="16" w:name="_Toc257811310"/>
      <w:bookmarkStart w:id="17" w:name="_Toc296337131"/>
      <w:r w:rsidRPr="00673EA8">
        <w:t xml:space="preserve">Required </w:t>
      </w:r>
      <w:proofErr w:type="spellStart"/>
      <w:r w:rsidRPr="00673EA8">
        <w:t>Markup</w:t>
      </w:r>
      <w:proofErr w:type="spellEnd"/>
      <w:r w:rsidRPr="00673EA8">
        <w:t xml:space="preserve"> Standard</w:t>
      </w:r>
      <w:bookmarkEnd w:id="14"/>
      <w:bookmarkEnd w:id="15"/>
      <w:bookmarkEnd w:id="16"/>
      <w:bookmarkEnd w:id="17"/>
    </w:p>
    <w:p w:rsidR="00F578D3" w:rsidRPr="00673EA8" w:rsidRDefault="00F067FE" w:rsidP="003972A5">
      <w:pPr>
        <w:spacing w:after="0"/>
      </w:pPr>
      <w:r w:rsidRPr="00F067FE">
        <w:t>Suppliers</w:t>
      </w:r>
      <w:r w:rsidR="00F578D3" w:rsidRPr="00673EA8">
        <w:t xml:space="preserve"> are required to use the current </w:t>
      </w:r>
      <w:proofErr w:type="spellStart"/>
      <w:r w:rsidR="00F578D3" w:rsidRPr="00673EA8">
        <w:t>DTBook</w:t>
      </w:r>
      <w:proofErr w:type="spellEnd"/>
      <w:r w:rsidR="00F578D3" w:rsidRPr="00673EA8">
        <w:t xml:space="preserve"> DTD as established in the DAISY standard – DAISY/NISO z.39.86-2005 unless otherwise indicated by the Ordering Agency.</w:t>
      </w:r>
    </w:p>
    <w:p w:rsidR="00F578D3" w:rsidRDefault="00F578D3" w:rsidP="003972A5">
      <w:pPr>
        <w:spacing w:after="0"/>
      </w:pPr>
      <w:r w:rsidRPr="00673EA8">
        <w:t xml:space="preserve">See </w:t>
      </w:r>
      <w:hyperlink r:id="rId9" w:history="1">
        <w:r w:rsidRPr="00673EA8">
          <w:t>http://www.niso.org/standards/resources/Z39-86-2005.html</w:t>
        </w:r>
      </w:hyperlink>
      <w:r w:rsidRPr="00673EA8">
        <w:br/>
        <w:t xml:space="preserve">specifically </w:t>
      </w:r>
      <w:hyperlink r:id="rId10" w:anchor="Text" w:history="1">
        <w:r w:rsidRPr="00673EA8">
          <w:t>http://www.niso.org/standards/resources/Z39-86-2005.html#Text</w:t>
        </w:r>
      </w:hyperlink>
    </w:p>
    <w:p w:rsidR="00AE3655" w:rsidRDefault="00AE3655" w:rsidP="003972A5">
      <w:pPr>
        <w:spacing w:after="0"/>
      </w:pPr>
    </w:p>
    <w:p w:rsidR="00AE3655" w:rsidRPr="00673EA8" w:rsidRDefault="00AE3655" w:rsidP="003972A5">
      <w:pPr>
        <w:spacing w:after="0"/>
      </w:pPr>
      <w:r>
        <w:t xml:space="preserve">See also </w:t>
      </w:r>
      <w:r w:rsidRPr="00AE3655">
        <w:t>http://www.daisy.org/z3986/structure/SG-DAISY3/index.html</w:t>
      </w:r>
    </w:p>
    <w:p w:rsidR="00F578D3" w:rsidRPr="00673EA8" w:rsidRDefault="00F578D3" w:rsidP="002F2A23">
      <w:pPr>
        <w:pStyle w:val="Rubrik2"/>
        <w:keepNext w:val="0"/>
        <w:spacing w:before="200" w:after="0" w:line="276" w:lineRule="auto"/>
      </w:pPr>
      <w:bookmarkStart w:id="18" w:name="_Toc183459355"/>
      <w:bookmarkStart w:id="19" w:name="_Toc198976750"/>
      <w:bookmarkStart w:id="20" w:name="_Toc257811311"/>
      <w:bookmarkStart w:id="21" w:name="_Toc296337132"/>
      <w:r w:rsidRPr="00673EA8">
        <w:t>XML Declaration and Encoding</w:t>
      </w:r>
      <w:bookmarkEnd w:id="18"/>
      <w:bookmarkEnd w:id="19"/>
      <w:bookmarkEnd w:id="20"/>
      <w:bookmarkEnd w:id="21"/>
    </w:p>
    <w:p w:rsidR="00F578D3" w:rsidRDefault="00F578D3" w:rsidP="003972A5">
      <w:pPr>
        <w:spacing w:after="0"/>
      </w:pPr>
      <w:r w:rsidRPr="00673EA8">
        <w:t>The following xml declaration must be used:</w:t>
      </w:r>
    </w:p>
    <w:p w:rsidR="00CF1DF2" w:rsidRPr="00673EA8" w:rsidRDefault="00CF1DF2" w:rsidP="003972A5">
      <w:pPr>
        <w:spacing w:after="0"/>
      </w:pPr>
    </w:p>
    <w:p w:rsidR="00F578D3" w:rsidRPr="00673EA8" w:rsidRDefault="00F578D3" w:rsidP="003972A5">
      <w:pPr>
        <w:spacing w:after="0"/>
        <w:rPr>
          <w:rStyle w:val="HTML-kod"/>
        </w:rPr>
      </w:pPr>
      <w:proofErr w:type="gramStart"/>
      <w:r w:rsidRPr="00673EA8">
        <w:rPr>
          <w:rStyle w:val="HTML-kod"/>
        </w:rPr>
        <w:t>&lt;?xml</w:t>
      </w:r>
      <w:proofErr w:type="gramEnd"/>
      <w:r w:rsidRPr="00673EA8">
        <w:rPr>
          <w:rStyle w:val="HTML-kod"/>
        </w:rPr>
        <w:t xml:space="preserve"> version="1.0" encoding="utf-8"?&gt;</w:t>
      </w:r>
    </w:p>
    <w:p w:rsidR="00CF1DF2" w:rsidRDefault="00CF1DF2" w:rsidP="003972A5">
      <w:pPr>
        <w:spacing w:after="0"/>
      </w:pPr>
    </w:p>
    <w:p w:rsidR="00F578D3" w:rsidRPr="00673EA8" w:rsidRDefault="00F578D3" w:rsidP="003972A5">
      <w:pPr>
        <w:spacing w:after="0"/>
        <w:rPr>
          <w:rStyle w:val="HTML-kod"/>
        </w:rPr>
      </w:pPr>
      <w:proofErr w:type="spellStart"/>
      <w:r w:rsidRPr="00673EA8">
        <w:t>DTBook</w:t>
      </w:r>
      <w:proofErr w:type="spellEnd"/>
      <w:r w:rsidRPr="00673EA8">
        <w:t xml:space="preserve"> documents must be saved using UTF-8 character encoding and not include a byte order mark (BOM).</w:t>
      </w:r>
    </w:p>
    <w:p w:rsidR="00F578D3" w:rsidRPr="00673EA8" w:rsidRDefault="00F578D3" w:rsidP="002F2A23">
      <w:pPr>
        <w:pStyle w:val="Rubrik2"/>
        <w:keepNext w:val="0"/>
        <w:spacing w:before="200" w:after="0" w:line="276" w:lineRule="auto"/>
      </w:pPr>
      <w:bookmarkStart w:id="22" w:name="_Toc183459356"/>
      <w:bookmarkStart w:id="23" w:name="_Toc198976751"/>
      <w:bookmarkStart w:id="24" w:name="_Toc257811312"/>
      <w:bookmarkStart w:id="25" w:name="_Toc296337133"/>
      <w:r w:rsidRPr="00673EA8">
        <w:t>Document Type Declaration</w:t>
      </w:r>
      <w:bookmarkEnd w:id="22"/>
      <w:bookmarkEnd w:id="23"/>
      <w:bookmarkEnd w:id="24"/>
      <w:bookmarkEnd w:id="25"/>
    </w:p>
    <w:p w:rsidR="00F578D3" w:rsidRDefault="00F578D3" w:rsidP="003972A5">
      <w:pPr>
        <w:spacing w:after="0"/>
      </w:pPr>
      <w:r w:rsidRPr="00673EA8">
        <w:t>The following document type declaration must be included:</w:t>
      </w:r>
    </w:p>
    <w:p w:rsidR="00CF1DF2" w:rsidRPr="00673EA8" w:rsidRDefault="00CF1DF2" w:rsidP="003972A5">
      <w:pPr>
        <w:spacing w:after="0"/>
      </w:pPr>
    </w:p>
    <w:p w:rsidR="00F578D3" w:rsidRPr="00673EA8" w:rsidRDefault="00F578D3" w:rsidP="003972A5">
      <w:pPr>
        <w:spacing w:after="0"/>
        <w:rPr>
          <w:rStyle w:val="HTML-kod"/>
        </w:rPr>
      </w:pPr>
      <w:proofErr w:type="gramStart"/>
      <w:r w:rsidRPr="00673EA8">
        <w:rPr>
          <w:rStyle w:val="HTML-kod"/>
        </w:rPr>
        <w:t>&lt;!DOCTYPE</w:t>
      </w:r>
      <w:proofErr w:type="gramEnd"/>
      <w:r w:rsidRPr="00673EA8">
        <w:rPr>
          <w:rStyle w:val="HTML-kod"/>
        </w:rPr>
        <w:t xml:space="preserve"> dtbook PUBLIC "-//NISO//DTD dtbook 2005-3//EN" "http://www.daisy.org/z3986/2005/dtbook-2005-3.dtd"&gt;</w:t>
      </w:r>
    </w:p>
    <w:p w:rsidR="00CF1DF2" w:rsidRDefault="00CF1DF2" w:rsidP="003972A5">
      <w:pPr>
        <w:spacing w:after="0"/>
        <w:rPr>
          <w:highlight w:val="white"/>
        </w:rPr>
      </w:pPr>
    </w:p>
    <w:p w:rsidR="00F578D3" w:rsidRPr="00673EA8" w:rsidRDefault="00CF1DF2" w:rsidP="003972A5">
      <w:pPr>
        <w:spacing w:after="0"/>
      </w:pPr>
      <w:r>
        <w:rPr>
          <w:highlight w:val="white"/>
        </w:rPr>
        <w:t xml:space="preserve">Note that the </w:t>
      </w:r>
      <w:r w:rsidR="00F578D3" w:rsidRPr="00673EA8">
        <w:rPr>
          <w:highlight w:val="white"/>
        </w:rPr>
        <w:t>abovementioned declaration and its expression may change as the standard is developed.</w:t>
      </w:r>
    </w:p>
    <w:p w:rsidR="00F578D3" w:rsidRPr="00673EA8" w:rsidRDefault="00F578D3" w:rsidP="002F2A23">
      <w:pPr>
        <w:pStyle w:val="Rubrik2"/>
        <w:keepNext w:val="0"/>
        <w:spacing w:before="200" w:after="0" w:line="276" w:lineRule="auto"/>
      </w:pPr>
      <w:bookmarkStart w:id="26" w:name="_Toc183459357"/>
      <w:bookmarkStart w:id="27" w:name="_Toc198976752"/>
      <w:bookmarkStart w:id="28" w:name="_Toc257811313"/>
      <w:bookmarkStart w:id="29" w:name="_Toc296337134"/>
      <w:r w:rsidRPr="00673EA8">
        <w:t>Processing Instructions</w:t>
      </w:r>
      <w:bookmarkEnd w:id="26"/>
      <w:bookmarkEnd w:id="27"/>
      <w:bookmarkEnd w:id="28"/>
      <w:bookmarkEnd w:id="29"/>
    </w:p>
    <w:p w:rsidR="00F578D3" w:rsidRPr="00673EA8" w:rsidRDefault="00F578D3" w:rsidP="003972A5">
      <w:pPr>
        <w:spacing w:after="0"/>
      </w:pPr>
      <w:r w:rsidRPr="00673EA8">
        <w:t xml:space="preserve">Processing instructions, e.g. </w:t>
      </w:r>
      <w:proofErr w:type="spellStart"/>
      <w:r w:rsidRPr="00673EA8">
        <w:t>stylesheet</w:t>
      </w:r>
      <w:proofErr w:type="spellEnd"/>
      <w:r w:rsidRPr="00673EA8">
        <w:t xml:space="preserve"> paths, must not be included in the delivered file.</w:t>
      </w:r>
    </w:p>
    <w:p w:rsidR="00F578D3" w:rsidRPr="00673EA8" w:rsidRDefault="00F578D3" w:rsidP="002F2A23">
      <w:pPr>
        <w:pStyle w:val="Rubrik2"/>
        <w:keepNext w:val="0"/>
        <w:spacing w:before="200" w:after="0" w:line="276" w:lineRule="auto"/>
      </w:pPr>
      <w:bookmarkStart w:id="30" w:name="_Toc183459358"/>
      <w:bookmarkStart w:id="31" w:name="_Ref197843125"/>
      <w:bookmarkStart w:id="32" w:name="_Ref197843131"/>
      <w:bookmarkStart w:id="33" w:name="_Toc198976753"/>
      <w:bookmarkStart w:id="34" w:name="_Toc257811314"/>
      <w:bookmarkStart w:id="35" w:name="_Toc296337135"/>
      <w:proofErr w:type="spellStart"/>
      <w:r w:rsidRPr="00673EA8">
        <w:t>DTBook</w:t>
      </w:r>
      <w:proofErr w:type="spellEnd"/>
      <w:r w:rsidRPr="00673EA8">
        <w:t xml:space="preserve"> Root Attributes</w:t>
      </w:r>
      <w:bookmarkEnd w:id="30"/>
      <w:bookmarkEnd w:id="31"/>
      <w:bookmarkEnd w:id="32"/>
      <w:bookmarkEnd w:id="33"/>
      <w:bookmarkEnd w:id="34"/>
      <w:bookmarkEnd w:id="35"/>
    </w:p>
    <w:p w:rsidR="00F578D3" w:rsidRDefault="00F067FE" w:rsidP="003972A5">
      <w:pPr>
        <w:spacing w:after="0"/>
      </w:pPr>
      <w:r w:rsidRPr="00F067FE">
        <w:t>Suppliers</w:t>
      </w:r>
      <w:r w:rsidR="00F578D3" w:rsidRPr="00673EA8">
        <w:rPr>
          <w:i/>
        </w:rPr>
        <w:t xml:space="preserve"> </w:t>
      </w:r>
      <w:r w:rsidR="00F578D3" w:rsidRPr="00673EA8">
        <w:t xml:space="preserve">are required to include the following attributes on the </w:t>
      </w:r>
      <w:proofErr w:type="spellStart"/>
      <w:r w:rsidR="00F578D3" w:rsidRPr="00673EA8">
        <w:t>DTBook</w:t>
      </w:r>
      <w:proofErr w:type="spellEnd"/>
      <w:r w:rsidR="00F578D3" w:rsidRPr="00673EA8">
        <w:t xml:space="preserve"> root element:</w:t>
      </w:r>
    </w:p>
    <w:p w:rsidR="00CF1DF2" w:rsidRPr="00673EA8" w:rsidRDefault="00CF1DF2" w:rsidP="003972A5">
      <w:pPr>
        <w:spacing w:after="0"/>
      </w:pPr>
    </w:p>
    <w:p w:rsidR="00F578D3" w:rsidRPr="00673EA8" w:rsidRDefault="00F578D3" w:rsidP="003972A5">
      <w:pPr>
        <w:numPr>
          <w:ilvl w:val="0"/>
          <w:numId w:val="15"/>
        </w:numPr>
        <w:spacing w:after="0" w:line="240" w:lineRule="auto"/>
        <w:rPr>
          <w:rStyle w:val="HTML-kod"/>
        </w:rPr>
      </w:pPr>
      <w:proofErr w:type="spellStart"/>
      <w:r w:rsidRPr="00673EA8">
        <w:rPr>
          <w:rStyle w:val="HTML-kod"/>
        </w:rPr>
        <w:t>xml:lang</w:t>
      </w:r>
      <w:proofErr w:type="spellEnd"/>
      <w:r w:rsidRPr="00673EA8">
        <w:t xml:space="preserve"> – Language definition</w:t>
      </w:r>
    </w:p>
    <w:p w:rsidR="00F578D3" w:rsidRPr="00673EA8" w:rsidRDefault="00F578D3" w:rsidP="003972A5">
      <w:pPr>
        <w:numPr>
          <w:ilvl w:val="0"/>
          <w:numId w:val="15"/>
        </w:numPr>
        <w:spacing w:after="0" w:line="240" w:lineRule="auto"/>
        <w:rPr>
          <w:rStyle w:val="HTML-kod"/>
        </w:rPr>
      </w:pPr>
      <w:proofErr w:type="spellStart"/>
      <w:r w:rsidRPr="00673EA8">
        <w:rPr>
          <w:rStyle w:val="HTML-kod"/>
        </w:rPr>
        <w:t>xmlns</w:t>
      </w:r>
      <w:proofErr w:type="spellEnd"/>
      <w:r w:rsidRPr="00673EA8">
        <w:t xml:space="preserve"> – Namespace</w:t>
      </w:r>
    </w:p>
    <w:p w:rsidR="00F578D3" w:rsidRPr="00673EA8" w:rsidRDefault="00F578D3" w:rsidP="003972A5">
      <w:pPr>
        <w:numPr>
          <w:ilvl w:val="0"/>
          <w:numId w:val="15"/>
        </w:numPr>
        <w:spacing w:after="0" w:line="240" w:lineRule="auto"/>
        <w:rPr>
          <w:rStyle w:val="HTML-kod"/>
        </w:rPr>
      </w:pPr>
      <w:r w:rsidRPr="00673EA8">
        <w:rPr>
          <w:rStyle w:val="HTML-kod"/>
        </w:rPr>
        <w:t>version</w:t>
      </w:r>
      <w:r w:rsidRPr="00673EA8">
        <w:t xml:space="preserve"> – DTD version</w:t>
      </w:r>
    </w:p>
    <w:p w:rsidR="00F578D3" w:rsidRPr="00673EA8" w:rsidRDefault="00F578D3" w:rsidP="002F2A23">
      <w:pPr>
        <w:pStyle w:val="Rubrik3"/>
        <w:keepNext w:val="0"/>
        <w:spacing w:before="200" w:after="0" w:line="271" w:lineRule="auto"/>
      </w:pPr>
      <w:bookmarkStart w:id="36" w:name="_Ref196623820"/>
      <w:bookmarkStart w:id="37" w:name="_Ref196623824"/>
      <w:bookmarkStart w:id="38" w:name="_Toc198976754"/>
      <w:bookmarkStart w:id="39" w:name="_Toc257811315"/>
      <w:r w:rsidRPr="00673EA8">
        <w:t>Language Definition</w:t>
      </w:r>
      <w:bookmarkEnd w:id="36"/>
      <w:bookmarkEnd w:id="37"/>
      <w:bookmarkEnd w:id="38"/>
      <w:bookmarkEnd w:id="39"/>
    </w:p>
    <w:p w:rsidR="00F578D3" w:rsidRPr="00673EA8" w:rsidRDefault="00F067FE" w:rsidP="003972A5">
      <w:pPr>
        <w:spacing w:after="0"/>
      </w:pPr>
      <w:r w:rsidRPr="00F067FE">
        <w:t>Suppliers</w:t>
      </w:r>
      <w:r w:rsidR="00F578D3" w:rsidRPr="00673EA8">
        <w:rPr>
          <w:i/>
        </w:rPr>
        <w:t xml:space="preserve"> </w:t>
      </w:r>
      <w:r w:rsidR="00F578D3" w:rsidRPr="00673EA8">
        <w:t xml:space="preserve">are required to identify specific languages and define them in </w:t>
      </w:r>
      <w:proofErr w:type="spellStart"/>
      <w:r w:rsidR="00F578D3" w:rsidRPr="00673EA8">
        <w:t>DTBook</w:t>
      </w:r>
      <w:proofErr w:type="spellEnd"/>
      <w:r w:rsidR="00F578D3" w:rsidRPr="00673EA8">
        <w:t xml:space="preserve"> files using the </w:t>
      </w:r>
      <w:proofErr w:type="spellStart"/>
      <w:r w:rsidR="00F578D3" w:rsidRPr="00673EA8">
        <w:rPr>
          <w:rStyle w:val="HTML-kod"/>
        </w:rPr>
        <w:t>xml</w:t>
      </w:r>
      <w:proofErr w:type="gramStart"/>
      <w:r w:rsidR="00F578D3" w:rsidRPr="00673EA8">
        <w:rPr>
          <w:rStyle w:val="HTML-kod"/>
        </w:rPr>
        <w:t>:lang</w:t>
      </w:r>
      <w:proofErr w:type="spellEnd"/>
      <w:proofErr w:type="gramEnd"/>
      <w:r w:rsidR="00F578D3" w:rsidRPr="00673EA8">
        <w:t xml:space="preserve"> attribute.</w:t>
      </w:r>
    </w:p>
    <w:p w:rsidR="00F578D3" w:rsidRDefault="00F578D3" w:rsidP="003972A5">
      <w:pPr>
        <w:spacing w:after="0"/>
      </w:pPr>
      <w:r w:rsidRPr="00673EA8">
        <w:t>Required values are:</w:t>
      </w:r>
    </w:p>
    <w:p w:rsidR="00CF1DF2" w:rsidRPr="00673EA8" w:rsidRDefault="00CF1DF2" w:rsidP="003972A5">
      <w:pPr>
        <w:spacing w:after="0"/>
      </w:pPr>
    </w:p>
    <w:p w:rsidR="00F578D3" w:rsidRPr="00673EA8" w:rsidRDefault="00F578D3" w:rsidP="003972A5">
      <w:pPr>
        <w:numPr>
          <w:ilvl w:val="0"/>
          <w:numId w:val="16"/>
        </w:numPr>
        <w:spacing w:after="0" w:line="276" w:lineRule="auto"/>
        <w:rPr>
          <w:szCs w:val="20"/>
        </w:rPr>
      </w:pPr>
      <w:r w:rsidRPr="00673EA8">
        <w:rPr>
          <w:rStyle w:val="HTML-kod"/>
        </w:rPr>
        <w:t>content=”en”</w:t>
      </w:r>
      <w:r w:rsidRPr="00673EA8">
        <w:t xml:space="preserve"> for English</w:t>
      </w:r>
    </w:p>
    <w:p w:rsidR="00F578D3" w:rsidRPr="00673EA8" w:rsidRDefault="00F578D3" w:rsidP="003972A5">
      <w:pPr>
        <w:numPr>
          <w:ilvl w:val="0"/>
          <w:numId w:val="16"/>
        </w:numPr>
        <w:spacing w:after="0" w:line="276" w:lineRule="auto"/>
      </w:pPr>
      <w:r w:rsidRPr="00673EA8">
        <w:rPr>
          <w:rStyle w:val="HTML-kod"/>
        </w:rPr>
        <w:t>content=”</w:t>
      </w:r>
      <w:proofErr w:type="spellStart"/>
      <w:r w:rsidRPr="00673EA8">
        <w:rPr>
          <w:rStyle w:val="HTML-kod"/>
        </w:rPr>
        <w:t>sv</w:t>
      </w:r>
      <w:proofErr w:type="spellEnd"/>
      <w:r w:rsidRPr="00673EA8">
        <w:rPr>
          <w:rStyle w:val="HTML-kod"/>
        </w:rPr>
        <w:t>”</w:t>
      </w:r>
      <w:r w:rsidRPr="00673EA8">
        <w:t xml:space="preserve"> for Swedish </w:t>
      </w:r>
    </w:p>
    <w:p w:rsidR="00F578D3" w:rsidRPr="00673EA8" w:rsidRDefault="00F578D3" w:rsidP="003972A5">
      <w:pPr>
        <w:numPr>
          <w:ilvl w:val="0"/>
          <w:numId w:val="16"/>
        </w:numPr>
        <w:spacing w:after="0" w:line="276" w:lineRule="auto"/>
        <w:rPr>
          <w:szCs w:val="20"/>
        </w:rPr>
      </w:pPr>
      <w:r w:rsidRPr="00673EA8">
        <w:rPr>
          <w:rStyle w:val="HTML-kod"/>
        </w:rPr>
        <w:t>content=”no”</w:t>
      </w:r>
      <w:r w:rsidRPr="00673EA8">
        <w:t xml:space="preserve"> for Norwegian</w:t>
      </w:r>
    </w:p>
    <w:p w:rsidR="00F578D3" w:rsidRPr="00673EA8" w:rsidRDefault="00F578D3" w:rsidP="003972A5">
      <w:pPr>
        <w:numPr>
          <w:ilvl w:val="0"/>
          <w:numId w:val="16"/>
        </w:numPr>
        <w:spacing w:after="0" w:line="276" w:lineRule="auto"/>
        <w:rPr>
          <w:szCs w:val="20"/>
        </w:rPr>
      </w:pPr>
      <w:r w:rsidRPr="00673EA8">
        <w:rPr>
          <w:rStyle w:val="HTML-kod"/>
        </w:rPr>
        <w:t>content=”</w:t>
      </w:r>
      <w:proofErr w:type="spellStart"/>
      <w:r w:rsidRPr="00673EA8">
        <w:rPr>
          <w:rStyle w:val="HTML-kod"/>
        </w:rPr>
        <w:t>da</w:t>
      </w:r>
      <w:proofErr w:type="spellEnd"/>
      <w:r w:rsidRPr="00673EA8">
        <w:rPr>
          <w:rStyle w:val="HTML-kod"/>
        </w:rPr>
        <w:t>”</w:t>
      </w:r>
      <w:r w:rsidRPr="00673EA8">
        <w:t xml:space="preserve"> for Danish</w:t>
      </w:r>
    </w:p>
    <w:p w:rsidR="00F578D3" w:rsidRPr="00673EA8" w:rsidRDefault="00F578D3" w:rsidP="003972A5">
      <w:pPr>
        <w:numPr>
          <w:ilvl w:val="0"/>
          <w:numId w:val="16"/>
        </w:numPr>
        <w:spacing w:after="0" w:line="276" w:lineRule="auto"/>
        <w:rPr>
          <w:szCs w:val="20"/>
        </w:rPr>
      </w:pPr>
      <w:r w:rsidRPr="00673EA8">
        <w:rPr>
          <w:rStyle w:val="HTML-kod"/>
        </w:rPr>
        <w:t>content=”</w:t>
      </w:r>
      <w:proofErr w:type="spellStart"/>
      <w:r w:rsidRPr="00673EA8">
        <w:rPr>
          <w:rStyle w:val="HTML-kod"/>
        </w:rPr>
        <w:t>fi</w:t>
      </w:r>
      <w:proofErr w:type="spellEnd"/>
      <w:r w:rsidRPr="00673EA8">
        <w:rPr>
          <w:rStyle w:val="HTML-kod"/>
        </w:rPr>
        <w:t>”</w:t>
      </w:r>
      <w:r w:rsidRPr="00673EA8">
        <w:t xml:space="preserve"> for Finnish</w:t>
      </w:r>
    </w:p>
    <w:p w:rsidR="00CF1DF2" w:rsidRDefault="00CF1DF2" w:rsidP="003972A5">
      <w:pPr>
        <w:spacing w:after="0"/>
      </w:pPr>
    </w:p>
    <w:p w:rsidR="00F578D3" w:rsidRPr="00673EA8" w:rsidRDefault="00F067FE" w:rsidP="003972A5">
      <w:pPr>
        <w:spacing w:after="0"/>
      </w:pPr>
      <w:r w:rsidRPr="00F067FE">
        <w:t>Suppliers</w:t>
      </w:r>
      <w:r w:rsidR="00F578D3" w:rsidRPr="00673EA8">
        <w:rPr>
          <w:i/>
        </w:rPr>
        <w:t xml:space="preserve"> </w:t>
      </w:r>
      <w:r w:rsidR="00F578D3" w:rsidRPr="00673EA8">
        <w:t>are required to contact the Ordering Agency for clarification in those cases where the majority language is not identifiable or when the majority language is none of the above languages.</w:t>
      </w:r>
    </w:p>
    <w:p w:rsidR="00F578D3" w:rsidRPr="00673EA8" w:rsidRDefault="00F578D3" w:rsidP="002F2A23">
      <w:pPr>
        <w:pStyle w:val="Rubrik3"/>
        <w:keepNext w:val="0"/>
        <w:spacing w:before="200" w:after="0" w:line="271" w:lineRule="auto"/>
      </w:pPr>
      <w:bookmarkStart w:id="40" w:name="_Toc198976755"/>
      <w:bookmarkStart w:id="41" w:name="_Toc257811316"/>
      <w:r w:rsidRPr="00673EA8">
        <w:t>Namespace</w:t>
      </w:r>
      <w:bookmarkEnd w:id="40"/>
      <w:bookmarkEnd w:id="41"/>
    </w:p>
    <w:p w:rsidR="00F578D3" w:rsidRPr="00673EA8" w:rsidRDefault="00F067FE" w:rsidP="003972A5">
      <w:pPr>
        <w:spacing w:after="0"/>
      </w:pPr>
      <w:r w:rsidRPr="00F067FE">
        <w:t>Suppliers</w:t>
      </w:r>
      <w:r w:rsidR="00F578D3" w:rsidRPr="00673EA8">
        <w:t xml:space="preserve"> are required to apply the value: </w:t>
      </w:r>
      <w:proofErr w:type="spellStart"/>
      <w:r w:rsidR="00F578D3" w:rsidRPr="00673EA8">
        <w:rPr>
          <w:rStyle w:val="HTML-kod"/>
        </w:rPr>
        <w:t>xmlns</w:t>
      </w:r>
      <w:proofErr w:type="spellEnd"/>
      <w:r w:rsidR="00F578D3" w:rsidRPr="00673EA8">
        <w:rPr>
          <w:rStyle w:val="HTML-kod"/>
        </w:rPr>
        <w:t>="http://www.daisy.org/z3986/2005/dtbook/"</w:t>
      </w:r>
      <w:r w:rsidR="00F578D3" w:rsidRPr="00673EA8">
        <w:t xml:space="preserve"> until the Ordering Agency adopts a newer version of the standard.</w:t>
      </w:r>
    </w:p>
    <w:p w:rsidR="00F578D3" w:rsidRPr="00673EA8" w:rsidRDefault="00F578D3" w:rsidP="002F2A23">
      <w:pPr>
        <w:pStyle w:val="Rubrik3"/>
        <w:keepNext w:val="0"/>
        <w:spacing w:before="200" w:after="0" w:line="271" w:lineRule="auto"/>
      </w:pPr>
      <w:bookmarkStart w:id="42" w:name="_Toc198976756"/>
      <w:bookmarkStart w:id="43" w:name="_Toc257811317"/>
      <w:r w:rsidRPr="00673EA8">
        <w:t>DTD Version</w:t>
      </w:r>
      <w:bookmarkEnd w:id="42"/>
      <w:bookmarkEnd w:id="43"/>
    </w:p>
    <w:p w:rsidR="00F578D3" w:rsidRPr="00673EA8" w:rsidRDefault="00F578D3" w:rsidP="003972A5">
      <w:pPr>
        <w:spacing w:after="0"/>
        <w:rPr>
          <w:noProof/>
        </w:rPr>
      </w:pPr>
      <w:r w:rsidRPr="00673EA8">
        <w:t xml:space="preserve">The current value of the standard version is </w:t>
      </w:r>
      <w:r w:rsidRPr="00673EA8">
        <w:rPr>
          <w:rStyle w:val="HTML-kod"/>
        </w:rPr>
        <w:t>2005-3</w:t>
      </w:r>
      <w:r w:rsidRPr="00673EA8">
        <w:t>.  This value may change if the Ordering Agency adopts an updated version of the standard for production purposes.  Suppliers will be informed of any such change during the contract period.</w:t>
      </w:r>
    </w:p>
    <w:p w:rsidR="00F578D3" w:rsidRPr="00673EA8" w:rsidRDefault="00F578D3" w:rsidP="002F2A23">
      <w:pPr>
        <w:pStyle w:val="Rubrik2"/>
        <w:keepNext w:val="0"/>
        <w:spacing w:before="200" w:after="0" w:line="276" w:lineRule="auto"/>
      </w:pPr>
      <w:bookmarkStart w:id="44" w:name="_Toc150087276"/>
      <w:bookmarkStart w:id="45" w:name="_Ref166389047"/>
      <w:bookmarkStart w:id="46" w:name="_Ref166389067"/>
      <w:bookmarkStart w:id="47" w:name="_Toc179079058"/>
      <w:bookmarkStart w:id="48" w:name="_Ref182662830"/>
      <w:bookmarkStart w:id="49" w:name="_Toc183459360"/>
      <w:bookmarkStart w:id="50" w:name="_Toc198976758"/>
      <w:bookmarkStart w:id="51" w:name="_Toc257811318"/>
      <w:bookmarkStart w:id="52" w:name="_Toc296337136"/>
      <w:r w:rsidRPr="00673EA8">
        <w:t>Meta</w:t>
      </w:r>
      <w:bookmarkEnd w:id="44"/>
      <w:bookmarkEnd w:id="45"/>
      <w:bookmarkEnd w:id="46"/>
      <w:bookmarkEnd w:id="47"/>
      <w:r w:rsidRPr="00673EA8">
        <w:t>data</w:t>
      </w:r>
      <w:bookmarkEnd w:id="48"/>
      <w:bookmarkEnd w:id="49"/>
      <w:bookmarkEnd w:id="50"/>
      <w:bookmarkEnd w:id="51"/>
      <w:bookmarkEnd w:id="52"/>
    </w:p>
    <w:p w:rsidR="00F578D3" w:rsidRPr="00673EA8" w:rsidRDefault="00F578D3" w:rsidP="003972A5">
      <w:pPr>
        <w:spacing w:after="0"/>
      </w:pPr>
      <w:r w:rsidRPr="00673EA8">
        <w:t xml:space="preserve">Metadata is a valuable addition to </w:t>
      </w:r>
      <w:proofErr w:type="spellStart"/>
      <w:r w:rsidRPr="00673EA8">
        <w:t>DTBook</w:t>
      </w:r>
      <w:proofErr w:type="spellEnd"/>
      <w:r w:rsidRPr="00673EA8">
        <w:t xml:space="preserve"> files.  </w:t>
      </w:r>
      <w:proofErr w:type="gramStart"/>
      <w:r w:rsidR="00482DB4">
        <w:t>The  2011</w:t>
      </w:r>
      <w:proofErr w:type="gramEnd"/>
      <w:r w:rsidR="00482DB4">
        <w:t>-2 Guidelines</w:t>
      </w:r>
      <w:r w:rsidRPr="00673EA8">
        <w:t xml:space="preserve"> define </w:t>
      </w:r>
      <w:r w:rsidR="00175E80">
        <w:t>ten</w:t>
      </w:r>
      <w:r w:rsidRPr="00673EA8">
        <w:t xml:space="preserve"> standard metadata elements, based on the Dublin Core and the ANSI/NISO Z39.86-2005 standards.</w:t>
      </w:r>
    </w:p>
    <w:p w:rsidR="009E0620" w:rsidRDefault="00F578D3" w:rsidP="003972A5">
      <w:pPr>
        <w:spacing w:after="0"/>
      </w:pPr>
      <w:r w:rsidRPr="00673EA8">
        <w:t xml:space="preserve">The </w:t>
      </w:r>
      <w:r w:rsidRPr="00673EA8">
        <w:rPr>
          <w:rStyle w:val="HTML-kod"/>
        </w:rPr>
        <w:t>&lt;meta&gt;</w:t>
      </w:r>
      <w:r w:rsidRPr="00673EA8">
        <w:t xml:space="preserve"> element contains information about the </w:t>
      </w:r>
      <w:proofErr w:type="spellStart"/>
      <w:r w:rsidRPr="00673EA8">
        <w:t>DTBook</w:t>
      </w:r>
      <w:proofErr w:type="spellEnd"/>
      <w:r w:rsidRPr="00673EA8">
        <w:t xml:space="preserve"> document in two attributes, </w:t>
      </w:r>
      <w:r w:rsidRPr="00673EA8">
        <w:rPr>
          <w:rStyle w:val="HTML-kod"/>
        </w:rPr>
        <w:t>name=””</w:t>
      </w:r>
      <w:r w:rsidRPr="00673EA8">
        <w:t xml:space="preserve"> and </w:t>
      </w:r>
      <w:r w:rsidRPr="00673EA8">
        <w:rPr>
          <w:rStyle w:val="HTML-kod"/>
        </w:rPr>
        <w:t>content=””</w:t>
      </w:r>
      <w:r w:rsidRPr="00673EA8">
        <w:t xml:space="preserve">; the attribute </w:t>
      </w:r>
      <w:r w:rsidRPr="00673EA8">
        <w:rPr>
          <w:rStyle w:val="HTML-kod"/>
        </w:rPr>
        <w:t>scheme=””</w:t>
      </w:r>
      <w:r w:rsidRPr="00673EA8">
        <w:t xml:space="preserve"> is also used in conjunction with </w:t>
      </w:r>
      <w:proofErr w:type="spellStart"/>
      <w:r w:rsidRPr="00673EA8">
        <w:t>dc</w:t>
      </w:r>
      <w:proofErr w:type="gramStart"/>
      <w:r w:rsidRPr="00673EA8">
        <w:t>:Date</w:t>
      </w:r>
      <w:proofErr w:type="spellEnd"/>
      <w:proofErr w:type="gramEnd"/>
      <w:r w:rsidRPr="00673EA8">
        <w:t xml:space="preserve">. </w:t>
      </w:r>
    </w:p>
    <w:p w:rsidR="00F578D3" w:rsidRDefault="009E0620" w:rsidP="003972A5">
      <w:pPr>
        <w:spacing w:after="0"/>
      </w:pPr>
      <w:r>
        <w:br w:type="page"/>
      </w:r>
    </w:p>
    <w:tbl>
      <w:tblPr>
        <w:tblW w:w="9535" w:type="dxa"/>
        <w:tblInd w:w="55" w:type="dxa"/>
        <w:tblLayout w:type="fixed"/>
        <w:tblCellMar>
          <w:left w:w="70" w:type="dxa"/>
          <w:right w:w="70" w:type="dxa"/>
        </w:tblCellMar>
        <w:tblLook w:val="0000"/>
      </w:tblPr>
      <w:tblGrid>
        <w:gridCol w:w="1635"/>
        <w:gridCol w:w="2831"/>
        <w:gridCol w:w="5069"/>
      </w:tblGrid>
      <w:tr w:rsidR="00F578D3" w:rsidRPr="00673EA8">
        <w:trPr>
          <w:cantSplit/>
          <w:trHeight w:val="330"/>
        </w:trPr>
        <w:tc>
          <w:tcPr>
            <w:tcW w:w="1635" w:type="dxa"/>
            <w:tcBorders>
              <w:top w:val="single" w:sz="8" w:space="0" w:color="auto"/>
              <w:left w:val="single" w:sz="8" w:space="0" w:color="auto"/>
              <w:bottom w:val="single" w:sz="8" w:space="0" w:color="auto"/>
              <w:right w:val="single" w:sz="8" w:space="0" w:color="000000"/>
            </w:tcBorders>
            <w:shd w:val="clear" w:color="auto" w:fill="333333"/>
          </w:tcPr>
          <w:p w:rsidR="00F578D3" w:rsidRPr="00673EA8" w:rsidRDefault="00F578D3" w:rsidP="003972A5">
            <w:pPr>
              <w:spacing w:after="0"/>
            </w:pPr>
            <w:r w:rsidRPr="00673EA8">
              <w:t>Name=””</w:t>
            </w:r>
          </w:p>
        </w:tc>
        <w:tc>
          <w:tcPr>
            <w:tcW w:w="2831" w:type="dxa"/>
            <w:tcBorders>
              <w:top w:val="single" w:sz="8" w:space="0" w:color="auto"/>
              <w:left w:val="single" w:sz="8" w:space="0" w:color="auto"/>
              <w:bottom w:val="single" w:sz="8" w:space="0" w:color="auto"/>
              <w:right w:val="single" w:sz="8" w:space="0" w:color="000000"/>
            </w:tcBorders>
            <w:shd w:val="clear" w:color="auto" w:fill="333333"/>
          </w:tcPr>
          <w:p w:rsidR="00F578D3" w:rsidRPr="00673EA8" w:rsidRDefault="00F578D3" w:rsidP="003972A5">
            <w:pPr>
              <w:spacing w:after="0"/>
            </w:pPr>
            <w:r w:rsidRPr="00673EA8">
              <w:t>content=””</w:t>
            </w:r>
          </w:p>
        </w:tc>
        <w:tc>
          <w:tcPr>
            <w:tcW w:w="5069" w:type="dxa"/>
            <w:tcBorders>
              <w:top w:val="single" w:sz="8" w:space="0" w:color="auto"/>
              <w:left w:val="single" w:sz="8" w:space="0" w:color="auto"/>
              <w:bottom w:val="single" w:sz="8" w:space="0" w:color="auto"/>
              <w:right w:val="single" w:sz="8" w:space="0" w:color="000000"/>
            </w:tcBorders>
            <w:shd w:val="clear" w:color="auto" w:fill="333333"/>
          </w:tcPr>
          <w:p w:rsidR="00F578D3" w:rsidRPr="00673EA8" w:rsidRDefault="00F578D3" w:rsidP="003972A5">
            <w:pPr>
              <w:spacing w:after="0"/>
            </w:pPr>
            <w:r w:rsidRPr="00673EA8">
              <w:t>Explanation</w:t>
            </w:r>
          </w:p>
        </w:tc>
      </w:tr>
      <w:tr w:rsidR="00F578D3"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dtb:uid</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rPr>
                <w:highlight w:val="white"/>
              </w:rPr>
              <w:t>[identification]</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szCs w:val="20"/>
              </w:rPr>
            </w:pPr>
            <w:r w:rsidRPr="00673EA8">
              <w:rPr>
                <w:rStyle w:val="HTML-kod"/>
              </w:rPr>
              <w:t>&lt;meta name="</w:t>
            </w:r>
            <w:proofErr w:type="spellStart"/>
            <w:r w:rsidRPr="00673EA8">
              <w:rPr>
                <w:rStyle w:val="HTML-kod"/>
              </w:rPr>
              <w:t>dtb</w:t>
            </w:r>
            <w:proofErr w:type="gramStart"/>
            <w:r w:rsidRPr="00673EA8">
              <w:rPr>
                <w:rStyle w:val="HTML-kod"/>
              </w:rPr>
              <w:t>:uid</w:t>
            </w:r>
            <w:proofErr w:type="spellEnd"/>
            <w:proofErr w:type="gramEnd"/>
            <w:r w:rsidRPr="00673EA8">
              <w:rPr>
                <w:rStyle w:val="HTML-kod"/>
              </w:rPr>
              <w:t xml:space="preserve">" </w:t>
            </w:r>
            <w:r w:rsidRPr="00673EA8">
              <w:rPr>
                <w:rStyle w:val="HTML-kod"/>
              </w:rPr>
              <w:br/>
              <w:t>content="[identification]" /&gt;</w:t>
            </w:r>
            <w:r w:rsidRPr="00673EA8">
              <w:rPr>
                <w:rStyle w:val="HTML-kod"/>
              </w:rPr>
              <w:br/>
            </w:r>
            <w:r w:rsidRPr="00673EA8">
              <w:rPr>
                <w:szCs w:val="20"/>
              </w:rPr>
              <w:t>Contains the document’s identification and is supplied by the Ordering Agency.</w:t>
            </w:r>
          </w:p>
        </w:tc>
      </w:tr>
      <w:tr w:rsidR="00F578D3"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dc:Title</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t>[book title]</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szCs w:val="20"/>
              </w:rPr>
            </w:pPr>
            <w:r w:rsidRPr="00673EA8">
              <w:rPr>
                <w:rStyle w:val="HTML-kod"/>
              </w:rPr>
              <w:t>&lt;meta name="</w:t>
            </w:r>
            <w:proofErr w:type="spellStart"/>
            <w:r w:rsidRPr="00673EA8">
              <w:rPr>
                <w:rStyle w:val="HTML-kod"/>
              </w:rPr>
              <w:t>dc:Title</w:t>
            </w:r>
            <w:proofErr w:type="spellEnd"/>
            <w:r w:rsidRPr="00673EA8">
              <w:rPr>
                <w:rStyle w:val="HTML-kod"/>
              </w:rPr>
              <w:t xml:space="preserve">" </w:t>
            </w:r>
            <w:r w:rsidRPr="00673EA8">
              <w:rPr>
                <w:rStyle w:val="HTML-kod"/>
              </w:rPr>
              <w:br/>
              <w:t>content="[title][ : subtitle]" /&gt;</w:t>
            </w:r>
          </w:p>
        </w:tc>
      </w:tr>
      <w:tr w:rsidR="00F578D3" w:rsidRPr="00673EA8">
        <w:trPr>
          <w:cantSplit/>
          <w:trHeight w:val="525"/>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dc:Creator</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rPr>
                <w:highlight w:val="white"/>
              </w:rPr>
              <w:t>[author name]</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szCs w:val="20"/>
              </w:rPr>
            </w:pPr>
            <w:r w:rsidRPr="00673EA8">
              <w:rPr>
                <w:rStyle w:val="HTML-kod"/>
              </w:rPr>
              <w:t>&lt;meta name="</w:t>
            </w:r>
            <w:proofErr w:type="spellStart"/>
            <w:r w:rsidRPr="00673EA8">
              <w:rPr>
                <w:rStyle w:val="HTML-kod"/>
              </w:rPr>
              <w:t>dc</w:t>
            </w:r>
            <w:proofErr w:type="gramStart"/>
            <w:r w:rsidRPr="00673EA8">
              <w:rPr>
                <w:rStyle w:val="HTML-kod"/>
              </w:rPr>
              <w:t>:Creator</w:t>
            </w:r>
            <w:proofErr w:type="spellEnd"/>
            <w:proofErr w:type="gramEnd"/>
            <w:r w:rsidRPr="00673EA8">
              <w:rPr>
                <w:rStyle w:val="HTML-kod"/>
              </w:rPr>
              <w:t xml:space="preserve">" </w:t>
            </w:r>
            <w:r w:rsidRPr="00673EA8">
              <w:rPr>
                <w:rStyle w:val="HTML-kod"/>
              </w:rPr>
              <w:br/>
              <w:t>content="[surname], [first name] [other name]" /&gt;</w:t>
            </w:r>
            <w:r w:rsidRPr="00673EA8">
              <w:rPr>
                <w:rStyle w:val="HTML-kod"/>
              </w:rPr>
              <w:br/>
            </w:r>
            <w:r w:rsidRPr="00673EA8">
              <w:rPr>
                <w:szCs w:val="20"/>
              </w:rPr>
              <w:t xml:space="preserve">Contains the author’s name and is to be formatted "surname, first name". Individual </w:t>
            </w:r>
            <w:r w:rsidRPr="00673EA8">
              <w:rPr>
                <w:rStyle w:val="HTML-kod"/>
              </w:rPr>
              <w:t>&lt;meta&gt;</w:t>
            </w:r>
            <w:r w:rsidRPr="00673EA8">
              <w:rPr>
                <w:szCs w:val="20"/>
              </w:rPr>
              <w:t xml:space="preserve"> mark up is to be provided for each author if more than one is indicated.</w:t>
            </w:r>
          </w:p>
        </w:tc>
      </w:tr>
      <w:tr w:rsidR="00F578D3" w:rsidRPr="00673EA8">
        <w:trPr>
          <w:cantSplit/>
          <w:trHeight w:val="525"/>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dc:Contributor</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highlight w:val="white"/>
              </w:rPr>
            </w:pPr>
            <w:r w:rsidRPr="00673EA8">
              <w:rPr>
                <w:highlight w:val="white"/>
              </w:rPr>
              <w:t>[contributing person or entity]</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rStyle w:val="HTML-kod"/>
              </w:rPr>
            </w:pPr>
            <w:r w:rsidRPr="00673EA8">
              <w:rPr>
                <w:rStyle w:val="HTML-kod"/>
              </w:rPr>
              <w:t>&lt;meta name="</w:t>
            </w:r>
            <w:proofErr w:type="spellStart"/>
            <w:r w:rsidRPr="00673EA8">
              <w:rPr>
                <w:rStyle w:val="HTML-kod"/>
              </w:rPr>
              <w:t>dc</w:t>
            </w:r>
            <w:proofErr w:type="gramStart"/>
            <w:r w:rsidRPr="00673EA8">
              <w:rPr>
                <w:rStyle w:val="HTML-kod"/>
              </w:rPr>
              <w:t>:Contributor</w:t>
            </w:r>
            <w:proofErr w:type="spellEnd"/>
            <w:proofErr w:type="gramEnd"/>
            <w:r w:rsidRPr="00673EA8">
              <w:rPr>
                <w:rStyle w:val="HTML-kod"/>
              </w:rPr>
              <w:t xml:space="preserve">" </w:t>
            </w:r>
            <w:r w:rsidRPr="00673EA8">
              <w:rPr>
                <w:rStyle w:val="HTML-kod"/>
              </w:rPr>
              <w:br/>
              <w:t>content="[surname], [first name] [other name]" /&gt;</w:t>
            </w:r>
            <w:r w:rsidRPr="00673EA8">
              <w:rPr>
                <w:rStyle w:val="HTML-kod"/>
              </w:rPr>
              <w:br/>
            </w:r>
            <w:r w:rsidRPr="00673EA8">
              <w:rPr>
                <w:szCs w:val="20"/>
              </w:rPr>
              <w:t>Contains the contributing person’s name and is to be formatted "surname, first name".</w:t>
            </w:r>
          </w:p>
        </w:tc>
      </w:tr>
      <w:tr w:rsidR="00F578D3"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dc:Date</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t>[date of file completion]</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szCs w:val="20"/>
              </w:rPr>
            </w:pPr>
            <w:r w:rsidRPr="00673EA8">
              <w:rPr>
                <w:rStyle w:val="HTML-kod"/>
              </w:rPr>
              <w:t>&lt;meta name="</w:t>
            </w:r>
            <w:proofErr w:type="spellStart"/>
            <w:r w:rsidRPr="00673EA8">
              <w:rPr>
                <w:rStyle w:val="HTML-kod"/>
              </w:rPr>
              <w:t>dc:Date</w:t>
            </w:r>
            <w:proofErr w:type="spellEnd"/>
            <w:r w:rsidRPr="00673EA8">
              <w:rPr>
                <w:rStyle w:val="HTML-kod"/>
              </w:rPr>
              <w:t xml:space="preserve">" </w:t>
            </w:r>
            <w:r w:rsidRPr="00673EA8">
              <w:rPr>
                <w:rStyle w:val="HTML-kod"/>
              </w:rPr>
              <w:br/>
              <w:t>content="YYYY-MM-DD" /&gt;</w:t>
            </w:r>
          </w:p>
        </w:tc>
      </w:tr>
      <w:tr w:rsidR="00F578D3"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dc:Publisher</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rPr>
                <w:highlight w:val="white"/>
              </w:rPr>
              <w:t>[Ordering Agency]</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rPr>
                <w:szCs w:val="20"/>
              </w:rPr>
            </w:pPr>
            <w:r w:rsidRPr="00673EA8">
              <w:rPr>
                <w:rStyle w:val="HTML-kod"/>
              </w:rPr>
              <w:t>&lt;meta name="</w:t>
            </w:r>
            <w:proofErr w:type="spellStart"/>
            <w:r w:rsidRPr="00673EA8">
              <w:rPr>
                <w:rStyle w:val="HTML-kod"/>
              </w:rPr>
              <w:t>dc</w:t>
            </w:r>
            <w:proofErr w:type="gramStart"/>
            <w:r w:rsidRPr="00673EA8">
              <w:rPr>
                <w:rStyle w:val="HTML-kod"/>
              </w:rPr>
              <w:t>:Publisher</w:t>
            </w:r>
            <w:proofErr w:type="spellEnd"/>
            <w:proofErr w:type="gramEnd"/>
            <w:r w:rsidRPr="00673EA8">
              <w:rPr>
                <w:rStyle w:val="HTML-kod"/>
              </w:rPr>
              <w:t xml:space="preserve">" </w:t>
            </w:r>
            <w:r w:rsidRPr="00673EA8">
              <w:rPr>
                <w:rStyle w:val="HTML-kod"/>
              </w:rPr>
              <w:br/>
              <w:t>content="[ordering entity]" /&gt;</w:t>
            </w:r>
            <w:r w:rsidRPr="00673EA8">
              <w:rPr>
                <w:rStyle w:val="HTML-kod"/>
              </w:rPr>
              <w:br/>
            </w:r>
            <w:r w:rsidRPr="00673EA8">
              <w:rPr>
                <w:szCs w:val="20"/>
              </w:rPr>
              <w:t>Used to indicate the Ordering Agency.</w:t>
            </w:r>
          </w:p>
        </w:tc>
      </w:tr>
      <w:tr w:rsidR="00F578D3"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F578D3" w:rsidRPr="00673EA8" w:rsidRDefault="00F578D3" w:rsidP="003972A5">
            <w:pPr>
              <w:spacing w:after="0"/>
            </w:pPr>
            <w:proofErr w:type="spellStart"/>
            <w:r w:rsidRPr="00673EA8">
              <w:t>dc:Language</w:t>
            </w:r>
            <w:proofErr w:type="spellEnd"/>
          </w:p>
        </w:tc>
        <w:tc>
          <w:tcPr>
            <w:tcW w:w="2831" w:type="dxa"/>
            <w:tcBorders>
              <w:top w:val="nil"/>
              <w:left w:val="nil"/>
              <w:bottom w:val="single" w:sz="8" w:space="0" w:color="auto"/>
              <w:right w:val="single" w:sz="8" w:space="0" w:color="auto"/>
            </w:tcBorders>
            <w:shd w:val="clear" w:color="auto" w:fill="auto"/>
          </w:tcPr>
          <w:p w:rsidR="00F578D3" w:rsidRPr="00673EA8" w:rsidRDefault="00F578D3" w:rsidP="003972A5">
            <w:pPr>
              <w:spacing w:after="0"/>
            </w:pPr>
            <w:r w:rsidRPr="00673EA8">
              <w:rPr>
                <w:highlight w:val="white"/>
              </w:rPr>
              <w:t>[xx]</w:t>
            </w:r>
          </w:p>
        </w:tc>
        <w:tc>
          <w:tcPr>
            <w:tcW w:w="5069" w:type="dxa"/>
            <w:tcBorders>
              <w:top w:val="nil"/>
              <w:left w:val="nil"/>
              <w:bottom w:val="single" w:sz="8" w:space="0" w:color="auto"/>
              <w:right w:val="single" w:sz="8" w:space="0" w:color="auto"/>
            </w:tcBorders>
            <w:shd w:val="clear" w:color="auto" w:fill="auto"/>
          </w:tcPr>
          <w:p w:rsidR="00F578D3" w:rsidRPr="00673EA8" w:rsidRDefault="00F578D3" w:rsidP="00477C99">
            <w:pPr>
              <w:spacing w:after="0"/>
              <w:rPr>
                <w:szCs w:val="20"/>
              </w:rPr>
            </w:pPr>
            <w:r w:rsidRPr="00673EA8">
              <w:rPr>
                <w:rStyle w:val="HTML-kod"/>
              </w:rPr>
              <w:t>&lt;meta name="</w:t>
            </w:r>
            <w:proofErr w:type="spellStart"/>
            <w:r w:rsidRPr="00673EA8">
              <w:rPr>
                <w:rStyle w:val="HTML-kod"/>
              </w:rPr>
              <w:t>dc:Language</w:t>
            </w:r>
            <w:proofErr w:type="spellEnd"/>
            <w:r w:rsidRPr="00673EA8">
              <w:rPr>
                <w:rStyle w:val="HTML-kod"/>
              </w:rPr>
              <w:t xml:space="preserve">" </w:t>
            </w:r>
            <w:r w:rsidRPr="00673EA8">
              <w:rPr>
                <w:rStyle w:val="HTML-kod"/>
              </w:rPr>
              <w:br/>
              <w:t>content="[xx]" /&gt;</w:t>
            </w:r>
            <w:r w:rsidRPr="00673EA8">
              <w:rPr>
                <w:rStyle w:val="HTML-kod"/>
              </w:rPr>
              <w:br/>
            </w:r>
            <w:r w:rsidRPr="00673EA8">
              <w:t xml:space="preserve">The value of the attribute is required to mirror that present in </w:t>
            </w:r>
            <w:proofErr w:type="spellStart"/>
            <w:r w:rsidRPr="00673EA8">
              <w:rPr>
                <w:rStyle w:val="HTML-kod"/>
              </w:rPr>
              <w:t>xml:lang</w:t>
            </w:r>
            <w:proofErr w:type="spellEnd"/>
            <w:r w:rsidRPr="00673EA8">
              <w:t xml:space="preserve">. </w:t>
            </w:r>
          </w:p>
        </w:tc>
      </w:tr>
      <w:tr w:rsidR="00477C99"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477C99" w:rsidRPr="00673EA8" w:rsidRDefault="00477C99" w:rsidP="00477C99">
            <w:pPr>
              <w:spacing w:after="0"/>
            </w:pPr>
            <w:proofErr w:type="spellStart"/>
            <w:r>
              <w:t>dc:Rights</w:t>
            </w:r>
            <w:proofErr w:type="spellEnd"/>
          </w:p>
        </w:tc>
        <w:tc>
          <w:tcPr>
            <w:tcW w:w="2831" w:type="dxa"/>
            <w:tcBorders>
              <w:top w:val="nil"/>
              <w:left w:val="nil"/>
              <w:bottom w:val="single" w:sz="8" w:space="0" w:color="auto"/>
              <w:right w:val="single" w:sz="8" w:space="0" w:color="auto"/>
            </w:tcBorders>
            <w:shd w:val="clear" w:color="auto" w:fill="auto"/>
          </w:tcPr>
          <w:p w:rsidR="00477C99" w:rsidRPr="00673EA8" w:rsidRDefault="00477C99" w:rsidP="003972A5">
            <w:pPr>
              <w:spacing w:after="0"/>
              <w:rPr>
                <w:highlight w:val="white"/>
              </w:rPr>
            </w:pPr>
            <w:r>
              <w:rPr>
                <w:highlight w:val="white"/>
              </w:rPr>
              <w:t>[Ordering Agency]</w:t>
            </w:r>
          </w:p>
        </w:tc>
        <w:tc>
          <w:tcPr>
            <w:tcW w:w="5069" w:type="dxa"/>
            <w:tcBorders>
              <w:top w:val="nil"/>
              <w:left w:val="nil"/>
              <w:bottom w:val="single" w:sz="8" w:space="0" w:color="auto"/>
              <w:right w:val="single" w:sz="8" w:space="0" w:color="auto"/>
            </w:tcBorders>
            <w:shd w:val="clear" w:color="auto" w:fill="auto"/>
          </w:tcPr>
          <w:p w:rsidR="00477C99" w:rsidRPr="00673EA8" w:rsidRDefault="00477C99" w:rsidP="00D75046">
            <w:pPr>
              <w:spacing w:after="0"/>
              <w:rPr>
                <w:rStyle w:val="HTML-kod"/>
              </w:rPr>
            </w:pPr>
            <w:r w:rsidRPr="00673EA8">
              <w:rPr>
                <w:rStyle w:val="HTML-kod"/>
              </w:rPr>
              <w:t>&lt;meta name="</w:t>
            </w:r>
            <w:proofErr w:type="spellStart"/>
            <w:r w:rsidRPr="00673EA8">
              <w:rPr>
                <w:rStyle w:val="HTML-kod"/>
              </w:rPr>
              <w:t>dc</w:t>
            </w:r>
            <w:proofErr w:type="gramStart"/>
            <w:r w:rsidRPr="00673EA8">
              <w:rPr>
                <w:rStyle w:val="HTML-kod"/>
              </w:rPr>
              <w:t>:</w:t>
            </w:r>
            <w:r>
              <w:rPr>
                <w:rStyle w:val="HTML-kod"/>
              </w:rPr>
              <w:t>Rights</w:t>
            </w:r>
            <w:proofErr w:type="spellEnd"/>
            <w:proofErr w:type="gramEnd"/>
            <w:r w:rsidRPr="00673EA8">
              <w:rPr>
                <w:rStyle w:val="HTML-kod"/>
              </w:rPr>
              <w:t xml:space="preserve">" </w:t>
            </w:r>
            <w:r w:rsidRPr="00673EA8">
              <w:rPr>
                <w:rStyle w:val="HTML-kod"/>
              </w:rPr>
              <w:br/>
              <w:t>content="[</w:t>
            </w:r>
            <w:r w:rsidR="00D75046">
              <w:rPr>
                <w:rStyle w:val="HTML-kod"/>
              </w:rPr>
              <w:t>O</w:t>
            </w:r>
            <w:r>
              <w:rPr>
                <w:rStyle w:val="HTML-kod"/>
              </w:rPr>
              <w:t>rdering Agency</w:t>
            </w:r>
            <w:r w:rsidRPr="00673EA8">
              <w:rPr>
                <w:rStyle w:val="HTML-kod"/>
              </w:rPr>
              <w:t>]" /&gt;</w:t>
            </w:r>
            <w:r>
              <w:rPr>
                <w:rStyle w:val="HTML-kod"/>
              </w:rPr>
              <w:br/>
            </w:r>
            <w:r w:rsidRPr="005245D2">
              <w:t>Use to indicate the rights holder for the  produced material.  Provided in Editing Instructions when necessary.</w:t>
            </w:r>
          </w:p>
        </w:tc>
      </w:tr>
      <w:tr w:rsidR="00477C99"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477C99" w:rsidRPr="00673EA8" w:rsidRDefault="00477C99" w:rsidP="00477C99">
            <w:pPr>
              <w:spacing w:after="0"/>
            </w:pPr>
            <w:proofErr w:type="spellStart"/>
            <w:r>
              <w:t>dc:Subject</w:t>
            </w:r>
            <w:proofErr w:type="spellEnd"/>
          </w:p>
        </w:tc>
        <w:tc>
          <w:tcPr>
            <w:tcW w:w="2831" w:type="dxa"/>
            <w:tcBorders>
              <w:top w:val="nil"/>
              <w:left w:val="nil"/>
              <w:bottom w:val="single" w:sz="8" w:space="0" w:color="auto"/>
              <w:right w:val="single" w:sz="8" w:space="0" w:color="auto"/>
            </w:tcBorders>
            <w:shd w:val="clear" w:color="auto" w:fill="auto"/>
          </w:tcPr>
          <w:p w:rsidR="00477C99" w:rsidRPr="00673EA8" w:rsidRDefault="00477C99" w:rsidP="00A56DE5">
            <w:pPr>
              <w:spacing w:after="0"/>
              <w:rPr>
                <w:highlight w:val="white"/>
              </w:rPr>
            </w:pPr>
            <w:r>
              <w:rPr>
                <w:highlight w:val="white"/>
              </w:rPr>
              <w:t>[</w:t>
            </w:r>
            <w:r w:rsidR="00A56DE5">
              <w:rPr>
                <w:highlight w:val="white"/>
              </w:rPr>
              <w:t>subject</w:t>
            </w:r>
            <w:r>
              <w:rPr>
                <w:highlight w:val="white"/>
              </w:rPr>
              <w:t xml:space="preserve"> of</w:t>
            </w:r>
            <w:r w:rsidR="00A56DE5">
              <w:rPr>
                <w:highlight w:val="white"/>
              </w:rPr>
              <w:t xml:space="preserve"> the work produced</w:t>
            </w:r>
            <w:r>
              <w:rPr>
                <w:highlight w:val="white"/>
              </w:rPr>
              <w:t>]</w:t>
            </w:r>
          </w:p>
        </w:tc>
        <w:tc>
          <w:tcPr>
            <w:tcW w:w="5069" w:type="dxa"/>
            <w:tcBorders>
              <w:top w:val="nil"/>
              <w:left w:val="nil"/>
              <w:bottom w:val="single" w:sz="8" w:space="0" w:color="auto"/>
              <w:right w:val="single" w:sz="8" w:space="0" w:color="auto"/>
            </w:tcBorders>
            <w:shd w:val="clear" w:color="auto" w:fill="auto"/>
          </w:tcPr>
          <w:p w:rsidR="00477C99" w:rsidRPr="00673EA8" w:rsidRDefault="00477C99" w:rsidP="00A56DE5">
            <w:pPr>
              <w:spacing w:after="0"/>
              <w:rPr>
                <w:rStyle w:val="HTML-kod"/>
              </w:rPr>
            </w:pPr>
            <w:r w:rsidRPr="00673EA8">
              <w:rPr>
                <w:rStyle w:val="HTML-kod"/>
              </w:rPr>
              <w:t>&lt;meta name="</w:t>
            </w:r>
            <w:proofErr w:type="spellStart"/>
            <w:r w:rsidRPr="00673EA8">
              <w:rPr>
                <w:rStyle w:val="HTML-kod"/>
              </w:rPr>
              <w:t>dc</w:t>
            </w:r>
            <w:proofErr w:type="gramStart"/>
            <w:r w:rsidRPr="00673EA8">
              <w:rPr>
                <w:rStyle w:val="HTML-kod"/>
              </w:rPr>
              <w:t>:</w:t>
            </w:r>
            <w:r>
              <w:rPr>
                <w:rStyle w:val="HTML-kod"/>
              </w:rPr>
              <w:t>Subject</w:t>
            </w:r>
            <w:proofErr w:type="spellEnd"/>
            <w:proofErr w:type="gramEnd"/>
            <w:r w:rsidRPr="00673EA8">
              <w:rPr>
                <w:rStyle w:val="HTML-kod"/>
              </w:rPr>
              <w:t xml:space="preserve">" </w:t>
            </w:r>
            <w:r w:rsidRPr="00673EA8">
              <w:rPr>
                <w:rStyle w:val="HTML-kod"/>
              </w:rPr>
              <w:br/>
              <w:t>content="[</w:t>
            </w:r>
            <w:r w:rsidR="00A56DE5">
              <w:rPr>
                <w:highlight w:val="white"/>
              </w:rPr>
              <w:t>topic of the work produced</w:t>
            </w:r>
            <w:r w:rsidRPr="00673EA8">
              <w:rPr>
                <w:rStyle w:val="HTML-kod"/>
              </w:rPr>
              <w:t>]" /&gt;</w:t>
            </w:r>
            <w:r>
              <w:rPr>
                <w:rStyle w:val="HTML-kod"/>
              </w:rPr>
              <w:br/>
            </w:r>
            <w:r w:rsidRPr="005245D2">
              <w:t xml:space="preserve">Use to indicate the </w:t>
            </w:r>
            <w:r w:rsidR="00A56DE5">
              <w:t>subject of the book.</w:t>
            </w:r>
            <w:r w:rsidRPr="005245D2">
              <w:t xml:space="preserve">  Provided in Editing Instructions when necessary.</w:t>
            </w:r>
          </w:p>
        </w:tc>
      </w:tr>
      <w:tr w:rsidR="00477C99" w:rsidRPr="00673EA8">
        <w:trPr>
          <w:cantSplit/>
          <w:trHeight w:val="270"/>
        </w:trPr>
        <w:tc>
          <w:tcPr>
            <w:tcW w:w="1635" w:type="dxa"/>
            <w:tcBorders>
              <w:top w:val="nil"/>
              <w:left w:val="single" w:sz="8" w:space="0" w:color="auto"/>
              <w:bottom w:val="single" w:sz="8" w:space="0" w:color="auto"/>
              <w:right w:val="single" w:sz="8" w:space="0" w:color="auto"/>
            </w:tcBorders>
            <w:shd w:val="clear" w:color="auto" w:fill="auto"/>
          </w:tcPr>
          <w:p w:rsidR="00477C99" w:rsidRPr="00673EA8" w:rsidRDefault="00477C99" w:rsidP="00D75046">
            <w:pPr>
              <w:spacing w:after="0"/>
            </w:pPr>
            <w:proofErr w:type="spellStart"/>
            <w:r>
              <w:t>dc:</w:t>
            </w:r>
            <w:r w:rsidR="00D75046">
              <w:t>T</w:t>
            </w:r>
            <w:r>
              <w:t>ype</w:t>
            </w:r>
            <w:proofErr w:type="spellEnd"/>
          </w:p>
        </w:tc>
        <w:tc>
          <w:tcPr>
            <w:tcW w:w="2831" w:type="dxa"/>
            <w:tcBorders>
              <w:top w:val="nil"/>
              <w:left w:val="nil"/>
              <w:bottom w:val="single" w:sz="8" w:space="0" w:color="auto"/>
              <w:right w:val="single" w:sz="8" w:space="0" w:color="auto"/>
            </w:tcBorders>
            <w:shd w:val="clear" w:color="auto" w:fill="auto"/>
          </w:tcPr>
          <w:p w:rsidR="00477C99" w:rsidRPr="00673EA8" w:rsidRDefault="00477C99" w:rsidP="003972A5">
            <w:pPr>
              <w:spacing w:after="0"/>
              <w:rPr>
                <w:highlight w:val="white"/>
              </w:rPr>
            </w:pPr>
            <w:r>
              <w:rPr>
                <w:highlight w:val="white"/>
              </w:rPr>
              <w:t>[</w:t>
            </w:r>
            <w:r w:rsidR="00997B23">
              <w:rPr>
                <w:highlight w:val="white"/>
              </w:rPr>
              <w:t>genre of the work produced</w:t>
            </w:r>
            <w:r>
              <w:rPr>
                <w:highlight w:val="white"/>
              </w:rPr>
              <w:t>]</w:t>
            </w:r>
          </w:p>
        </w:tc>
        <w:tc>
          <w:tcPr>
            <w:tcW w:w="5069" w:type="dxa"/>
            <w:tcBorders>
              <w:top w:val="nil"/>
              <w:left w:val="nil"/>
              <w:bottom w:val="single" w:sz="8" w:space="0" w:color="auto"/>
              <w:right w:val="single" w:sz="8" w:space="0" w:color="auto"/>
            </w:tcBorders>
            <w:shd w:val="clear" w:color="auto" w:fill="auto"/>
          </w:tcPr>
          <w:p w:rsidR="00477C99" w:rsidRPr="00673EA8" w:rsidRDefault="00477C99" w:rsidP="00997B23">
            <w:pPr>
              <w:spacing w:after="0"/>
              <w:rPr>
                <w:rStyle w:val="HTML-kod"/>
              </w:rPr>
            </w:pPr>
            <w:r w:rsidRPr="00673EA8">
              <w:rPr>
                <w:rStyle w:val="HTML-kod"/>
              </w:rPr>
              <w:t>&lt;meta name="</w:t>
            </w:r>
            <w:proofErr w:type="spellStart"/>
            <w:r w:rsidRPr="00673EA8">
              <w:rPr>
                <w:rStyle w:val="HTML-kod"/>
              </w:rPr>
              <w:t>dc</w:t>
            </w:r>
            <w:proofErr w:type="gramStart"/>
            <w:r w:rsidRPr="00673EA8">
              <w:rPr>
                <w:rStyle w:val="HTML-kod"/>
              </w:rPr>
              <w:t>:</w:t>
            </w:r>
            <w:r>
              <w:rPr>
                <w:rStyle w:val="HTML-kod"/>
              </w:rPr>
              <w:t>Type</w:t>
            </w:r>
            <w:proofErr w:type="spellEnd"/>
            <w:proofErr w:type="gramEnd"/>
            <w:r w:rsidRPr="00673EA8">
              <w:rPr>
                <w:rStyle w:val="HTML-kod"/>
              </w:rPr>
              <w:t xml:space="preserve">" </w:t>
            </w:r>
            <w:r w:rsidRPr="00673EA8">
              <w:rPr>
                <w:rStyle w:val="HTML-kod"/>
              </w:rPr>
              <w:br/>
              <w:t>content="[</w:t>
            </w:r>
            <w:r w:rsidR="00997B23">
              <w:rPr>
                <w:highlight w:val="white"/>
              </w:rPr>
              <w:t>genre of the work produced</w:t>
            </w:r>
            <w:r w:rsidRPr="00673EA8">
              <w:rPr>
                <w:rStyle w:val="HTML-kod"/>
              </w:rPr>
              <w:t>]" /&gt;</w:t>
            </w:r>
            <w:r w:rsidR="00997B23">
              <w:rPr>
                <w:rStyle w:val="HTML-kod"/>
              </w:rPr>
              <w:br/>
            </w:r>
            <w:r w:rsidR="00997B23" w:rsidRPr="005245D2">
              <w:t xml:space="preserve">Use to indicate the </w:t>
            </w:r>
            <w:r w:rsidR="00997B23">
              <w:t>genre of the book.</w:t>
            </w:r>
            <w:r w:rsidR="00997B23" w:rsidRPr="005245D2">
              <w:t xml:space="preserve">  Provided in Editing Instructions when necessary.</w:t>
            </w:r>
          </w:p>
        </w:tc>
      </w:tr>
      <w:tr w:rsidR="005F32E2" w:rsidRPr="00673EA8">
        <w:trPr>
          <w:cantSplit/>
          <w:trHeight w:val="270"/>
        </w:trPr>
        <w:tc>
          <w:tcPr>
            <w:tcW w:w="1635" w:type="dxa"/>
            <w:tcBorders>
              <w:top w:val="single" w:sz="8" w:space="0" w:color="auto"/>
              <w:left w:val="single" w:sz="8" w:space="0" w:color="auto"/>
              <w:bottom w:val="single" w:sz="8" w:space="0" w:color="auto"/>
              <w:right w:val="single" w:sz="8" w:space="0" w:color="auto"/>
            </w:tcBorders>
            <w:shd w:val="clear" w:color="auto" w:fill="auto"/>
          </w:tcPr>
          <w:p w:rsidR="005F32E2" w:rsidRPr="00673EA8" w:rsidRDefault="005F32E2" w:rsidP="003972A5">
            <w:pPr>
              <w:spacing w:after="0"/>
            </w:pPr>
            <w:proofErr w:type="spellStart"/>
            <w:r>
              <w:t>track:Guidelines</w:t>
            </w:r>
            <w:proofErr w:type="spellEnd"/>
          </w:p>
        </w:tc>
        <w:tc>
          <w:tcPr>
            <w:tcW w:w="2831" w:type="dxa"/>
            <w:tcBorders>
              <w:top w:val="single" w:sz="8" w:space="0" w:color="auto"/>
              <w:left w:val="nil"/>
              <w:bottom w:val="single" w:sz="8" w:space="0" w:color="auto"/>
              <w:right w:val="single" w:sz="8" w:space="0" w:color="auto"/>
            </w:tcBorders>
            <w:shd w:val="clear" w:color="auto" w:fill="auto"/>
          </w:tcPr>
          <w:p w:rsidR="005F32E2" w:rsidRPr="00673EA8" w:rsidRDefault="005F32E2" w:rsidP="003972A5">
            <w:pPr>
              <w:spacing w:after="0"/>
              <w:rPr>
                <w:highlight w:val="white"/>
              </w:rPr>
            </w:pPr>
            <w:r>
              <w:rPr>
                <w:highlight w:val="white"/>
              </w:rPr>
              <w:t>[</w:t>
            </w:r>
            <w:proofErr w:type="spellStart"/>
            <w:r>
              <w:rPr>
                <w:highlight w:val="white"/>
              </w:rPr>
              <w:t>xxxx</w:t>
            </w:r>
            <w:proofErr w:type="spellEnd"/>
            <w:r>
              <w:rPr>
                <w:highlight w:val="white"/>
              </w:rPr>
              <w:t>-x]</w:t>
            </w:r>
          </w:p>
        </w:tc>
        <w:tc>
          <w:tcPr>
            <w:tcW w:w="5069" w:type="dxa"/>
            <w:tcBorders>
              <w:top w:val="single" w:sz="8" w:space="0" w:color="auto"/>
              <w:left w:val="nil"/>
              <w:bottom w:val="single" w:sz="8" w:space="0" w:color="auto"/>
              <w:right w:val="single" w:sz="8" w:space="0" w:color="auto"/>
            </w:tcBorders>
            <w:shd w:val="clear" w:color="auto" w:fill="auto"/>
          </w:tcPr>
          <w:p w:rsidR="005F32E2" w:rsidRPr="00673EA8" w:rsidRDefault="005F32E2" w:rsidP="003972A5">
            <w:pPr>
              <w:spacing w:after="0"/>
              <w:rPr>
                <w:rStyle w:val="HTML-kod"/>
              </w:rPr>
            </w:pPr>
            <w:r w:rsidRPr="00673EA8">
              <w:rPr>
                <w:rStyle w:val="HTML-kod"/>
              </w:rPr>
              <w:t>&lt;meta name="</w:t>
            </w:r>
            <w:proofErr w:type="spellStart"/>
            <w:r>
              <w:rPr>
                <w:rStyle w:val="HTML-kod"/>
              </w:rPr>
              <w:t>track</w:t>
            </w:r>
            <w:proofErr w:type="gramStart"/>
            <w:r>
              <w:rPr>
                <w:rStyle w:val="HTML-kod"/>
              </w:rPr>
              <w:t>:Guidelines</w:t>
            </w:r>
            <w:proofErr w:type="spellEnd"/>
            <w:proofErr w:type="gramEnd"/>
            <w:r w:rsidRPr="00673EA8">
              <w:rPr>
                <w:rStyle w:val="HTML-kod"/>
              </w:rPr>
              <w:t xml:space="preserve">" </w:t>
            </w:r>
            <w:r w:rsidRPr="00673EA8">
              <w:rPr>
                <w:rStyle w:val="HTML-kod"/>
              </w:rPr>
              <w:br/>
              <w:t>content="[</w:t>
            </w:r>
            <w:proofErr w:type="spellStart"/>
            <w:r>
              <w:rPr>
                <w:rStyle w:val="HTML-kod"/>
              </w:rPr>
              <w:t>xx</w:t>
            </w:r>
            <w:r w:rsidRPr="00673EA8">
              <w:rPr>
                <w:rStyle w:val="HTML-kod"/>
              </w:rPr>
              <w:t>xx</w:t>
            </w:r>
            <w:proofErr w:type="spellEnd"/>
            <w:r>
              <w:rPr>
                <w:rStyle w:val="HTML-kod"/>
              </w:rPr>
              <w:t>-x</w:t>
            </w:r>
            <w:r w:rsidRPr="00673EA8">
              <w:rPr>
                <w:rStyle w:val="HTML-kod"/>
              </w:rPr>
              <w:t>]" /&gt;</w:t>
            </w:r>
            <w:r w:rsidRPr="00673EA8">
              <w:rPr>
                <w:rStyle w:val="HTML-kod"/>
              </w:rPr>
              <w:br/>
            </w:r>
            <w:r w:rsidRPr="00673EA8">
              <w:t xml:space="preserve">The value of the attribute is required to mirror </w:t>
            </w:r>
            <w:r>
              <w:t>the version number of the production requirements in use</w:t>
            </w:r>
            <w:r>
              <w:rPr>
                <w:rStyle w:val="HTML-kod"/>
              </w:rPr>
              <w:t>.</w:t>
            </w:r>
          </w:p>
        </w:tc>
      </w:tr>
      <w:tr w:rsidR="00463A19" w:rsidRPr="00673EA8">
        <w:trPr>
          <w:cantSplit/>
          <w:trHeight w:val="270"/>
        </w:trPr>
        <w:tc>
          <w:tcPr>
            <w:tcW w:w="1635" w:type="dxa"/>
            <w:tcBorders>
              <w:top w:val="single" w:sz="8" w:space="0" w:color="auto"/>
              <w:left w:val="single" w:sz="8" w:space="0" w:color="auto"/>
              <w:bottom w:val="single" w:sz="8" w:space="0" w:color="auto"/>
              <w:right w:val="single" w:sz="8" w:space="0" w:color="auto"/>
            </w:tcBorders>
            <w:shd w:val="clear" w:color="auto" w:fill="auto"/>
          </w:tcPr>
          <w:p w:rsidR="00463A19" w:rsidRDefault="00463A19" w:rsidP="003972A5">
            <w:pPr>
              <w:spacing w:after="0"/>
            </w:pPr>
            <w:proofErr w:type="spellStart"/>
            <w:r>
              <w:t>track:Supplier</w:t>
            </w:r>
            <w:proofErr w:type="spellEnd"/>
          </w:p>
        </w:tc>
        <w:tc>
          <w:tcPr>
            <w:tcW w:w="2831" w:type="dxa"/>
            <w:tcBorders>
              <w:top w:val="single" w:sz="8" w:space="0" w:color="auto"/>
              <w:left w:val="nil"/>
              <w:bottom w:val="single" w:sz="8" w:space="0" w:color="auto"/>
              <w:right w:val="single" w:sz="8" w:space="0" w:color="auto"/>
            </w:tcBorders>
            <w:shd w:val="clear" w:color="auto" w:fill="auto"/>
          </w:tcPr>
          <w:p w:rsidR="00463A19" w:rsidRDefault="00463A19" w:rsidP="003972A5">
            <w:pPr>
              <w:spacing w:after="0"/>
              <w:rPr>
                <w:highlight w:val="white"/>
              </w:rPr>
            </w:pPr>
            <w:r>
              <w:rPr>
                <w:highlight w:val="white"/>
              </w:rPr>
              <w:t>[name of supplier]</w:t>
            </w:r>
          </w:p>
        </w:tc>
        <w:tc>
          <w:tcPr>
            <w:tcW w:w="5069" w:type="dxa"/>
            <w:tcBorders>
              <w:top w:val="single" w:sz="8" w:space="0" w:color="auto"/>
              <w:left w:val="nil"/>
              <w:bottom w:val="single" w:sz="8" w:space="0" w:color="auto"/>
              <w:right w:val="single" w:sz="8" w:space="0" w:color="auto"/>
            </w:tcBorders>
            <w:shd w:val="clear" w:color="auto" w:fill="auto"/>
          </w:tcPr>
          <w:p w:rsidR="00463A19" w:rsidRDefault="00463A19" w:rsidP="003972A5">
            <w:pPr>
              <w:spacing w:after="0"/>
              <w:rPr>
                <w:rStyle w:val="HTML-kod"/>
              </w:rPr>
            </w:pPr>
            <w:r>
              <w:rPr>
                <w:rStyle w:val="HTML-kod"/>
              </w:rPr>
              <w:t>&lt;meta name=”</w:t>
            </w:r>
            <w:proofErr w:type="spellStart"/>
            <w:r>
              <w:rPr>
                <w:rStyle w:val="HTML-kod"/>
              </w:rPr>
              <w:t>track:Supplier</w:t>
            </w:r>
            <w:proofErr w:type="spellEnd"/>
            <w:r>
              <w:rPr>
                <w:rStyle w:val="HTML-kod"/>
              </w:rPr>
              <w:t>” content=”[name of supplier]” /&gt;</w:t>
            </w:r>
          </w:p>
          <w:p w:rsidR="00463A19" w:rsidRPr="00673EA8" w:rsidRDefault="00463A19" w:rsidP="003972A5">
            <w:pPr>
              <w:spacing w:after="0"/>
              <w:rPr>
                <w:rStyle w:val="HTML-kod"/>
              </w:rPr>
            </w:pPr>
            <w:r w:rsidRPr="00673EA8">
              <w:rPr>
                <w:szCs w:val="20"/>
              </w:rPr>
              <w:t xml:space="preserve">Used to indicate the </w:t>
            </w:r>
            <w:proofErr w:type="spellStart"/>
            <w:r>
              <w:rPr>
                <w:szCs w:val="20"/>
              </w:rPr>
              <w:t>DTBook</w:t>
            </w:r>
            <w:proofErr w:type="spellEnd"/>
            <w:r>
              <w:rPr>
                <w:szCs w:val="20"/>
              </w:rPr>
              <w:t xml:space="preserve"> Supplier.</w:t>
            </w:r>
          </w:p>
        </w:tc>
      </w:tr>
    </w:tbl>
    <w:p w:rsidR="00F578D3" w:rsidRPr="00673EA8" w:rsidRDefault="00F578D3" w:rsidP="003972A5">
      <w:pPr>
        <w:spacing w:after="0"/>
      </w:pPr>
    </w:p>
    <w:p w:rsidR="009B7058" w:rsidRDefault="009B7058" w:rsidP="002F2A23">
      <w:pPr>
        <w:pStyle w:val="Rubrik1"/>
        <w:spacing w:after="0"/>
      </w:pPr>
      <w:bookmarkStart w:id="53" w:name="_Toc296337137"/>
      <w:r w:rsidRPr="00673EA8">
        <w:t>General requirements</w:t>
      </w:r>
      <w:bookmarkEnd w:id="53"/>
    </w:p>
    <w:p w:rsidR="0004030E" w:rsidRDefault="0004030E" w:rsidP="002F2A23">
      <w:pPr>
        <w:pStyle w:val="Rubrik2"/>
        <w:spacing w:after="0"/>
      </w:pPr>
      <w:bookmarkStart w:id="54" w:name="_Toc296337138"/>
      <w:r>
        <w:t>Requirements with regard to image reproduction</w:t>
      </w:r>
      <w:bookmarkEnd w:id="54"/>
    </w:p>
    <w:p w:rsidR="0083136E" w:rsidRDefault="0083136E" w:rsidP="002F2A23">
      <w:pPr>
        <w:pStyle w:val="Rubrik3"/>
        <w:spacing w:after="0"/>
      </w:pPr>
      <w:r>
        <w:t xml:space="preserve">Image Content </w:t>
      </w:r>
    </w:p>
    <w:p w:rsidR="00FD1AD5" w:rsidRDefault="00FD1AD5" w:rsidP="003972A5">
      <w:pPr>
        <w:spacing w:after="0"/>
      </w:pPr>
      <w:r>
        <w:t xml:space="preserve">Suppliers are required to deliver image content maintaining a level of 100% integrity to the source material in terms of: </w:t>
      </w:r>
    </w:p>
    <w:p w:rsidR="00FD1AD5" w:rsidRDefault="00FD1AD5" w:rsidP="003972A5">
      <w:pPr>
        <w:spacing w:after="0"/>
      </w:pPr>
    </w:p>
    <w:p w:rsidR="00422005" w:rsidRPr="00422005" w:rsidRDefault="00422005" w:rsidP="00296536">
      <w:pPr>
        <w:numPr>
          <w:ilvl w:val="0"/>
          <w:numId w:val="30"/>
        </w:numPr>
        <w:spacing w:after="0" w:line="240" w:lineRule="auto"/>
      </w:pPr>
      <w:r>
        <w:rPr>
          <w:lang w:val="en-US"/>
        </w:rPr>
        <w:t>Aspect ratio – aspect ratio of the original should always be</w:t>
      </w:r>
      <w:r w:rsidR="006103B5">
        <w:rPr>
          <w:lang w:val="en-US"/>
        </w:rPr>
        <w:t xml:space="preserve"> maintained</w:t>
      </w:r>
      <w:r>
        <w:rPr>
          <w:lang w:val="en-US"/>
        </w:rPr>
        <w:t>.</w:t>
      </w:r>
    </w:p>
    <w:p w:rsidR="00FD1AD5" w:rsidRPr="00225490" w:rsidRDefault="00FD1AD5" w:rsidP="00296536">
      <w:pPr>
        <w:numPr>
          <w:ilvl w:val="0"/>
          <w:numId w:val="30"/>
        </w:numPr>
        <w:spacing w:after="0" w:line="240" w:lineRule="auto"/>
      </w:pPr>
      <w:r w:rsidRPr="00225490">
        <w:t>Colour images – images are required to be reproduced with no observable degradation in colour rendering.</w:t>
      </w:r>
    </w:p>
    <w:p w:rsidR="00FD1AD5" w:rsidRPr="00225490" w:rsidRDefault="00FD1AD5" w:rsidP="00296536">
      <w:pPr>
        <w:numPr>
          <w:ilvl w:val="0"/>
          <w:numId w:val="30"/>
        </w:numPr>
        <w:spacing w:after="0" w:line="240" w:lineRule="auto"/>
      </w:pPr>
      <w:r w:rsidRPr="00225490">
        <w:t>Greyscale images – images are required to be reproduced without introducing visible compression artefacts, e.g. banding.</w:t>
      </w:r>
    </w:p>
    <w:p w:rsidR="00FD1AD5" w:rsidRPr="00225490" w:rsidRDefault="00FD1AD5" w:rsidP="00296536">
      <w:pPr>
        <w:numPr>
          <w:ilvl w:val="0"/>
          <w:numId w:val="30"/>
        </w:numPr>
        <w:spacing w:after="0" w:line="240" w:lineRule="auto"/>
        <w:rPr>
          <w:noProof/>
        </w:rPr>
      </w:pPr>
      <w:r w:rsidRPr="00225490">
        <w:t>Text rich images – images in the work containing a preponderance of text, e.g. flow charts, are required to be reproduced without introducing any degradation in legibility in comparison with the original.</w:t>
      </w:r>
      <w:r w:rsidRPr="00225490">
        <w:rPr>
          <w:noProof/>
        </w:rPr>
        <w:t xml:space="preserve"> </w:t>
      </w:r>
    </w:p>
    <w:p w:rsidR="00FD1AD5" w:rsidRPr="00225490" w:rsidRDefault="00FD1AD5" w:rsidP="003972A5">
      <w:pPr>
        <w:spacing w:after="0" w:line="240" w:lineRule="auto"/>
        <w:rPr>
          <w:noProof/>
        </w:rPr>
      </w:pPr>
    </w:p>
    <w:p w:rsidR="00296536" w:rsidRPr="00225490" w:rsidRDefault="00422005" w:rsidP="00296536">
      <w:pPr>
        <w:spacing w:after="0"/>
        <w:rPr>
          <w:noProof/>
        </w:rPr>
      </w:pPr>
      <w:r>
        <w:rPr>
          <w:noProof/>
        </w:rPr>
        <w:t>When resizing images</w:t>
      </w:r>
      <w:r w:rsidR="00296536" w:rsidRPr="00225490">
        <w:rPr>
          <w:noProof/>
        </w:rPr>
        <w:t>:</w:t>
      </w:r>
    </w:p>
    <w:p w:rsidR="00296536" w:rsidRDefault="00296536" w:rsidP="00296536">
      <w:pPr>
        <w:spacing w:after="0"/>
        <w:rPr>
          <w:noProof/>
        </w:rPr>
      </w:pPr>
    </w:p>
    <w:p w:rsidR="00422005" w:rsidRDefault="00422005" w:rsidP="00296536">
      <w:pPr>
        <w:numPr>
          <w:ilvl w:val="0"/>
          <w:numId w:val="31"/>
        </w:numPr>
        <w:spacing w:after="0" w:line="240" w:lineRule="auto"/>
        <w:rPr>
          <w:noProof/>
        </w:rPr>
      </w:pPr>
      <w:r w:rsidRPr="00225490">
        <w:rPr>
          <w:noProof/>
        </w:rPr>
        <w:t xml:space="preserve">Maximum image size is set to </w:t>
      </w:r>
      <w:r>
        <w:rPr>
          <w:noProof/>
        </w:rPr>
        <w:t>6</w:t>
      </w:r>
      <w:r w:rsidRPr="00225490">
        <w:rPr>
          <w:noProof/>
        </w:rPr>
        <w:t>00 pixels on the image’s longest side</w:t>
      </w:r>
      <w:r w:rsidR="00430269">
        <w:rPr>
          <w:noProof/>
        </w:rPr>
        <w:t xml:space="preserve"> unless</w:t>
      </w:r>
    </w:p>
    <w:p w:rsidR="00FD1AD5" w:rsidRPr="00225490" w:rsidRDefault="00430269" w:rsidP="00296536">
      <w:pPr>
        <w:numPr>
          <w:ilvl w:val="0"/>
          <w:numId w:val="31"/>
        </w:numPr>
        <w:spacing w:after="0" w:line="240" w:lineRule="auto"/>
        <w:rPr>
          <w:noProof/>
        </w:rPr>
      </w:pPr>
      <w:r>
        <w:rPr>
          <w:noProof/>
        </w:rPr>
        <w:t>a</w:t>
      </w:r>
      <w:r w:rsidR="00FD1AD5" w:rsidRPr="00225490">
        <w:rPr>
          <w:noProof/>
        </w:rPr>
        <w:t xml:space="preserve">n increase in the size of an image is required to achieve the legibility of text rich images, see point </w:t>
      </w:r>
      <w:r w:rsidR="00422005">
        <w:rPr>
          <w:noProof/>
        </w:rPr>
        <w:t>d</w:t>
      </w:r>
      <w:r w:rsidR="00764442">
        <w:rPr>
          <w:noProof/>
        </w:rPr>
        <w:t>)</w:t>
      </w:r>
      <w:r w:rsidR="00FD1AD5" w:rsidRPr="00225490">
        <w:rPr>
          <w:noProof/>
        </w:rPr>
        <w:t xml:space="preserve"> above</w:t>
      </w:r>
    </w:p>
    <w:p w:rsidR="002829A6" w:rsidRDefault="002829A6" w:rsidP="002829A6">
      <w:pPr>
        <w:spacing w:after="0" w:line="240" w:lineRule="auto"/>
        <w:rPr>
          <w:noProof/>
        </w:rPr>
      </w:pPr>
    </w:p>
    <w:p w:rsidR="002829A6" w:rsidRDefault="00C0169A" w:rsidP="002829A6">
      <w:pPr>
        <w:spacing w:after="0" w:line="240" w:lineRule="auto"/>
        <w:rPr>
          <w:noProof/>
        </w:rPr>
      </w:pPr>
      <w:r>
        <w:rPr>
          <w:noProof/>
        </w:rPr>
        <w:t>I</w:t>
      </w:r>
      <w:r w:rsidR="00EC7547">
        <w:rPr>
          <w:noProof/>
        </w:rPr>
        <w:t>n those circumstances where this requirement conflict</w:t>
      </w:r>
      <w:r>
        <w:rPr>
          <w:noProof/>
        </w:rPr>
        <w:t>s</w:t>
      </w:r>
      <w:r w:rsidR="00EC7547">
        <w:rPr>
          <w:noProof/>
        </w:rPr>
        <w:t xml:space="preserve"> with requirements for legibility the Supplier is required to contact the Ordering Agency</w:t>
      </w:r>
      <w:r w:rsidR="00FD1AD5" w:rsidRPr="00225490">
        <w:rPr>
          <w:noProof/>
        </w:rPr>
        <w:br/>
      </w:r>
    </w:p>
    <w:p w:rsidR="00043A07" w:rsidRDefault="00043A07" w:rsidP="00E05848">
      <w:pPr>
        <w:spacing w:after="0"/>
        <w:rPr>
          <w:noProof/>
        </w:rPr>
      </w:pPr>
    </w:p>
    <w:p w:rsidR="005C3240" w:rsidRDefault="00FD1AD5" w:rsidP="00E05848">
      <w:pPr>
        <w:spacing w:after="0"/>
        <w:rPr>
          <w:noProof/>
        </w:rPr>
      </w:pPr>
      <w:r w:rsidRPr="00225490">
        <w:rPr>
          <w:noProof/>
        </w:rPr>
        <w:t xml:space="preserve">Images are to be delivered in high quality (i.e. low compression) JPEG format </w:t>
      </w:r>
    </w:p>
    <w:p w:rsidR="0083136E" w:rsidRDefault="0083136E" w:rsidP="002F2A23">
      <w:pPr>
        <w:pStyle w:val="Rubrik3"/>
        <w:spacing w:after="0"/>
      </w:pPr>
      <w:bookmarkStart w:id="55" w:name="_Toc259376530"/>
      <w:bookmarkStart w:id="56" w:name="_Toc259376971"/>
      <w:bookmarkStart w:id="57" w:name="_Toc259379302"/>
      <w:bookmarkEnd w:id="55"/>
      <w:bookmarkEnd w:id="56"/>
      <w:bookmarkEnd w:id="57"/>
      <w:r>
        <w:t>Handling specific image types</w:t>
      </w:r>
    </w:p>
    <w:p w:rsidR="0083136E" w:rsidRDefault="0083136E" w:rsidP="003972A5">
      <w:pPr>
        <w:spacing w:after="0"/>
      </w:pPr>
      <w:r>
        <w:t xml:space="preserve">Image content in books varies in both form and function.  </w:t>
      </w:r>
      <w:r w:rsidR="008F7C09">
        <w:t>The Ordering Agenc</w:t>
      </w:r>
      <w:r w:rsidR="0048400C">
        <w:t xml:space="preserve">ies </w:t>
      </w:r>
      <w:r>
        <w:t>require that all image content be delivered, with the following exceptions:</w:t>
      </w:r>
    </w:p>
    <w:p w:rsidR="00CF1DF2" w:rsidRDefault="00CF1DF2" w:rsidP="003972A5">
      <w:pPr>
        <w:spacing w:after="0"/>
      </w:pPr>
    </w:p>
    <w:p w:rsidR="0083136E" w:rsidRDefault="0083136E" w:rsidP="003972A5">
      <w:pPr>
        <w:numPr>
          <w:ilvl w:val="0"/>
          <w:numId w:val="25"/>
        </w:numPr>
        <w:spacing w:after="0"/>
      </w:pPr>
      <w:r>
        <w:t>Publisher logotypes</w:t>
      </w:r>
    </w:p>
    <w:p w:rsidR="0083136E" w:rsidRDefault="0083136E" w:rsidP="003972A5">
      <w:pPr>
        <w:numPr>
          <w:ilvl w:val="0"/>
          <w:numId w:val="25"/>
        </w:numPr>
        <w:spacing w:after="0"/>
      </w:pPr>
      <w:r>
        <w:t xml:space="preserve">Vignettes – </w:t>
      </w:r>
      <w:r w:rsidR="00FD1AD5">
        <w:t>i.e.</w:t>
      </w:r>
      <w:r>
        <w:t xml:space="preserve"> images used to separate sections or chapters, decorate borders or flyleaves, jackets or panels</w:t>
      </w:r>
    </w:p>
    <w:p w:rsidR="0083136E" w:rsidRDefault="0083136E" w:rsidP="003972A5">
      <w:pPr>
        <w:numPr>
          <w:ilvl w:val="0"/>
          <w:numId w:val="25"/>
        </w:numPr>
        <w:spacing w:after="0"/>
      </w:pPr>
      <w:r>
        <w:t xml:space="preserve">Iconic – i.e. an image that stands for its object by virtue of a resemblance or analogy to it </w:t>
      </w:r>
    </w:p>
    <w:p w:rsidR="0083136E" w:rsidRDefault="00FD1AD5" w:rsidP="003972A5">
      <w:pPr>
        <w:numPr>
          <w:ilvl w:val="0"/>
          <w:numId w:val="25"/>
        </w:numPr>
        <w:spacing w:after="0"/>
      </w:pPr>
      <w:r>
        <w:t>Formatting</w:t>
      </w:r>
      <w:r w:rsidR="0083136E">
        <w:t xml:space="preserve"> – i.e. images that have no connection to the subject matter and are purely an artefact of layout and design</w:t>
      </w:r>
    </w:p>
    <w:p w:rsidR="0083136E" w:rsidRDefault="0083136E" w:rsidP="003972A5">
      <w:pPr>
        <w:spacing w:after="0"/>
      </w:pPr>
    </w:p>
    <w:p w:rsidR="0083136E" w:rsidRDefault="0083136E" w:rsidP="003972A5">
      <w:pPr>
        <w:spacing w:after="0"/>
      </w:pPr>
      <w:r>
        <w:t>Handling of the preceding types of images should proceed as follows:</w:t>
      </w:r>
    </w:p>
    <w:p w:rsidR="00CF1DF2" w:rsidRDefault="00CF1DF2" w:rsidP="003972A5">
      <w:pPr>
        <w:spacing w:after="0"/>
      </w:pPr>
    </w:p>
    <w:p w:rsidR="0083136E" w:rsidRDefault="0083136E" w:rsidP="003972A5">
      <w:pPr>
        <w:numPr>
          <w:ilvl w:val="0"/>
          <w:numId w:val="26"/>
        </w:numPr>
        <w:spacing w:after="0"/>
      </w:pPr>
      <w:r>
        <w:t xml:space="preserve">Publisher logotypes – images of this type are not to be included in the </w:t>
      </w:r>
      <w:proofErr w:type="spellStart"/>
      <w:r>
        <w:t>DTBook</w:t>
      </w:r>
      <w:proofErr w:type="spellEnd"/>
      <w:r>
        <w:t xml:space="preserve"> </w:t>
      </w:r>
      <w:proofErr w:type="spellStart"/>
      <w:r>
        <w:t>markup</w:t>
      </w:r>
      <w:proofErr w:type="spellEnd"/>
      <w:r>
        <w:t xml:space="preserve"> and consequently not delivered as images</w:t>
      </w:r>
    </w:p>
    <w:p w:rsidR="0083136E" w:rsidRDefault="0083136E" w:rsidP="003972A5">
      <w:pPr>
        <w:numPr>
          <w:ilvl w:val="0"/>
          <w:numId w:val="26"/>
        </w:numPr>
        <w:spacing w:after="0"/>
      </w:pPr>
      <w:r>
        <w:t xml:space="preserve">Vignettes – images of this type are not to be included in the </w:t>
      </w:r>
      <w:proofErr w:type="spellStart"/>
      <w:r>
        <w:t>DTBook</w:t>
      </w:r>
      <w:proofErr w:type="spellEnd"/>
      <w:r>
        <w:t xml:space="preserve"> </w:t>
      </w:r>
      <w:proofErr w:type="spellStart"/>
      <w:r>
        <w:t>markup</w:t>
      </w:r>
      <w:proofErr w:type="spellEnd"/>
      <w:r>
        <w:t xml:space="preserve"> and consequently not delivered as images</w:t>
      </w:r>
    </w:p>
    <w:p w:rsidR="0083136E" w:rsidRDefault="0083136E" w:rsidP="003972A5">
      <w:pPr>
        <w:numPr>
          <w:ilvl w:val="0"/>
          <w:numId w:val="26"/>
        </w:numPr>
        <w:spacing w:after="0"/>
      </w:pPr>
      <w:r>
        <w:t xml:space="preserve">Iconic – </w:t>
      </w:r>
      <w:r w:rsidR="00C0169A">
        <w:t>the Ordering Agency will provide Suppliers with editing instructions</w:t>
      </w:r>
      <w:r>
        <w:t xml:space="preserve"> </w:t>
      </w:r>
    </w:p>
    <w:p w:rsidR="003966D8" w:rsidRDefault="0083136E" w:rsidP="003972A5">
      <w:pPr>
        <w:numPr>
          <w:ilvl w:val="0"/>
          <w:numId w:val="26"/>
        </w:numPr>
        <w:spacing w:after="0"/>
      </w:pPr>
      <w:r>
        <w:t xml:space="preserve">Formatting – images of this type are not to be included in the </w:t>
      </w:r>
      <w:proofErr w:type="spellStart"/>
      <w:r>
        <w:t>DTBook</w:t>
      </w:r>
      <w:proofErr w:type="spellEnd"/>
      <w:r>
        <w:t xml:space="preserve"> </w:t>
      </w:r>
      <w:proofErr w:type="spellStart"/>
      <w:r>
        <w:t>markup</w:t>
      </w:r>
      <w:proofErr w:type="spellEnd"/>
      <w:r>
        <w:t xml:space="preserve"> and consequently not delivered as images</w:t>
      </w:r>
    </w:p>
    <w:p w:rsidR="0083136E" w:rsidRDefault="0083136E" w:rsidP="002F2A23">
      <w:pPr>
        <w:pStyle w:val="Rubrik3"/>
        <w:spacing w:after="0"/>
      </w:pPr>
      <w:bookmarkStart w:id="58" w:name="_Toc259376532"/>
      <w:bookmarkStart w:id="59" w:name="_Toc259376973"/>
      <w:bookmarkStart w:id="60" w:name="_Toc259379304"/>
      <w:bookmarkEnd w:id="58"/>
      <w:bookmarkEnd w:id="59"/>
      <w:bookmarkEnd w:id="60"/>
      <w:r>
        <w:t>Text External to Images and Skewing</w:t>
      </w:r>
    </w:p>
    <w:p w:rsidR="0083136E" w:rsidRDefault="0083136E" w:rsidP="003972A5">
      <w:pPr>
        <w:spacing w:after="0"/>
      </w:pPr>
      <w:r>
        <w:t xml:space="preserve">Suppliers are required to deliver images free of all text external to the image itself, e.g. captions, headers, and footers etc.  Suppliers are required to rectify images skewed as a result of conversion to </w:t>
      </w:r>
      <w:proofErr w:type="spellStart"/>
      <w:r>
        <w:t>DTBook</w:t>
      </w:r>
      <w:proofErr w:type="spellEnd"/>
      <w:r>
        <w:t xml:space="preserve">. </w:t>
      </w:r>
    </w:p>
    <w:p w:rsidR="000A310A" w:rsidRPr="00673EA8" w:rsidRDefault="000A310A" w:rsidP="002F2A23">
      <w:pPr>
        <w:pStyle w:val="Rubrik2"/>
        <w:keepNext w:val="0"/>
        <w:spacing w:before="200" w:after="0" w:line="240" w:lineRule="auto"/>
        <w:rPr>
          <w:rStyle w:val="HTML-kod"/>
          <w:b w:val="0"/>
          <w:bCs w:val="0"/>
          <w:i w:val="0"/>
          <w:iCs w:val="0"/>
        </w:rPr>
      </w:pPr>
      <w:bookmarkStart w:id="61" w:name="_Toc259376539"/>
      <w:bookmarkStart w:id="62" w:name="_Toc259376980"/>
      <w:bookmarkStart w:id="63" w:name="_Toc259379311"/>
      <w:bookmarkStart w:id="64" w:name="_Toc259376544"/>
      <w:bookmarkStart w:id="65" w:name="_Toc259376985"/>
      <w:bookmarkStart w:id="66" w:name="_Toc259379316"/>
      <w:bookmarkStart w:id="67" w:name="_Toc259376546"/>
      <w:bookmarkStart w:id="68" w:name="_Toc259376987"/>
      <w:bookmarkStart w:id="69" w:name="_Toc259379318"/>
      <w:bookmarkStart w:id="70" w:name="_Toc183459384"/>
      <w:bookmarkStart w:id="71" w:name="_Toc198976794"/>
      <w:bookmarkStart w:id="72" w:name="_Toc257811320"/>
      <w:bookmarkStart w:id="73" w:name="_Toc296337139"/>
      <w:bookmarkEnd w:id="61"/>
      <w:bookmarkEnd w:id="62"/>
      <w:bookmarkEnd w:id="63"/>
      <w:bookmarkEnd w:id="64"/>
      <w:bookmarkEnd w:id="65"/>
      <w:bookmarkEnd w:id="66"/>
      <w:bookmarkEnd w:id="67"/>
      <w:bookmarkEnd w:id="68"/>
      <w:bookmarkEnd w:id="69"/>
      <w:r w:rsidRPr="00673EA8">
        <w:t>Annotation</w:t>
      </w:r>
      <w:bookmarkEnd w:id="70"/>
      <w:bookmarkEnd w:id="71"/>
      <w:r w:rsidRPr="00673EA8">
        <w:t xml:space="preserve">: </w:t>
      </w:r>
      <w:r w:rsidRPr="00673EA8">
        <w:rPr>
          <w:rStyle w:val="HTML-kod"/>
        </w:rPr>
        <w:t>&lt;sidebar&gt;</w:t>
      </w:r>
      <w:bookmarkEnd w:id="72"/>
      <w:bookmarkEnd w:id="73"/>
    </w:p>
    <w:p w:rsidR="000A310A" w:rsidRPr="00673EA8" w:rsidRDefault="000A310A" w:rsidP="003972A5">
      <w:pPr>
        <w:spacing w:after="0" w:line="240" w:lineRule="auto"/>
      </w:pPr>
      <w:r w:rsidRPr="00673EA8">
        <w:t xml:space="preserve">Shorter marginalia are to be marked using the </w:t>
      </w:r>
      <w:r w:rsidRPr="00673EA8">
        <w:rPr>
          <w:rStyle w:val="HTML-kod"/>
        </w:rPr>
        <w:t>&lt;sidebar&gt;</w:t>
      </w:r>
      <w:r w:rsidRPr="00673EA8">
        <w:t xml:space="preserve"> element.</w:t>
      </w:r>
    </w:p>
    <w:p w:rsidR="000A310A" w:rsidRPr="00673EA8" w:rsidRDefault="000A310A" w:rsidP="002F2A23">
      <w:pPr>
        <w:pStyle w:val="Rubrik2"/>
        <w:keepNext w:val="0"/>
        <w:spacing w:before="200" w:after="0" w:line="240" w:lineRule="auto"/>
      </w:pPr>
      <w:bookmarkStart w:id="74" w:name="_Toc183459383"/>
      <w:bookmarkStart w:id="75" w:name="_Toc198976793"/>
      <w:bookmarkStart w:id="76" w:name="_Toc257811321"/>
      <w:bookmarkStart w:id="77" w:name="_Toc296337140"/>
      <w:r w:rsidRPr="00673EA8">
        <w:t>Annotation Reference</w:t>
      </w:r>
      <w:bookmarkEnd w:id="74"/>
      <w:bookmarkEnd w:id="75"/>
      <w:bookmarkEnd w:id="76"/>
      <w:bookmarkEnd w:id="77"/>
    </w:p>
    <w:p w:rsidR="000A310A" w:rsidRPr="00673EA8" w:rsidRDefault="000A310A" w:rsidP="003972A5">
      <w:pPr>
        <w:spacing w:after="0" w:line="240" w:lineRule="auto"/>
      </w:pPr>
      <w:r w:rsidRPr="00982170">
        <w:t>Annotation references are required to retain that formatting found in the work and be appropriately marked up to mirror this</w:t>
      </w:r>
      <w:r w:rsidR="00982170" w:rsidRPr="00982170">
        <w:t xml:space="preserve">, for example </w:t>
      </w:r>
      <w:r w:rsidR="00982170" w:rsidRPr="00982170">
        <w:rPr>
          <w:rStyle w:val="HTML-kod"/>
        </w:rPr>
        <w:t>&lt;</w:t>
      </w:r>
      <w:proofErr w:type="spellStart"/>
      <w:r w:rsidR="00982170" w:rsidRPr="00982170">
        <w:rPr>
          <w:rStyle w:val="HTML-kod"/>
        </w:rPr>
        <w:t>em</w:t>
      </w:r>
      <w:proofErr w:type="spellEnd"/>
      <w:r w:rsidR="00982170" w:rsidRPr="00982170">
        <w:rPr>
          <w:rStyle w:val="HTML-kod"/>
        </w:rPr>
        <w:t xml:space="preserve">&gt; </w:t>
      </w:r>
      <w:r w:rsidR="00982170" w:rsidRPr="00982170">
        <w:t>or</w:t>
      </w:r>
      <w:r w:rsidR="00982170" w:rsidRPr="00982170">
        <w:rPr>
          <w:rStyle w:val="HTML-kod"/>
        </w:rPr>
        <w:t xml:space="preserve"> &lt;strong&gt;</w:t>
      </w:r>
      <w:r w:rsidRPr="00982170">
        <w:t>.</w:t>
      </w:r>
    </w:p>
    <w:p w:rsidR="000A310A" w:rsidRPr="00673EA8" w:rsidRDefault="000A310A" w:rsidP="002F2A23">
      <w:pPr>
        <w:pStyle w:val="Rubrik2"/>
        <w:keepNext w:val="0"/>
        <w:spacing w:before="200" w:after="0" w:line="240" w:lineRule="auto"/>
        <w:rPr>
          <w:rStyle w:val="HTML-kod"/>
          <w:b w:val="0"/>
          <w:bCs w:val="0"/>
          <w:i w:val="0"/>
          <w:iCs w:val="0"/>
        </w:rPr>
      </w:pPr>
      <w:bookmarkStart w:id="78" w:name="_Toc183459385"/>
      <w:bookmarkStart w:id="79" w:name="_Toc198976795"/>
      <w:bookmarkStart w:id="80" w:name="_Toc257811322"/>
      <w:bookmarkStart w:id="81" w:name="_Toc296337141"/>
      <w:r w:rsidRPr="00673EA8">
        <w:t>Block Quotations</w:t>
      </w:r>
      <w:bookmarkEnd w:id="78"/>
      <w:bookmarkEnd w:id="79"/>
      <w:r w:rsidRPr="00673EA8">
        <w:t xml:space="preserve">: </w:t>
      </w:r>
      <w:r w:rsidRPr="00673EA8">
        <w:rPr>
          <w:rStyle w:val="HTML-kod"/>
        </w:rPr>
        <w:t>&lt;</w:t>
      </w:r>
      <w:proofErr w:type="spellStart"/>
      <w:r w:rsidRPr="00673EA8">
        <w:rPr>
          <w:rStyle w:val="HTML-kod"/>
        </w:rPr>
        <w:t>blockquote</w:t>
      </w:r>
      <w:proofErr w:type="spellEnd"/>
      <w:r w:rsidRPr="00673EA8">
        <w:rPr>
          <w:rStyle w:val="HTML-kod"/>
        </w:rPr>
        <w:t>&gt;</w:t>
      </w:r>
      <w:bookmarkEnd w:id="80"/>
      <w:bookmarkEnd w:id="81"/>
    </w:p>
    <w:p w:rsidR="000A310A" w:rsidRDefault="000A310A" w:rsidP="003972A5">
      <w:pPr>
        <w:spacing w:after="0" w:line="240" w:lineRule="auto"/>
      </w:pPr>
      <w:r w:rsidRPr="00673EA8">
        <w:t xml:space="preserve">The </w:t>
      </w:r>
      <w:r w:rsidRPr="00673EA8">
        <w:rPr>
          <w:rStyle w:val="HTML-kod"/>
        </w:rPr>
        <w:t>&lt;</w:t>
      </w:r>
      <w:proofErr w:type="spellStart"/>
      <w:r w:rsidRPr="00673EA8">
        <w:rPr>
          <w:rStyle w:val="HTML-kod"/>
        </w:rPr>
        <w:t>blockquote</w:t>
      </w:r>
      <w:proofErr w:type="spellEnd"/>
      <w:r w:rsidRPr="00673EA8">
        <w:rPr>
          <w:rStyle w:val="HTML-kod"/>
        </w:rPr>
        <w:t>&gt;</w:t>
      </w:r>
      <w:r w:rsidRPr="00673EA8">
        <w:t xml:space="preserve"> tag is used to mark up quotes broken out of the text flow.</w:t>
      </w:r>
      <w:r w:rsidR="00C0169A">
        <w:t xml:space="preserve">  </w:t>
      </w:r>
      <w:proofErr w:type="spellStart"/>
      <w:r w:rsidR="00C0169A">
        <w:t>Markup</w:t>
      </w:r>
      <w:proofErr w:type="spellEnd"/>
      <w:r w:rsidR="00C0169A">
        <w:t xml:space="preserve"> may require </w:t>
      </w:r>
      <w:proofErr w:type="spellStart"/>
      <w:r w:rsidRPr="00673EA8">
        <w:rPr>
          <w:rStyle w:val="HTML-kod"/>
        </w:rPr>
        <w:t>xml</w:t>
      </w:r>
      <w:proofErr w:type="gramStart"/>
      <w:r w:rsidRPr="00673EA8">
        <w:rPr>
          <w:rStyle w:val="HTML-kod"/>
        </w:rPr>
        <w:t>:lang</w:t>
      </w:r>
      <w:proofErr w:type="spellEnd"/>
      <w:proofErr w:type="gramEnd"/>
      <w:r w:rsidRPr="00673EA8">
        <w:rPr>
          <w:rStyle w:val="HTML-kod"/>
        </w:rPr>
        <w:t>.</w:t>
      </w:r>
      <w:r w:rsidR="003972A5">
        <w:t xml:space="preserve">  I</w:t>
      </w:r>
      <w:r w:rsidRPr="00673EA8">
        <w:t>nline quotations do not need to be identified.</w:t>
      </w:r>
    </w:p>
    <w:p w:rsidR="00D30E46" w:rsidRPr="00673EA8" w:rsidRDefault="00D30E46" w:rsidP="003972A5">
      <w:pPr>
        <w:spacing w:after="0" w:line="240" w:lineRule="auto"/>
      </w:pPr>
      <w:r>
        <w:t xml:space="preserve">In those circumstances where inline images </w:t>
      </w:r>
      <w:proofErr w:type="gramStart"/>
      <w:r>
        <w:t>occur</w:t>
      </w:r>
      <w:proofErr w:type="gramEnd"/>
      <w:r>
        <w:t xml:space="preserve"> </w:t>
      </w:r>
      <w:proofErr w:type="spellStart"/>
      <w:r>
        <w:t>i</w:t>
      </w:r>
      <w:proofErr w:type="spellEnd"/>
      <w:r>
        <w:t xml:space="preserve"> block quotations Suppliers are required to place the image directly after the </w:t>
      </w:r>
      <w:r w:rsidRPr="00673EA8">
        <w:rPr>
          <w:rStyle w:val="HTML-kod"/>
        </w:rPr>
        <w:t>&lt;</w:t>
      </w:r>
      <w:proofErr w:type="spellStart"/>
      <w:r w:rsidRPr="00673EA8">
        <w:rPr>
          <w:rStyle w:val="HTML-kod"/>
        </w:rPr>
        <w:t>blockquote</w:t>
      </w:r>
      <w:proofErr w:type="spellEnd"/>
      <w:r w:rsidRPr="00673EA8">
        <w:rPr>
          <w:rStyle w:val="HTML-kod"/>
        </w:rPr>
        <w:t>&gt;</w:t>
      </w:r>
      <w:r w:rsidRPr="00673EA8">
        <w:t xml:space="preserve"> tag</w:t>
      </w:r>
      <w:r>
        <w:t>.</w:t>
      </w:r>
    </w:p>
    <w:p w:rsidR="000A310A" w:rsidRPr="00673EA8" w:rsidRDefault="000A310A" w:rsidP="002F2A23">
      <w:pPr>
        <w:pStyle w:val="Rubrik2"/>
        <w:keepNext w:val="0"/>
        <w:spacing w:before="200" w:after="0" w:line="240" w:lineRule="auto"/>
        <w:rPr>
          <w:rStyle w:val="HTML-kod"/>
          <w:b w:val="0"/>
          <w:bCs w:val="0"/>
          <w:i w:val="0"/>
          <w:iCs w:val="0"/>
        </w:rPr>
      </w:pPr>
      <w:bookmarkStart w:id="82" w:name="_Toc183459386"/>
      <w:bookmarkStart w:id="83" w:name="_Ref189836297"/>
      <w:bookmarkStart w:id="84" w:name="_Ref189836300"/>
      <w:bookmarkStart w:id="85" w:name="_Toc198976796"/>
      <w:bookmarkStart w:id="86" w:name="_Toc257811323"/>
      <w:bookmarkStart w:id="87" w:name="_Toc296337142"/>
      <w:proofErr w:type="spellStart"/>
      <w:r w:rsidRPr="00673EA8">
        <w:t>Bodymatter</w:t>
      </w:r>
      <w:bookmarkEnd w:id="82"/>
      <w:bookmarkEnd w:id="83"/>
      <w:bookmarkEnd w:id="84"/>
      <w:bookmarkEnd w:id="85"/>
      <w:proofErr w:type="spellEnd"/>
      <w:r w:rsidRPr="00673EA8">
        <w:t xml:space="preserve">: </w:t>
      </w:r>
      <w:r w:rsidRPr="00673EA8">
        <w:rPr>
          <w:rStyle w:val="HTML-kod"/>
        </w:rPr>
        <w:t>&lt;</w:t>
      </w:r>
      <w:proofErr w:type="spellStart"/>
      <w:r w:rsidRPr="00673EA8">
        <w:rPr>
          <w:rStyle w:val="HTML-kod"/>
        </w:rPr>
        <w:t>bodymatter</w:t>
      </w:r>
      <w:proofErr w:type="spellEnd"/>
      <w:r w:rsidRPr="00673EA8">
        <w:rPr>
          <w:rStyle w:val="HTML-kod"/>
        </w:rPr>
        <w:t>&gt;</w:t>
      </w:r>
      <w:bookmarkEnd w:id="86"/>
      <w:bookmarkEnd w:id="87"/>
    </w:p>
    <w:p w:rsidR="000A310A" w:rsidRPr="00673EA8" w:rsidRDefault="000A310A" w:rsidP="003972A5">
      <w:pPr>
        <w:spacing w:after="0" w:line="240" w:lineRule="auto"/>
      </w:pPr>
      <w:r w:rsidRPr="00673EA8">
        <w:t xml:space="preserve">The </w:t>
      </w:r>
      <w:r w:rsidRPr="00673EA8">
        <w:rPr>
          <w:rStyle w:val="HTML-kod"/>
        </w:rPr>
        <w:t>&lt;</w:t>
      </w:r>
      <w:proofErr w:type="spellStart"/>
      <w:r w:rsidRPr="00673EA8">
        <w:rPr>
          <w:rStyle w:val="HTML-kod"/>
        </w:rPr>
        <w:t>bodymatter</w:t>
      </w:r>
      <w:proofErr w:type="spellEnd"/>
      <w:r w:rsidRPr="00673EA8">
        <w:rPr>
          <w:rStyle w:val="HTML-kod"/>
        </w:rPr>
        <w:t>&gt;</w:t>
      </w:r>
      <w:r w:rsidRPr="00673EA8">
        <w:t xml:space="preserve"> tag contains the work’s core content.  This can be defined as the parts, chapters, and sub-headings found in the original.  Content such as epilogue, conclusions and the like are to be contained within the </w:t>
      </w:r>
      <w:r w:rsidRPr="00673EA8">
        <w:rPr>
          <w:rStyle w:val="HTML-kod"/>
        </w:rPr>
        <w:t>&lt;</w:t>
      </w:r>
      <w:proofErr w:type="spellStart"/>
      <w:r w:rsidRPr="00673EA8">
        <w:rPr>
          <w:rStyle w:val="HTML-kod"/>
        </w:rPr>
        <w:t>bodymatter</w:t>
      </w:r>
      <w:proofErr w:type="spellEnd"/>
      <w:r w:rsidRPr="00673EA8">
        <w:rPr>
          <w:rStyle w:val="HTML-kod"/>
        </w:rPr>
        <w:t>&gt;</w:t>
      </w:r>
      <w:r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88" w:name="_Toc183459387"/>
      <w:bookmarkStart w:id="89" w:name="_Toc198976797"/>
      <w:bookmarkStart w:id="90" w:name="_Toc257811324"/>
      <w:bookmarkStart w:id="91" w:name="_Toc296337143"/>
      <w:r w:rsidRPr="00673EA8">
        <w:t>Bold Emphasis</w:t>
      </w:r>
      <w:bookmarkEnd w:id="88"/>
      <w:bookmarkEnd w:id="89"/>
      <w:r w:rsidRPr="00673EA8">
        <w:t xml:space="preserve">: </w:t>
      </w:r>
      <w:r w:rsidRPr="00673EA8">
        <w:rPr>
          <w:rStyle w:val="HTML-kod"/>
        </w:rPr>
        <w:t>&lt;strong&gt;</w:t>
      </w:r>
      <w:bookmarkEnd w:id="90"/>
      <w:bookmarkEnd w:id="91"/>
    </w:p>
    <w:p w:rsidR="000A310A" w:rsidRPr="00673EA8" w:rsidRDefault="000A310A" w:rsidP="003972A5">
      <w:pPr>
        <w:spacing w:after="0" w:line="240" w:lineRule="auto"/>
      </w:pPr>
      <w:r w:rsidRPr="00673EA8">
        <w:t xml:space="preserve">The </w:t>
      </w:r>
      <w:r w:rsidRPr="00673EA8">
        <w:rPr>
          <w:rStyle w:val="HTML-kod"/>
        </w:rPr>
        <w:t>&lt;strong&gt;</w:t>
      </w:r>
      <w:r w:rsidRPr="00673EA8">
        <w:t xml:space="preserve"> element </w:t>
      </w:r>
      <w:r w:rsidR="003972A5">
        <w:t>is to be used to identify</w:t>
      </w:r>
      <w:r w:rsidRPr="00673EA8">
        <w:t xml:space="preserve"> bold text.</w:t>
      </w:r>
    </w:p>
    <w:p w:rsidR="000A310A" w:rsidRPr="00673EA8" w:rsidRDefault="000A310A" w:rsidP="002F2A23">
      <w:pPr>
        <w:pStyle w:val="Rubrik2"/>
        <w:keepNext w:val="0"/>
        <w:spacing w:before="200" w:after="0" w:line="240" w:lineRule="auto"/>
        <w:rPr>
          <w:rStyle w:val="HTML-kod"/>
          <w:b w:val="0"/>
          <w:bCs w:val="0"/>
          <w:i w:val="0"/>
          <w:iCs w:val="0"/>
        </w:rPr>
      </w:pPr>
      <w:bookmarkStart w:id="92" w:name="_Toc214702655"/>
      <w:bookmarkStart w:id="93" w:name="_Toc183459388"/>
      <w:bookmarkStart w:id="94" w:name="_Toc198976798"/>
      <w:bookmarkStart w:id="95" w:name="_Toc257811325"/>
      <w:bookmarkStart w:id="96" w:name="_Toc296337144"/>
      <w:bookmarkEnd w:id="92"/>
      <w:r w:rsidRPr="00673EA8">
        <w:t>Book Author</w:t>
      </w:r>
      <w:bookmarkEnd w:id="93"/>
      <w:bookmarkEnd w:id="94"/>
      <w:r w:rsidRPr="00673EA8">
        <w:t xml:space="preserve"> or Editor: </w:t>
      </w:r>
      <w:r w:rsidRPr="00673EA8">
        <w:rPr>
          <w:rStyle w:val="HTML-kod"/>
        </w:rPr>
        <w:t>&lt;</w:t>
      </w:r>
      <w:proofErr w:type="spellStart"/>
      <w:r w:rsidRPr="00673EA8">
        <w:rPr>
          <w:rStyle w:val="HTML-kod"/>
        </w:rPr>
        <w:t>docauthor</w:t>
      </w:r>
      <w:proofErr w:type="spellEnd"/>
      <w:r w:rsidRPr="00673EA8">
        <w:rPr>
          <w:rStyle w:val="HTML-kod"/>
        </w:rPr>
        <w:t>&gt;</w:t>
      </w:r>
      <w:bookmarkEnd w:id="95"/>
      <w:bookmarkEnd w:id="96"/>
    </w:p>
    <w:p w:rsidR="003972A5" w:rsidRDefault="000A310A" w:rsidP="003972A5">
      <w:pPr>
        <w:spacing w:after="0" w:line="240" w:lineRule="auto"/>
      </w:pPr>
      <w:r w:rsidRPr="00673EA8">
        <w:t xml:space="preserve">The </w:t>
      </w:r>
      <w:r w:rsidRPr="00673EA8">
        <w:rPr>
          <w:rStyle w:val="HTML-kod"/>
        </w:rPr>
        <w:t>&lt;</w:t>
      </w:r>
      <w:proofErr w:type="spellStart"/>
      <w:r w:rsidRPr="00673EA8">
        <w:rPr>
          <w:rStyle w:val="HTML-kod"/>
        </w:rPr>
        <w:t>docauthor</w:t>
      </w:r>
      <w:proofErr w:type="spellEnd"/>
      <w:r w:rsidRPr="00673EA8">
        <w:rPr>
          <w:rStyle w:val="HTML-kod"/>
        </w:rPr>
        <w:t>&gt;</w:t>
      </w:r>
      <w:r w:rsidRPr="00673EA8">
        <w:t xml:space="preserve"> tag is used to mark up the author of the work.  Suppliers are required to use the following content format: </w:t>
      </w:r>
      <w:r w:rsidRPr="00673EA8">
        <w:rPr>
          <w:b/>
        </w:rPr>
        <w:t>[author/editor first name + other names + surname]</w:t>
      </w:r>
      <w:r w:rsidRPr="00673EA8">
        <w:t xml:space="preserve">.  If the work has more than one author/editor, each name is to be marked up using individual </w:t>
      </w:r>
      <w:r w:rsidRPr="00673EA8">
        <w:rPr>
          <w:rStyle w:val="HTML-kod"/>
        </w:rPr>
        <w:t>&lt;</w:t>
      </w:r>
      <w:proofErr w:type="spellStart"/>
      <w:r w:rsidRPr="00673EA8">
        <w:rPr>
          <w:rStyle w:val="HTML-kod"/>
        </w:rPr>
        <w:t>docauthor</w:t>
      </w:r>
      <w:proofErr w:type="spellEnd"/>
      <w:r w:rsidRPr="00673EA8">
        <w:rPr>
          <w:rStyle w:val="HTML-kod"/>
        </w:rPr>
        <w:t>&gt;</w:t>
      </w:r>
      <w:r w:rsidRPr="00673EA8">
        <w:t xml:space="preserve"> tags.  </w:t>
      </w:r>
      <w:r w:rsidR="003972A5">
        <w:br/>
        <w:t xml:space="preserve">Text other than the author’s name is not to be included in the tag.  </w:t>
      </w:r>
    </w:p>
    <w:p w:rsidR="000A310A" w:rsidRPr="00673EA8" w:rsidRDefault="00CF1DF2" w:rsidP="003972A5">
      <w:pPr>
        <w:spacing w:after="0"/>
      </w:pPr>
      <w:r w:rsidRPr="00CF1DF2">
        <w:t>Note that</w:t>
      </w:r>
      <w:r>
        <w:t xml:space="preserve"> s</w:t>
      </w:r>
      <w:r w:rsidR="000A310A" w:rsidRPr="00673EA8">
        <w:t xml:space="preserve">pecific </w:t>
      </w:r>
      <w:r w:rsidR="000A310A" w:rsidRPr="003972A5">
        <w:t xml:space="preserve">Ordering Agency </w:t>
      </w:r>
      <w:r w:rsidR="000A310A" w:rsidRPr="00673EA8">
        <w:t xml:space="preserve">requirements </w:t>
      </w:r>
      <w:r>
        <w:t>will be included in editing instructions</w:t>
      </w:r>
      <w:r w:rsidR="000A310A" w:rsidRPr="00673EA8">
        <w:t>.</w:t>
      </w:r>
    </w:p>
    <w:p w:rsidR="000A310A" w:rsidRPr="00673EA8" w:rsidRDefault="000A310A" w:rsidP="003972A5">
      <w:pPr>
        <w:spacing w:after="0" w:line="240" w:lineRule="auto"/>
      </w:pPr>
      <w:r w:rsidRPr="00673EA8">
        <w:t xml:space="preserve">The </w:t>
      </w:r>
      <w:r w:rsidRPr="00673EA8">
        <w:rPr>
          <w:rStyle w:val="HTML-kod"/>
        </w:rPr>
        <w:t>&lt;</w:t>
      </w:r>
      <w:proofErr w:type="spellStart"/>
      <w:r w:rsidRPr="00673EA8">
        <w:rPr>
          <w:rStyle w:val="HTML-kod"/>
        </w:rPr>
        <w:t>docauthor</w:t>
      </w:r>
      <w:proofErr w:type="spellEnd"/>
      <w:r w:rsidRPr="00673EA8">
        <w:rPr>
          <w:rStyle w:val="HTML-kod"/>
        </w:rPr>
        <w:t>&gt;</w:t>
      </w:r>
      <w:r w:rsidRPr="00673EA8">
        <w:t xml:space="preserve"> tag must be placed after the </w:t>
      </w:r>
      <w:r w:rsidRPr="00673EA8">
        <w:rPr>
          <w:rStyle w:val="HTML-kod"/>
        </w:rPr>
        <w:t>&lt;</w:t>
      </w:r>
      <w:proofErr w:type="spellStart"/>
      <w:r w:rsidRPr="00673EA8">
        <w:rPr>
          <w:rStyle w:val="HTML-kod"/>
        </w:rPr>
        <w:t>doctitle</w:t>
      </w:r>
      <w:proofErr w:type="spellEnd"/>
      <w:r w:rsidRPr="00673EA8">
        <w:rPr>
          <w:rStyle w:val="HTML-kod"/>
        </w:rPr>
        <w:t>&gt;</w:t>
      </w:r>
      <w:r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97" w:name="_Toc183459389"/>
      <w:bookmarkStart w:id="98" w:name="_Toc198976799"/>
      <w:bookmarkStart w:id="99" w:name="_Toc257811326"/>
      <w:bookmarkStart w:id="100" w:name="_Toc296337145"/>
      <w:r w:rsidRPr="00673EA8">
        <w:t>Book Content</w:t>
      </w:r>
      <w:bookmarkEnd w:id="97"/>
      <w:bookmarkEnd w:id="98"/>
      <w:r w:rsidRPr="00673EA8">
        <w:t xml:space="preserve">: </w:t>
      </w:r>
      <w:r w:rsidRPr="00673EA8">
        <w:rPr>
          <w:rStyle w:val="HTML-kod"/>
        </w:rPr>
        <w:t>&lt;book&gt;</w:t>
      </w:r>
      <w:bookmarkEnd w:id="99"/>
      <w:bookmarkEnd w:id="100"/>
    </w:p>
    <w:p w:rsidR="000A310A" w:rsidRPr="00673EA8" w:rsidRDefault="000A310A" w:rsidP="003972A5">
      <w:pPr>
        <w:spacing w:after="0" w:line="240" w:lineRule="auto"/>
      </w:pPr>
      <w:r w:rsidRPr="00673EA8">
        <w:t xml:space="preserve">The </w:t>
      </w:r>
      <w:r w:rsidRPr="00673EA8">
        <w:rPr>
          <w:rStyle w:val="HTML-kod"/>
        </w:rPr>
        <w:t>&lt;book&gt;</w:t>
      </w:r>
      <w:r w:rsidRPr="00673EA8">
        <w:t xml:space="preserve"> tag comes after (though at the same level of hierarchy) as the &lt;</w:t>
      </w:r>
      <w:r w:rsidRPr="00673EA8">
        <w:rPr>
          <w:rStyle w:val="HTML-kod"/>
        </w:rPr>
        <w:t>head&gt;</w:t>
      </w:r>
      <w:r w:rsidRPr="00673EA8">
        <w:t xml:space="preserve"> tag inside </w:t>
      </w:r>
      <w:r w:rsidRPr="00673EA8">
        <w:rPr>
          <w:rStyle w:val="HTML-kod"/>
          <w:bCs/>
        </w:rPr>
        <w:t>&lt;dtbook&gt;</w:t>
      </w:r>
      <w:r w:rsidRPr="00673EA8">
        <w:t xml:space="preserve"> and contains the contents of the work.</w:t>
      </w:r>
    </w:p>
    <w:p w:rsidR="000A310A" w:rsidRPr="00673EA8" w:rsidRDefault="000A310A" w:rsidP="002F2A23">
      <w:pPr>
        <w:pStyle w:val="Rubrik2"/>
        <w:keepNext w:val="0"/>
        <w:spacing w:before="200" w:after="0" w:line="240" w:lineRule="auto"/>
        <w:rPr>
          <w:rStyle w:val="HTML-kod"/>
          <w:b w:val="0"/>
          <w:bCs w:val="0"/>
          <w:i w:val="0"/>
          <w:iCs w:val="0"/>
        </w:rPr>
      </w:pPr>
      <w:bookmarkStart w:id="101" w:name="_Toc183459390"/>
      <w:bookmarkStart w:id="102" w:name="_Toc198976800"/>
      <w:bookmarkStart w:id="103" w:name="_Toc257811327"/>
      <w:bookmarkStart w:id="104" w:name="_Toc296337146"/>
      <w:r w:rsidRPr="00673EA8">
        <w:t>Book Title</w:t>
      </w:r>
      <w:bookmarkEnd w:id="101"/>
      <w:bookmarkEnd w:id="102"/>
      <w:r w:rsidRPr="00673EA8">
        <w:t xml:space="preserve">: </w:t>
      </w:r>
      <w:r w:rsidRPr="00673EA8">
        <w:rPr>
          <w:rStyle w:val="HTML-kod"/>
        </w:rPr>
        <w:t>&lt;</w:t>
      </w:r>
      <w:proofErr w:type="spellStart"/>
      <w:r w:rsidRPr="00673EA8">
        <w:rPr>
          <w:rStyle w:val="HTML-kod"/>
        </w:rPr>
        <w:t>doctitle</w:t>
      </w:r>
      <w:proofErr w:type="spellEnd"/>
      <w:r w:rsidRPr="00673EA8">
        <w:rPr>
          <w:rStyle w:val="HTML-kod"/>
        </w:rPr>
        <w:t>&gt;</w:t>
      </w:r>
      <w:bookmarkEnd w:id="103"/>
      <w:bookmarkEnd w:id="104"/>
    </w:p>
    <w:p w:rsidR="000A310A" w:rsidRPr="00673EA8" w:rsidRDefault="000A310A" w:rsidP="003972A5">
      <w:pPr>
        <w:spacing w:after="0" w:line="240" w:lineRule="auto"/>
      </w:pPr>
      <w:r w:rsidRPr="00673EA8">
        <w:t xml:space="preserve">The first element within </w:t>
      </w:r>
      <w:r w:rsidRPr="00673EA8">
        <w:rPr>
          <w:rStyle w:val="HTML-kod"/>
        </w:rPr>
        <w:t>&lt;</w:t>
      </w:r>
      <w:proofErr w:type="spellStart"/>
      <w:r w:rsidRPr="00673EA8">
        <w:rPr>
          <w:rStyle w:val="HTML-kod"/>
        </w:rPr>
        <w:t>frontmatter</w:t>
      </w:r>
      <w:proofErr w:type="spellEnd"/>
      <w:r w:rsidRPr="00673EA8">
        <w:rPr>
          <w:rStyle w:val="HTML-kod"/>
        </w:rPr>
        <w:t>&gt;</w:t>
      </w:r>
      <w:r w:rsidRPr="00673EA8">
        <w:t xml:space="preserve"> must be </w:t>
      </w:r>
      <w:r w:rsidRPr="00673EA8">
        <w:rPr>
          <w:rStyle w:val="HTML-kod"/>
        </w:rPr>
        <w:t>&lt;</w:t>
      </w:r>
      <w:proofErr w:type="spellStart"/>
      <w:r w:rsidRPr="00673EA8">
        <w:rPr>
          <w:rStyle w:val="HTML-kod"/>
        </w:rPr>
        <w:t>doctitle</w:t>
      </w:r>
      <w:proofErr w:type="spellEnd"/>
      <w:r w:rsidRPr="00673EA8">
        <w:rPr>
          <w:rStyle w:val="HTML-kod"/>
        </w:rPr>
        <w:t>&gt;</w:t>
      </w:r>
      <w:r w:rsidRPr="00673EA8">
        <w:t xml:space="preserve"> and use the following content format: </w:t>
      </w:r>
      <w:r w:rsidRPr="003972A5">
        <w:rPr>
          <w:b/>
        </w:rPr>
        <w:t>[title] – [sub-title]</w:t>
      </w:r>
      <w:r w:rsidRPr="00673EA8">
        <w:t xml:space="preserve">.  </w:t>
      </w:r>
    </w:p>
    <w:p w:rsidR="000A310A" w:rsidRPr="00673EA8" w:rsidRDefault="000A310A" w:rsidP="002F2A23">
      <w:pPr>
        <w:pStyle w:val="Rubrik2"/>
        <w:keepNext w:val="0"/>
        <w:spacing w:before="200" w:after="0" w:line="240" w:lineRule="auto"/>
      </w:pPr>
      <w:bookmarkStart w:id="105" w:name="_Toc183459391"/>
      <w:bookmarkStart w:id="106" w:name="_Toc198976801"/>
      <w:bookmarkStart w:id="107" w:name="_Toc257811328"/>
      <w:bookmarkStart w:id="108" w:name="_Toc296337147"/>
      <w:r w:rsidRPr="00673EA8">
        <w:t>Chapter Notes (endnotes</w:t>
      </w:r>
      <w:proofErr w:type="gramStart"/>
      <w:r w:rsidRPr="00673EA8">
        <w:t>)</w:t>
      </w:r>
      <w:bookmarkEnd w:id="105"/>
      <w:bookmarkEnd w:id="106"/>
      <w:r w:rsidRPr="00673EA8">
        <w:t>:</w:t>
      </w:r>
      <w:proofErr w:type="gramEnd"/>
      <w:r w:rsidRPr="00673EA8">
        <w:t xml:space="preserve"> </w:t>
      </w:r>
      <w:r w:rsidRPr="00673EA8">
        <w:rPr>
          <w:rStyle w:val="HTML-kod"/>
        </w:rPr>
        <w:t>&lt;note&gt;</w:t>
      </w:r>
      <w:bookmarkEnd w:id="107"/>
      <w:bookmarkEnd w:id="108"/>
    </w:p>
    <w:p w:rsidR="000A310A" w:rsidRPr="00673EA8" w:rsidRDefault="00F067FE" w:rsidP="003972A5">
      <w:pPr>
        <w:spacing w:after="0" w:line="240" w:lineRule="auto"/>
      </w:pPr>
      <w:r w:rsidRPr="00F067FE">
        <w:t>Suppliers</w:t>
      </w:r>
      <w:r w:rsidR="000A310A" w:rsidRPr="00673EA8">
        <w:t xml:space="preserve"> are required to mark up chapter (endnotes) using the </w:t>
      </w:r>
      <w:r w:rsidR="000A310A" w:rsidRPr="00673EA8">
        <w:rPr>
          <w:rStyle w:val="HTML-kod"/>
        </w:rPr>
        <w:t>&lt;note&gt;</w:t>
      </w:r>
      <w:r w:rsidR="000A310A" w:rsidRPr="00673EA8">
        <w:t xml:space="preserve"> tag.</w:t>
      </w:r>
    </w:p>
    <w:p w:rsidR="000A310A" w:rsidRPr="00673EA8" w:rsidRDefault="000A310A" w:rsidP="003972A5">
      <w:pPr>
        <w:spacing w:after="0" w:line="240" w:lineRule="auto"/>
      </w:pPr>
      <w:r w:rsidRPr="00673EA8">
        <w:t>Requires</w:t>
      </w:r>
      <w:r w:rsidRPr="00673EA8">
        <w:rPr>
          <w:rStyle w:val="HTML-kod"/>
        </w:rPr>
        <w:t xml:space="preserve"> id=””.  </w:t>
      </w:r>
      <w:r w:rsidRPr="00673EA8">
        <w:t xml:space="preserve">The value in the </w:t>
      </w:r>
      <w:r w:rsidRPr="00673EA8">
        <w:rPr>
          <w:rStyle w:val="HTML-kod"/>
        </w:rPr>
        <w:t>id=””</w:t>
      </w:r>
      <w:r w:rsidRPr="00673EA8">
        <w:t xml:space="preserve"> attribute </w:t>
      </w:r>
      <w:r w:rsidRPr="00673EA8">
        <w:rPr>
          <w:i/>
        </w:rPr>
        <w:t>must</w:t>
      </w:r>
      <w:r w:rsidRPr="00673EA8">
        <w:t xml:space="preserve"> correspond to the value of the </w:t>
      </w:r>
      <w:proofErr w:type="spellStart"/>
      <w:r w:rsidRPr="00673EA8">
        <w:rPr>
          <w:rStyle w:val="HTML-kod"/>
        </w:rPr>
        <w:t>idref</w:t>
      </w:r>
      <w:proofErr w:type="spellEnd"/>
      <w:r w:rsidRPr="00673EA8">
        <w:rPr>
          <w:rStyle w:val="HTML-kod"/>
        </w:rPr>
        <w:t>=””</w:t>
      </w:r>
      <w:r w:rsidRPr="00673EA8">
        <w:t xml:space="preserve"> attribute in its associated </w:t>
      </w:r>
      <w:r w:rsidRPr="00673EA8">
        <w:rPr>
          <w:rStyle w:val="HTML-kod"/>
        </w:rPr>
        <w:t>&lt;</w:t>
      </w:r>
      <w:proofErr w:type="spellStart"/>
      <w:r w:rsidRPr="00673EA8">
        <w:rPr>
          <w:rStyle w:val="HTML-kod"/>
        </w:rPr>
        <w:t>noteref</w:t>
      </w:r>
      <w:proofErr w:type="spellEnd"/>
      <w:r w:rsidRPr="00673EA8">
        <w:rPr>
          <w:rStyle w:val="HTML-kod"/>
        </w:rPr>
        <w:t>&gt;</w:t>
      </w:r>
      <w:r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109" w:name="_Toc183459392"/>
      <w:bookmarkStart w:id="110" w:name="_Toc198976802"/>
      <w:bookmarkStart w:id="111" w:name="_Toc257811329"/>
      <w:bookmarkStart w:id="112" w:name="_Toc296337148"/>
      <w:r w:rsidRPr="00673EA8">
        <w:t>Code</w:t>
      </w:r>
      <w:bookmarkEnd w:id="109"/>
      <w:bookmarkEnd w:id="110"/>
      <w:r w:rsidRPr="00673EA8">
        <w:t xml:space="preserve">: </w:t>
      </w:r>
      <w:r w:rsidRPr="00673EA8">
        <w:rPr>
          <w:rStyle w:val="HTML-kod"/>
        </w:rPr>
        <w:t>&lt;code&gt;</w:t>
      </w:r>
      <w:bookmarkEnd w:id="111"/>
      <w:bookmarkEnd w:id="112"/>
    </w:p>
    <w:p w:rsidR="000A310A" w:rsidRPr="00673EA8" w:rsidRDefault="00F067FE" w:rsidP="003972A5">
      <w:pPr>
        <w:spacing w:after="0" w:line="240" w:lineRule="auto"/>
      </w:pPr>
      <w:r w:rsidRPr="00F067FE">
        <w:t>Suppliers</w:t>
      </w:r>
      <w:r w:rsidR="000A310A" w:rsidRPr="00673EA8">
        <w:t xml:space="preserve"> are required to mark up </w:t>
      </w:r>
      <w:r w:rsidR="000A310A" w:rsidRPr="00673EA8">
        <w:rPr>
          <w:rStyle w:val="HTML-kod"/>
        </w:rPr>
        <w:t xml:space="preserve">&lt;code&gt; </w:t>
      </w:r>
      <w:r w:rsidR="000A310A" w:rsidRPr="00673EA8">
        <w:t xml:space="preserve">with the </w:t>
      </w:r>
      <w:proofErr w:type="spellStart"/>
      <w:r w:rsidR="000A310A" w:rsidRPr="00673EA8">
        <w:rPr>
          <w:rStyle w:val="HTML-kod"/>
        </w:rPr>
        <w:t>xml</w:t>
      </w:r>
      <w:proofErr w:type="gramStart"/>
      <w:r w:rsidR="000A310A" w:rsidRPr="00673EA8">
        <w:rPr>
          <w:rStyle w:val="HTML-kod"/>
        </w:rPr>
        <w:t>:space</w:t>
      </w:r>
      <w:proofErr w:type="spellEnd"/>
      <w:proofErr w:type="gramEnd"/>
      <w:r w:rsidR="000A310A" w:rsidRPr="00673EA8">
        <w:rPr>
          <w:rStyle w:val="HTML-kod"/>
        </w:rPr>
        <w:t>=””</w:t>
      </w:r>
      <w:r w:rsidR="000A310A" w:rsidRPr="00673EA8">
        <w:t xml:space="preserve"> attribute.  The value in the </w:t>
      </w:r>
      <w:proofErr w:type="spellStart"/>
      <w:r w:rsidR="000A310A" w:rsidRPr="00673EA8">
        <w:rPr>
          <w:rStyle w:val="HTML-kod"/>
        </w:rPr>
        <w:t>xml</w:t>
      </w:r>
      <w:proofErr w:type="gramStart"/>
      <w:r w:rsidR="000A310A" w:rsidRPr="00673EA8">
        <w:rPr>
          <w:rStyle w:val="HTML-kod"/>
        </w:rPr>
        <w:t>:space</w:t>
      </w:r>
      <w:proofErr w:type="spellEnd"/>
      <w:proofErr w:type="gramEnd"/>
      <w:r w:rsidR="000A310A" w:rsidRPr="00673EA8">
        <w:rPr>
          <w:rStyle w:val="HTML-kod"/>
        </w:rPr>
        <w:t>=””</w:t>
      </w:r>
      <w:r w:rsidR="000A310A" w:rsidRPr="00673EA8">
        <w:t xml:space="preserve"> attribute is required to be </w:t>
      </w:r>
      <w:r w:rsidR="000A310A" w:rsidRPr="00673EA8">
        <w:rPr>
          <w:rStyle w:val="HTML-kod"/>
        </w:rPr>
        <w:t>preserve</w:t>
      </w:r>
      <w:r w:rsidR="000A310A" w:rsidRPr="00673EA8">
        <w:t>.</w:t>
      </w:r>
    </w:p>
    <w:p w:rsidR="000A310A" w:rsidRDefault="000A310A" w:rsidP="003972A5">
      <w:pPr>
        <w:spacing w:after="0" w:line="240" w:lineRule="auto"/>
      </w:pPr>
      <w:r w:rsidRPr="00673EA8">
        <w:t xml:space="preserve">In those cases where several lines of code are presented, </w:t>
      </w:r>
      <w:r w:rsidR="00F067FE" w:rsidRPr="00F067FE">
        <w:t>Suppliers</w:t>
      </w:r>
      <w:r w:rsidRPr="00673EA8">
        <w:t xml:space="preserve"> are required to close any open tag, e.g. </w:t>
      </w:r>
      <w:r w:rsidRPr="00673EA8">
        <w:rPr>
          <w:rStyle w:val="HTML-kod"/>
        </w:rPr>
        <w:t>&lt;p&gt;</w:t>
      </w:r>
      <w:r w:rsidRPr="00673EA8">
        <w:t xml:space="preserve">, and open a new </w:t>
      </w:r>
      <w:r w:rsidRPr="00673EA8">
        <w:rPr>
          <w:rStyle w:val="HTML-kod"/>
        </w:rPr>
        <w:t>&lt;p&gt;</w:t>
      </w:r>
      <w:r w:rsidRPr="00673EA8">
        <w:t xml:space="preserve"> tag to contain the </w:t>
      </w:r>
      <w:r w:rsidRPr="00673EA8">
        <w:rPr>
          <w:rStyle w:val="HTML-kod"/>
        </w:rPr>
        <w:t>&lt;code&gt;</w:t>
      </w:r>
      <w:r w:rsidRPr="00673EA8">
        <w:t xml:space="preserve"> </w:t>
      </w:r>
      <w:proofErr w:type="spellStart"/>
      <w:r w:rsidRPr="00673EA8">
        <w:t>markup</w:t>
      </w:r>
      <w:proofErr w:type="spellEnd"/>
      <w:r w:rsidRPr="00673EA8">
        <w:t>.</w:t>
      </w:r>
    </w:p>
    <w:p w:rsidR="00CF1DF2" w:rsidRPr="00673EA8" w:rsidRDefault="00CF1DF2" w:rsidP="003972A5">
      <w:pPr>
        <w:spacing w:after="0" w:line="240" w:lineRule="auto"/>
      </w:pPr>
    </w:p>
    <w:p w:rsidR="000A310A" w:rsidRDefault="000A310A" w:rsidP="003972A5">
      <w:pPr>
        <w:spacing w:after="0" w:line="240" w:lineRule="auto"/>
        <w:rPr>
          <w:rStyle w:val="HTML-kod"/>
        </w:rPr>
      </w:pPr>
      <w:r w:rsidRPr="003972A5">
        <w:t>E</w:t>
      </w:r>
      <w:r w:rsidR="00CF1DF2">
        <w:t>xample</w:t>
      </w:r>
      <w:proofErr w:type="gramStart"/>
      <w:r w:rsidR="00CF1DF2">
        <w:t>:</w:t>
      </w:r>
      <w:proofErr w:type="gramEnd"/>
      <w:r w:rsidRPr="003972A5">
        <w:br/>
      </w:r>
      <w:r w:rsidRPr="003972A5">
        <w:rPr>
          <w:rStyle w:val="HTML-kod"/>
        </w:rPr>
        <w:t>&lt;p&gt;</w:t>
      </w:r>
      <w:r w:rsidRPr="003972A5">
        <w:rPr>
          <w:rStyle w:val="HTML-kod"/>
        </w:rPr>
        <w:br/>
        <w:t xml:space="preserve">&lt;code </w:t>
      </w:r>
      <w:proofErr w:type="spellStart"/>
      <w:r w:rsidRPr="003972A5">
        <w:rPr>
          <w:rStyle w:val="HTML-kod"/>
        </w:rPr>
        <w:t>xml:space</w:t>
      </w:r>
      <w:proofErr w:type="spellEnd"/>
      <w:r w:rsidRPr="003972A5">
        <w:rPr>
          <w:rStyle w:val="HTML-kod"/>
        </w:rPr>
        <w:t>=”preserve”&gt;</w:t>
      </w:r>
      <w:r w:rsidRPr="003972A5">
        <w:rPr>
          <w:rStyle w:val="HTML-kod"/>
        </w:rPr>
        <w:br/>
      </w:r>
      <w:r w:rsidRPr="00143707">
        <w:rPr>
          <w:rStyle w:val="HTML-kod"/>
        </w:rPr>
        <w:t xml:space="preserve">$a = </w:t>
      </w:r>
      <w:proofErr w:type="spellStart"/>
      <w:r w:rsidRPr="00143707">
        <w:rPr>
          <w:rStyle w:val="HTML-kod"/>
        </w:rPr>
        <w:t>shortcode_atts</w:t>
      </w:r>
      <w:proofErr w:type="spellEnd"/>
      <w:r w:rsidRPr="00143707">
        <w:rPr>
          <w:rStyle w:val="HTML-kod"/>
        </w:rPr>
        <w:t>( array(</w:t>
      </w:r>
      <w:r w:rsidRPr="00143707">
        <w:rPr>
          <w:rStyle w:val="HTML-kod"/>
        </w:rPr>
        <w:br/>
        <w:t xml:space="preserve">   'title' =&gt; 'My Title'</w:t>
      </w:r>
      <w:r w:rsidRPr="00143707">
        <w:rPr>
          <w:rStyle w:val="HTML-kod"/>
        </w:rPr>
        <w:br/>
        <w:t xml:space="preserve">   '</w:t>
      </w:r>
      <w:proofErr w:type="spellStart"/>
      <w:r w:rsidRPr="00143707">
        <w:rPr>
          <w:rStyle w:val="HTML-kod"/>
        </w:rPr>
        <w:t>foo</w:t>
      </w:r>
      <w:proofErr w:type="spellEnd"/>
      <w:r w:rsidRPr="00143707">
        <w:rPr>
          <w:rStyle w:val="HTML-kod"/>
        </w:rPr>
        <w:t>' =&gt; 123,</w:t>
      </w:r>
      <w:r w:rsidRPr="00143707">
        <w:rPr>
          <w:rStyle w:val="HTML-kod"/>
        </w:rPr>
        <w:br/>
        <w:t xml:space="preserve">   ), $</w:t>
      </w:r>
      <w:proofErr w:type="spellStart"/>
      <w:r w:rsidRPr="00143707">
        <w:rPr>
          <w:rStyle w:val="HTML-kod"/>
        </w:rPr>
        <w:t>atts</w:t>
      </w:r>
      <w:proofErr w:type="spellEnd"/>
      <w:r w:rsidRPr="00143707">
        <w:rPr>
          <w:rStyle w:val="HTML-kod"/>
        </w:rPr>
        <w:t xml:space="preserve"> );</w:t>
      </w:r>
      <w:r w:rsidRPr="003972A5">
        <w:rPr>
          <w:rStyle w:val="HTML-kod"/>
        </w:rPr>
        <w:br/>
        <w:t>&lt;/code&gt;</w:t>
      </w:r>
      <w:r w:rsidRPr="003972A5">
        <w:rPr>
          <w:rStyle w:val="HTML-kod"/>
        </w:rPr>
        <w:br/>
        <w:t>&lt;/p&gt;</w:t>
      </w:r>
    </w:p>
    <w:p w:rsidR="00CF1DF2" w:rsidRPr="003972A5" w:rsidRDefault="00CF1DF2" w:rsidP="003972A5">
      <w:pPr>
        <w:spacing w:after="0" w:line="240" w:lineRule="auto"/>
        <w:rPr>
          <w:rStyle w:val="HTML-kod"/>
        </w:rPr>
      </w:pPr>
    </w:p>
    <w:p w:rsidR="000A310A" w:rsidRPr="00673EA8" w:rsidRDefault="000A310A" w:rsidP="003972A5">
      <w:pPr>
        <w:spacing w:after="0" w:line="240" w:lineRule="auto"/>
      </w:pPr>
      <w:r w:rsidRPr="003972A5">
        <w:t>Inline code content is not subject to the above requirement</w:t>
      </w:r>
      <w:r w:rsidRPr="003972A5">
        <w:rPr>
          <w:i/>
        </w:rPr>
        <w:t>.</w:t>
      </w:r>
    </w:p>
    <w:p w:rsidR="000A310A" w:rsidRPr="00673EA8" w:rsidRDefault="000A310A" w:rsidP="002F2A23">
      <w:pPr>
        <w:pStyle w:val="Rubrik2"/>
        <w:keepNext w:val="0"/>
        <w:spacing w:before="200" w:after="0" w:line="240" w:lineRule="auto"/>
        <w:rPr>
          <w:rStyle w:val="HTML-kod"/>
          <w:b w:val="0"/>
          <w:bCs w:val="0"/>
          <w:i w:val="0"/>
          <w:iCs w:val="0"/>
        </w:rPr>
      </w:pPr>
      <w:bookmarkStart w:id="113" w:name="_Toc183459393"/>
      <w:bookmarkStart w:id="114" w:name="_Toc198976803"/>
      <w:bookmarkStart w:id="115" w:name="_Toc257811330"/>
      <w:bookmarkStart w:id="116" w:name="_Toc296337149"/>
      <w:r w:rsidRPr="00673EA8">
        <w:t>Container for Bibliographic Information</w:t>
      </w:r>
      <w:bookmarkEnd w:id="113"/>
      <w:bookmarkEnd w:id="114"/>
      <w:r w:rsidRPr="00673EA8">
        <w:t xml:space="preserve">: </w:t>
      </w:r>
      <w:r w:rsidRPr="00673EA8">
        <w:rPr>
          <w:rStyle w:val="HTML-kod"/>
        </w:rPr>
        <w:t>&lt;head&gt;</w:t>
      </w:r>
      <w:bookmarkEnd w:id="115"/>
      <w:bookmarkEnd w:id="116"/>
    </w:p>
    <w:p w:rsidR="000A310A" w:rsidRPr="00673EA8" w:rsidRDefault="000A310A" w:rsidP="003972A5">
      <w:pPr>
        <w:spacing w:after="0" w:line="240" w:lineRule="auto"/>
      </w:pPr>
      <w:r w:rsidRPr="00673EA8">
        <w:rPr>
          <w:bCs/>
          <w:highlight w:val="white"/>
        </w:rPr>
        <w:t xml:space="preserve">The </w:t>
      </w:r>
      <w:r w:rsidRPr="00673EA8">
        <w:rPr>
          <w:rStyle w:val="HTML-kod"/>
        </w:rPr>
        <w:t>&lt;head&gt;</w:t>
      </w:r>
      <w:r w:rsidRPr="00673EA8">
        <w:rPr>
          <w:bCs/>
          <w:highlight w:val="white"/>
        </w:rPr>
        <w:t xml:space="preserve"> tag comes immediately after the </w:t>
      </w:r>
      <w:r w:rsidRPr="00673EA8">
        <w:rPr>
          <w:rStyle w:val="HTML-kod"/>
          <w:bCs/>
        </w:rPr>
        <w:t>&lt;dtbook&gt;</w:t>
      </w:r>
      <w:r w:rsidRPr="00673EA8">
        <w:rPr>
          <w:bCs/>
          <w:highlight w:val="white"/>
        </w:rPr>
        <w:t xml:space="preserve"> tag and contains the document metadata</w:t>
      </w:r>
      <w:r w:rsidRPr="00673EA8">
        <w:rPr>
          <w:bCs/>
        </w:rPr>
        <w:t>.</w:t>
      </w:r>
    </w:p>
    <w:p w:rsidR="000A310A" w:rsidRPr="00673EA8" w:rsidRDefault="000A310A" w:rsidP="002F2A23">
      <w:pPr>
        <w:pStyle w:val="Rubrik2"/>
        <w:keepNext w:val="0"/>
        <w:spacing w:before="200" w:after="0" w:line="240" w:lineRule="auto"/>
        <w:rPr>
          <w:rStyle w:val="HTML-kod"/>
          <w:b w:val="0"/>
          <w:bCs w:val="0"/>
          <w:i w:val="0"/>
          <w:iCs w:val="0"/>
        </w:rPr>
      </w:pPr>
      <w:bookmarkStart w:id="117" w:name="_Toc198976806"/>
      <w:bookmarkStart w:id="118" w:name="_Toc257811331"/>
      <w:bookmarkStart w:id="119" w:name="_Toc296337150"/>
      <w:r w:rsidRPr="00673EA8">
        <w:t>Definition Data</w:t>
      </w:r>
      <w:bookmarkEnd w:id="117"/>
      <w:r w:rsidRPr="00673EA8">
        <w:t xml:space="preserve">: </w:t>
      </w:r>
      <w:r w:rsidRPr="00673EA8">
        <w:rPr>
          <w:rStyle w:val="HTML-kod"/>
        </w:rPr>
        <w:t>&lt;</w:t>
      </w:r>
      <w:proofErr w:type="spellStart"/>
      <w:r w:rsidRPr="00673EA8">
        <w:rPr>
          <w:rStyle w:val="HTML-kod"/>
        </w:rPr>
        <w:t>dd</w:t>
      </w:r>
      <w:proofErr w:type="spellEnd"/>
      <w:r w:rsidRPr="00673EA8">
        <w:rPr>
          <w:rStyle w:val="HTML-kod"/>
        </w:rPr>
        <w:t>&gt;</w:t>
      </w:r>
      <w:bookmarkEnd w:id="118"/>
      <w:bookmarkEnd w:id="119"/>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all definition data parts coupled to a </w:t>
      </w:r>
      <w:r w:rsidR="000A310A" w:rsidRPr="00673EA8">
        <w:rPr>
          <w:rStyle w:val="HTML-kod"/>
        </w:rPr>
        <w:t>&lt;</w:t>
      </w:r>
      <w:proofErr w:type="spellStart"/>
      <w:proofErr w:type="gramStart"/>
      <w:r w:rsidR="000A310A" w:rsidRPr="00673EA8">
        <w:rPr>
          <w:rStyle w:val="HTML-kod"/>
        </w:rPr>
        <w:t>dt</w:t>
      </w:r>
      <w:proofErr w:type="spellEnd"/>
      <w:proofErr w:type="gramEnd"/>
      <w:r w:rsidR="000A310A" w:rsidRPr="00673EA8">
        <w:rPr>
          <w:rStyle w:val="HTML-kod"/>
        </w:rPr>
        <w:t>&gt;</w:t>
      </w:r>
      <w:r w:rsidR="000A310A" w:rsidRPr="00673EA8">
        <w:t xml:space="preserve"> with the </w:t>
      </w:r>
      <w:r w:rsidR="000A310A" w:rsidRPr="00673EA8">
        <w:rPr>
          <w:rStyle w:val="HTML-kod"/>
        </w:rPr>
        <w:t>&lt;</w:t>
      </w:r>
      <w:proofErr w:type="spellStart"/>
      <w:r w:rsidR="000A310A" w:rsidRPr="00673EA8">
        <w:rPr>
          <w:rStyle w:val="HTML-kod"/>
        </w:rPr>
        <w:t>dd</w:t>
      </w:r>
      <w:proofErr w:type="spellEnd"/>
      <w:r w:rsidR="000A310A" w:rsidRPr="00673EA8">
        <w:rPr>
          <w:rStyle w:val="HTML-kod"/>
        </w:rPr>
        <w:t>&gt;</w:t>
      </w:r>
      <w:r w:rsidR="000A310A" w:rsidRPr="00673EA8">
        <w:t xml:space="preserve"> tag.  More than one definition data part can occur.</w:t>
      </w:r>
    </w:p>
    <w:p w:rsidR="000A310A" w:rsidRPr="00673EA8" w:rsidRDefault="000A310A" w:rsidP="002F2A23">
      <w:pPr>
        <w:pStyle w:val="Rubrik2"/>
        <w:keepNext w:val="0"/>
        <w:spacing w:before="200" w:after="0" w:line="240" w:lineRule="auto"/>
        <w:rPr>
          <w:rStyle w:val="HTML-kod"/>
          <w:b w:val="0"/>
          <w:bCs w:val="0"/>
          <w:i w:val="0"/>
          <w:iCs w:val="0"/>
        </w:rPr>
      </w:pPr>
      <w:bookmarkStart w:id="120" w:name="_Toc183459394"/>
      <w:bookmarkStart w:id="121" w:name="_Toc198976804"/>
      <w:bookmarkStart w:id="122" w:name="_Toc257811332"/>
      <w:bookmarkStart w:id="123" w:name="_Toc296337151"/>
      <w:r w:rsidRPr="00673EA8">
        <w:t>Definition List</w:t>
      </w:r>
      <w:bookmarkEnd w:id="120"/>
      <w:bookmarkEnd w:id="121"/>
      <w:r w:rsidRPr="00673EA8">
        <w:t xml:space="preserve">: </w:t>
      </w:r>
      <w:r w:rsidRPr="00673EA8">
        <w:rPr>
          <w:rStyle w:val="HTML-kod"/>
        </w:rPr>
        <w:t>&lt;dl&gt;</w:t>
      </w:r>
      <w:bookmarkEnd w:id="122"/>
      <w:bookmarkEnd w:id="123"/>
    </w:p>
    <w:p w:rsidR="000A310A" w:rsidRPr="00673EA8" w:rsidRDefault="000A310A" w:rsidP="003972A5">
      <w:pPr>
        <w:spacing w:after="0" w:line="240" w:lineRule="auto"/>
      </w:pPr>
      <w:r w:rsidRPr="00673EA8">
        <w:t xml:space="preserve">The </w:t>
      </w:r>
      <w:r w:rsidRPr="00673EA8">
        <w:rPr>
          <w:rStyle w:val="HTML-kod"/>
        </w:rPr>
        <w:t>&lt;dl&gt;</w:t>
      </w:r>
      <w:r w:rsidRPr="00673EA8">
        <w:t xml:space="preserve"> tag is used to mark up lists of terms and their definitions.</w:t>
      </w:r>
    </w:p>
    <w:p w:rsidR="000A310A" w:rsidRPr="00673EA8" w:rsidRDefault="000A310A" w:rsidP="003972A5">
      <w:pPr>
        <w:spacing w:after="0" w:line="240" w:lineRule="auto"/>
      </w:pPr>
      <w:r w:rsidRPr="00673EA8">
        <w:t>Typical examples range from glossaries to lists of acronyms and the like.</w:t>
      </w:r>
    </w:p>
    <w:p w:rsidR="000A310A" w:rsidRPr="00673EA8" w:rsidRDefault="000A310A" w:rsidP="003972A5">
      <w:pPr>
        <w:pStyle w:val="Brdtext"/>
        <w:spacing w:after="0" w:line="240" w:lineRule="auto"/>
      </w:pPr>
      <w:r w:rsidRPr="00673EA8">
        <w:t xml:space="preserve">The &lt;dl&gt; element is subject to </w:t>
      </w:r>
      <w:r w:rsidR="00BA25EB" w:rsidRPr="00BA25EB">
        <w:rPr>
          <w:i/>
        </w:rPr>
        <w:t>%flow</w:t>
      </w:r>
      <w:r w:rsidR="00BA25EB">
        <w:t xml:space="preserve"> restrictions.</w:t>
      </w:r>
    </w:p>
    <w:p w:rsidR="000A310A" w:rsidRPr="00673EA8" w:rsidRDefault="000A310A" w:rsidP="002F2A23">
      <w:pPr>
        <w:pStyle w:val="Rubrik2"/>
        <w:keepNext w:val="0"/>
        <w:spacing w:before="200" w:after="0" w:line="240" w:lineRule="auto"/>
        <w:rPr>
          <w:rStyle w:val="HTML-kod"/>
          <w:b w:val="0"/>
          <w:bCs w:val="0"/>
          <w:i w:val="0"/>
          <w:iCs w:val="0"/>
        </w:rPr>
      </w:pPr>
      <w:bookmarkStart w:id="124" w:name="_Toc183459395"/>
      <w:bookmarkStart w:id="125" w:name="_Toc198976805"/>
      <w:bookmarkStart w:id="126" w:name="_Toc257811333"/>
      <w:bookmarkStart w:id="127" w:name="_Toc296337152"/>
      <w:r w:rsidRPr="00673EA8">
        <w:t>Definition Term</w:t>
      </w:r>
      <w:bookmarkEnd w:id="124"/>
      <w:bookmarkEnd w:id="125"/>
      <w:r w:rsidRPr="00673EA8">
        <w:t xml:space="preserve">: </w:t>
      </w:r>
      <w:r w:rsidRPr="00673EA8">
        <w:rPr>
          <w:rStyle w:val="HTML-kod"/>
        </w:rPr>
        <w:t>&lt;</w:t>
      </w:r>
      <w:proofErr w:type="spellStart"/>
      <w:proofErr w:type="gramStart"/>
      <w:r w:rsidRPr="00673EA8">
        <w:rPr>
          <w:rStyle w:val="HTML-kod"/>
        </w:rPr>
        <w:t>dt</w:t>
      </w:r>
      <w:proofErr w:type="spellEnd"/>
      <w:proofErr w:type="gramEnd"/>
      <w:r w:rsidRPr="00673EA8">
        <w:rPr>
          <w:rStyle w:val="HTML-kod"/>
        </w:rPr>
        <w:t>&gt;</w:t>
      </w:r>
      <w:bookmarkEnd w:id="126"/>
      <w:bookmarkEnd w:id="127"/>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all individual definition terms within a definition list with the </w:t>
      </w:r>
      <w:r w:rsidR="000A310A" w:rsidRPr="00673EA8">
        <w:rPr>
          <w:rStyle w:val="HTML-kod"/>
        </w:rPr>
        <w:t>&lt;</w:t>
      </w:r>
      <w:proofErr w:type="spellStart"/>
      <w:proofErr w:type="gramStart"/>
      <w:r w:rsidR="000A310A" w:rsidRPr="00673EA8">
        <w:rPr>
          <w:rStyle w:val="HTML-kod"/>
        </w:rPr>
        <w:t>dt</w:t>
      </w:r>
      <w:proofErr w:type="spellEnd"/>
      <w:proofErr w:type="gramEnd"/>
      <w:r w:rsidR="000A310A" w:rsidRPr="00673EA8">
        <w:rPr>
          <w:rStyle w:val="HTML-kod"/>
        </w:rPr>
        <w:t>&gt;</w:t>
      </w:r>
      <w:r w:rsidR="000A310A"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128" w:name="_Toc183459396"/>
      <w:bookmarkStart w:id="129" w:name="_Toc198976807"/>
      <w:bookmarkStart w:id="130" w:name="_Toc257811334"/>
      <w:bookmarkStart w:id="131" w:name="_Toc296337153"/>
      <w:r w:rsidRPr="00673EA8">
        <w:t>Footnotes</w:t>
      </w:r>
      <w:bookmarkEnd w:id="128"/>
      <w:bookmarkEnd w:id="129"/>
      <w:r w:rsidRPr="00673EA8">
        <w:t xml:space="preserve">: </w:t>
      </w:r>
      <w:r w:rsidRPr="00673EA8">
        <w:rPr>
          <w:rStyle w:val="HTML-kod"/>
        </w:rPr>
        <w:t>&lt;note&gt;</w:t>
      </w:r>
      <w:bookmarkEnd w:id="130"/>
      <w:bookmarkEnd w:id="131"/>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footnotes with the </w:t>
      </w:r>
      <w:r w:rsidR="000A310A" w:rsidRPr="00673EA8">
        <w:rPr>
          <w:rStyle w:val="HTML-kod"/>
        </w:rPr>
        <w:t>&lt;note&gt;</w:t>
      </w:r>
      <w:r w:rsidR="000A310A" w:rsidRPr="00673EA8">
        <w:t xml:space="preserve"> tag.</w:t>
      </w:r>
    </w:p>
    <w:p w:rsidR="00A0294B" w:rsidRDefault="000A310A" w:rsidP="003972A5">
      <w:pPr>
        <w:spacing w:after="0" w:line="240" w:lineRule="auto"/>
      </w:pPr>
      <w:r w:rsidRPr="00673EA8">
        <w:t xml:space="preserve">Requires </w:t>
      </w:r>
      <w:r w:rsidRPr="00673EA8">
        <w:rPr>
          <w:rStyle w:val="HTML-kod"/>
        </w:rPr>
        <w:t xml:space="preserve">id=””.  </w:t>
      </w:r>
      <w:r w:rsidRPr="00673EA8">
        <w:t xml:space="preserve">The value in the </w:t>
      </w:r>
      <w:r w:rsidRPr="00673EA8">
        <w:rPr>
          <w:rStyle w:val="HTML-kod"/>
        </w:rPr>
        <w:t>id=””</w:t>
      </w:r>
      <w:r w:rsidRPr="00673EA8">
        <w:t xml:space="preserve"> attribute </w:t>
      </w:r>
      <w:r w:rsidRPr="00673EA8">
        <w:rPr>
          <w:i/>
        </w:rPr>
        <w:t>must</w:t>
      </w:r>
      <w:r w:rsidRPr="00673EA8">
        <w:t xml:space="preserve"> correspond to the value of the </w:t>
      </w:r>
      <w:proofErr w:type="spellStart"/>
      <w:r w:rsidRPr="00673EA8">
        <w:rPr>
          <w:rStyle w:val="HTML-kod"/>
        </w:rPr>
        <w:t>idref</w:t>
      </w:r>
      <w:proofErr w:type="spellEnd"/>
      <w:r w:rsidRPr="00673EA8">
        <w:rPr>
          <w:rStyle w:val="HTML-kod"/>
        </w:rPr>
        <w:t>=””</w:t>
      </w:r>
      <w:r w:rsidRPr="00673EA8">
        <w:t xml:space="preserve"> attribute in its associated </w:t>
      </w:r>
      <w:r w:rsidRPr="00673EA8">
        <w:rPr>
          <w:rStyle w:val="HTML-kod"/>
        </w:rPr>
        <w:t>&lt;</w:t>
      </w:r>
      <w:proofErr w:type="spellStart"/>
      <w:r w:rsidRPr="00673EA8">
        <w:rPr>
          <w:rStyle w:val="HTML-kod"/>
        </w:rPr>
        <w:t>noteref</w:t>
      </w:r>
      <w:proofErr w:type="spellEnd"/>
      <w:r w:rsidRPr="00673EA8">
        <w:rPr>
          <w:rStyle w:val="HTML-kod"/>
        </w:rPr>
        <w:t>&gt;</w:t>
      </w:r>
      <w:r w:rsidRPr="00673EA8">
        <w:t xml:space="preserve"> tag.  </w:t>
      </w:r>
      <w:r w:rsidR="00F067FE" w:rsidRPr="00F067FE">
        <w:t>Suppliers</w:t>
      </w:r>
      <w:r w:rsidRPr="00673EA8">
        <w:rPr>
          <w:i/>
        </w:rPr>
        <w:t xml:space="preserve"> </w:t>
      </w:r>
      <w:r w:rsidRPr="00673EA8">
        <w:t xml:space="preserve">are required to move footnotes from their original position in the work to a new </w:t>
      </w:r>
      <w:r w:rsidRPr="00673EA8">
        <w:rPr>
          <w:rStyle w:val="HTML-kod"/>
        </w:rPr>
        <w:t>&lt;level1&gt;</w:t>
      </w:r>
      <w:r w:rsidRPr="00673EA8">
        <w:t xml:space="preserve"> container.  </w:t>
      </w:r>
    </w:p>
    <w:p w:rsidR="000A310A" w:rsidRPr="00A0294B" w:rsidRDefault="000A310A" w:rsidP="003972A5">
      <w:pPr>
        <w:spacing w:after="0" w:line="240" w:lineRule="auto"/>
      </w:pPr>
      <w:r w:rsidRPr="00673EA8">
        <w:t xml:space="preserve">This </w:t>
      </w:r>
      <w:r w:rsidRPr="00673EA8">
        <w:rPr>
          <w:b/>
        </w:rPr>
        <w:t>&lt;level1&gt;</w:t>
      </w:r>
      <w:r w:rsidRPr="00673EA8">
        <w:t xml:space="preserve"> container is required to</w:t>
      </w:r>
      <w:r w:rsidR="00A0294B">
        <w:t xml:space="preserve"> </w:t>
      </w:r>
      <w:r w:rsidRPr="00673EA8">
        <w:t xml:space="preserve">be placed at the end of the </w:t>
      </w:r>
      <w:r w:rsidRPr="00673EA8">
        <w:rPr>
          <w:rStyle w:val="HTML-kod"/>
        </w:rPr>
        <w:t>&lt;</w:t>
      </w:r>
      <w:proofErr w:type="spellStart"/>
      <w:r w:rsidRPr="00673EA8">
        <w:rPr>
          <w:rStyle w:val="HTML-kod"/>
        </w:rPr>
        <w:t>rearmatter</w:t>
      </w:r>
      <w:proofErr w:type="spellEnd"/>
      <w:r w:rsidRPr="00673EA8">
        <w:rPr>
          <w:rStyle w:val="HTML-kod"/>
        </w:rPr>
        <w:t>&gt;</w:t>
      </w:r>
      <w:r w:rsidRPr="00673EA8">
        <w:t xml:space="preserve"> </w:t>
      </w:r>
      <w:r w:rsidRPr="00A0294B">
        <w:t>section.</w:t>
      </w:r>
    </w:p>
    <w:p w:rsidR="000A310A" w:rsidRPr="00673EA8" w:rsidRDefault="000A310A" w:rsidP="002F2A23">
      <w:pPr>
        <w:pStyle w:val="Rubrik2"/>
        <w:keepNext w:val="0"/>
        <w:spacing w:before="200" w:after="0" w:line="240" w:lineRule="auto"/>
        <w:rPr>
          <w:rStyle w:val="HTML-kod"/>
          <w:b w:val="0"/>
          <w:bCs w:val="0"/>
          <w:i w:val="0"/>
          <w:iCs w:val="0"/>
        </w:rPr>
      </w:pPr>
      <w:bookmarkStart w:id="132" w:name="_Toc183459397"/>
      <w:bookmarkStart w:id="133" w:name="_Ref189836215"/>
      <w:bookmarkStart w:id="134" w:name="_Ref189836220"/>
      <w:bookmarkStart w:id="135" w:name="_Toc198976808"/>
      <w:bookmarkStart w:id="136" w:name="_Toc257811335"/>
      <w:bookmarkStart w:id="137" w:name="_Toc296337154"/>
      <w:r w:rsidRPr="00673EA8">
        <w:t>Front</w:t>
      </w:r>
      <w:r w:rsidR="00B7526E">
        <w:t xml:space="preserve"> </w:t>
      </w:r>
      <w:r w:rsidRPr="00673EA8">
        <w:t>matter</w:t>
      </w:r>
      <w:bookmarkEnd w:id="132"/>
      <w:bookmarkEnd w:id="133"/>
      <w:bookmarkEnd w:id="134"/>
      <w:bookmarkEnd w:id="135"/>
      <w:r w:rsidRPr="00673EA8">
        <w:t xml:space="preserve">: </w:t>
      </w:r>
      <w:r w:rsidRPr="00673EA8">
        <w:rPr>
          <w:rStyle w:val="HTML-kod"/>
        </w:rPr>
        <w:t>&lt;</w:t>
      </w:r>
      <w:proofErr w:type="spellStart"/>
      <w:r w:rsidRPr="00673EA8">
        <w:rPr>
          <w:rStyle w:val="HTML-kod"/>
        </w:rPr>
        <w:t>frontmatter</w:t>
      </w:r>
      <w:proofErr w:type="spellEnd"/>
      <w:r w:rsidRPr="00673EA8">
        <w:rPr>
          <w:rStyle w:val="HTML-kod"/>
        </w:rPr>
        <w:t>&gt;</w:t>
      </w:r>
      <w:bookmarkEnd w:id="136"/>
      <w:bookmarkEnd w:id="137"/>
    </w:p>
    <w:p w:rsidR="000A310A" w:rsidRPr="00673EA8" w:rsidRDefault="000A310A" w:rsidP="003972A5">
      <w:pPr>
        <w:spacing w:after="0" w:line="240" w:lineRule="auto"/>
      </w:pPr>
      <w:r w:rsidRPr="00673EA8">
        <w:rPr>
          <w:rStyle w:val="HTML-kod"/>
          <w:bCs/>
        </w:rPr>
        <w:t>&lt;</w:t>
      </w:r>
      <w:proofErr w:type="spellStart"/>
      <w:proofErr w:type="gramStart"/>
      <w:r w:rsidRPr="00673EA8">
        <w:rPr>
          <w:rStyle w:val="HTML-kod"/>
          <w:bCs/>
        </w:rPr>
        <w:t>frontmatter</w:t>
      </w:r>
      <w:proofErr w:type="spellEnd"/>
      <w:proofErr w:type="gramEnd"/>
      <w:r w:rsidRPr="00673EA8">
        <w:rPr>
          <w:rStyle w:val="HTML-kod"/>
          <w:bCs/>
        </w:rPr>
        <w:t>&gt;</w:t>
      </w:r>
      <w:r w:rsidRPr="00673EA8">
        <w:t xml:space="preserve"> contains that information presented before core content in the print original, e.g. foreword, preface and the like. </w:t>
      </w:r>
    </w:p>
    <w:p w:rsidR="000A310A" w:rsidRPr="00673EA8" w:rsidRDefault="000A310A" w:rsidP="002F2A23">
      <w:pPr>
        <w:pStyle w:val="Rubrik2"/>
        <w:keepNext w:val="0"/>
        <w:spacing w:before="200" w:after="0" w:line="240" w:lineRule="auto"/>
        <w:rPr>
          <w:rStyle w:val="HTML-kod"/>
          <w:b w:val="0"/>
          <w:bCs w:val="0"/>
          <w:i w:val="0"/>
          <w:iCs w:val="0"/>
        </w:rPr>
      </w:pPr>
      <w:bookmarkStart w:id="138" w:name="_Frontmatter_pagination:_&lt;pagenum&gt;"/>
      <w:bookmarkStart w:id="139" w:name="_Toc183459398"/>
      <w:bookmarkStart w:id="140" w:name="_Toc198976809"/>
      <w:bookmarkStart w:id="141" w:name="_Toc257811337"/>
      <w:bookmarkStart w:id="142" w:name="_Toc296337155"/>
      <w:bookmarkEnd w:id="138"/>
      <w:r w:rsidRPr="00673EA8">
        <w:t>Headings</w:t>
      </w:r>
      <w:bookmarkEnd w:id="139"/>
      <w:bookmarkEnd w:id="140"/>
      <w:r w:rsidRPr="00673EA8">
        <w:t xml:space="preserve">: </w:t>
      </w:r>
      <w:r w:rsidRPr="00673EA8">
        <w:rPr>
          <w:rStyle w:val="HTML-kod"/>
        </w:rPr>
        <w:t>&lt;h[x]&gt;</w:t>
      </w:r>
      <w:bookmarkEnd w:id="141"/>
      <w:bookmarkEnd w:id="142"/>
    </w:p>
    <w:p w:rsidR="000A310A" w:rsidRPr="00673EA8" w:rsidRDefault="000A310A" w:rsidP="003972A5">
      <w:pPr>
        <w:spacing w:after="0" w:line="240" w:lineRule="auto"/>
      </w:pPr>
      <w:r w:rsidRPr="00673EA8">
        <w:t xml:space="preserve">The </w:t>
      </w:r>
      <w:r w:rsidRPr="00673EA8">
        <w:rPr>
          <w:rStyle w:val="HTML-kod"/>
        </w:rPr>
        <w:t xml:space="preserve">&lt;h1&gt; </w:t>
      </w:r>
      <w:r w:rsidRPr="00673EA8">
        <w:t xml:space="preserve">- </w:t>
      </w:r>
      <w:r w:rsidRPr="00673EA8">
        <w:rPr>
          <w:rStyle w:val="HTML-kod"/>
        </w:rPr>
        <w:t>&lt;h6&gt;</w:t>
      </w:r>
      <w:r w:rsidRPr="00673EA8">
        <w:t xml:space="preserve"> elements are used to identify headings in the print original. </w:t>
      </w:r>
    </w:p>
    <w:p w:rsidR="00F13980" w:rsidRDefault="000A310A" w:rsidP="003972A5">
      <w:pPr>
        <w:spacing w:after="0" w:line="240" w:lineRule="auto"/>
      </w:pPr>
      <w:r w:rsidRPr="00673EA8">
        <w:t xml:space="preserve">Note that </w:t>
      </w:r>
      <w:r w:rsidRPr="00673EA8">
        <w:rPr>
          <w:rStyle w:val="HTML-kod"/>
        </w:rPr>
        <w:t>&lt;h[x]&gt;</w:t>
      </w:r>
      <w:r w:rsidRPr="00673EA8">
        <w:t xml:space="preserve"> must be contained within their respective </w:t>
      </w:r>
      <w:r w:rsidRPr="00673EA8">
        <w:rPr>
          <w:rStyle w:val="HTML-kod"/>
        </w:rPr>
        <w:t>&lt;level[x]&gt;</w:t>
      </w:r>
      <w:r w:rsidRPr="00673EA8">
        <w:t xml:space="preserve"> element. </w:t>
      </w:r>
    </w:p>
    <w:p w:rsidR="000A310A" w:rsidRPr="00673EA8" w:rsidRDefault="000A310A" w:rsidP="003972A5">
      <w:pPr>
        <w:spacing w:after="0" w:line="240" w:lineRule="auto"/>
      </w:pPr>
      <w:r w:rsidRPr="00673EA8">
        <w:t xml:space="preserve">The </w:t>
      </w:r>
      <w:r w:rsidRPr="00A67FB1">
        <w:rPr>
          <w:rStyle w:val="HTML-kod"/>
        </w:rPr>
        <w:t>&lt;</w:t>
      </w:r>
      <w:proofErr w:type="spellStart"/>
      <w:proofErr w:type="gramStart"/>
      <w:r w:rsidRPr="00A67FB1">
        <w:rPr>
          <w:rStyle w:val="HTML-kod"/>
        </w:rPr>
        <w:t>hd</w:t>
      </w:r>
      <w:proofErr w:type="spellEnd"/>
      <w:proofErr w:type="gramEnd"/>
      <w:r w:rsidRPr="00673EA8">
        <w:rPr>
          <w:rStyle w:val="HTML-kod"/>
        </w:rPr>
        <w:t>&gt;</w:t>
      </w:r>
      <w:r w:rsidRPr="00673EA8">
        <w:t xml:space="preserve"> tag is not to be used in </w:t>
      </w:r>
      <w:proofErr w:type="spellStart"/>
      <w:r w:rsidRPr="00673EA8">
        <w:t>markup</w:t>
      </w:r>
      <w:proofErr w:type="spellEnd"/>
      <w:r w:rsidRPr="00673EA8">
        <w:t xml:space="preserve"> unless expressly indicated by the Ordering Agency.</w:t>
      </w:r>
    </w:p>
    <w:p w:rsidR="000A310A" w:rsidRPr="00673EA8" w:rsidRDefault="000A310A" w:rsidP="002F2A23">
      <w:pPr>
        <w:pStyle w:val="Rubrik2"/>
        <w:keepNext w:val="0"/>
        <w:spacing w:before="200" w:after="0" w:line="240" w:lineRule="auto"/>
        <w:rPr>
          <w:rStyle w:val="HTML-kod"/>
          <w:b w:val="0"/>
          <w:bCs w:val="0"/>
          <w:i w:val="0"/>
          <w:iCs w:val="0"/>
        </w:rPr>
      </w:pPr>
      <w:bookmarkStart w:id="143" w:name="_Image_Caption:_&lt;caption&gt;"/>
      <w:bookmarkStart w:id="144" w:name="_Toc183459399"/>
      <w:bookmarkStart w:id="145" w:name="_Ref198001299"/>
      <w:bookmarkStart w:id="146" w:name="_Ref198001303"/>
      <w:bookmarkStart w:id="147" w:name="_Toc198976810"/>
      <w:bookmarkStart w:id="148" w:name="_Toc257811338"/>
      <w:bookmarkStart w:id="149" w:name="_Toc296337156"/>
      <w:bookmarkEnd w:id="143"/>
      <w:r w:rsidRPr="00673EA8">
        <w:t>Image Caption</w:t>
      </w:r>
      <w:bookmarkEnd w:id="144"/>
      <w:bookmarkEnd w:id="145"/>
      <w:bookmarkEnd w:id="146"/>
      <w:bookmarkEnd w:id="147"/>
      <w:r w:rsidRPr="00673EA8">
        <w:t xml:space="preserve">: </w:t>
      </w:r>
      <w:r w:rsidRPr="00673EA8">
        <w:rPr>
          <w:rStyle w:val="HTML-kod"/>
        </w:rPr>
        <w:t>&lt;caption&gt;</w:t>
      </w:r>
      <w:bookmarkEnd w:id="148"/>
      <w:bookmarkEnd w:id="149"/>
    </w:p>
    <w:p w:rsidR="000A310A" w:rsidRPr="00673EA8" w:rsidRDefault="000A310A" w:rsidP="003972A5">
      <w:pPr>
        <w:spacing w:after="0" w:line="240" w:lineRule="auto"/>
      </w:pPr>
      <w:r w:rsidRPr="00673EA8">
        <w:t xml:space="preserve">The </w:t>
      </w:r>
      <w:r w:rsidRPr="00673EA8">
        <w:rPr>
          <w:rStyle w:val="HTML-kod"/>
        </w:rPr>
        <w:t>&lt;caption&gt;</w:t>
      </w:r>
      <w:r w:rsidRPr="00673EA8">
        <w:rPr>
          <w:rStyle w:val="BrdtextChar"/>
        </w:rPr>
        <w:t xml:space="preserve"> </w:t>
      </w:r>
      <w:r w:rsidRPr="00673EA8">
        <w:t xml:space="preserve">element contains the text associated with an image in the original. </w:t>
      </w:r>
    </w:p>
    <w:p w:rsidR="000A310A" w:rsidRPr="00673EA8" w:rsidRDefault="000A310A" w:rsidP="003972A5">
      <w:pPr>
        <w:spacing w:after="0" w:line="240" w:lineRule="auto"/>
      </w:pPr>
      <w:r w:rsidRPr="00673EA8">
        <w:rPr>
          <w:rStyle w:val="HTML-kod"/>
        </w:rPr>
        <w:t>&lt;</w:t>
      </w:r>
      <w:proofErr w:type="gramStart"/>
      <w:r w:rsidRPr="00673EA8">
        <w:rPr>
          <w:rStyle w:val="HTML-kod"/>
        </w:rPr>
        <w:t>caption</w:t>
      </w:r>
      <w:proofErr w:type="gramEnd"/>
      <w:r w:rsidRPr="00673EA8">
        <w:rPr>
          <w:rStyle w:val="HTML-kod"/>
        </w:rPr>
        <w:t>&gt;</w:t>
      </w:r>
      <w:r w:rsidRPr="00673EA8">
        <w:t xml:space="preserve"> must always be placed directly after the appropriate </w:t>
      </w:r>
      <w:r w:rsidRPr="00673EA8">
        <w:rPr>
          <w:rStyle w:val="HTML-kod"/>
        </w:rPr>
        <w:t>&lt;</w:t>
      </w:r>
      <w:proofErr w:type="spellStart"/>
      <w:r w:rsidRPr="00673EA8">
        <w:rPr>
          <w:rStyle w:val="HTML-kod"/>
        </w:rPr>
        <w:t>img</w:t>
      </w:r>
      <w:proofErr w:type="spellEnd"/>
      <w:r w:rsidRPr="00673EA8">
        <w:rPr>
          <w:rStyle w:val="HTML-kod"/>
        </w:rPr>
        <w:t>&gt;</w:t>
      </w:r>
      <w:r w:rsidRPr="00673EA8">
        <w:t xml:space="preserve"> element.  </w:t>
      </w:r>
    </w:p>
    <w:p w:rsidR="000A310A" w:rsidRPr="00673EA8" w:rsidRDefault="000A310A" w:rsidP="003972A5">
      <w:pPr>
        <w:spacing w:after="0" w:line="240" w:lineRule="auto"/>
      </w:pPr>
      <w:r w:rsidRPr="00673EA8">
        <w:t xml:space="preserve">If the </w:t>
      </w:r>
      <w:r w:rsidRPr="00673EA8">
        <w:rPr>
          <w:rStyle w:val="HTML-kod"/>
        </w:rPr>
        <w:t>&lt;caption&gt;</w:t>
      </w:r>
      <w:r w:rsidRPr="00673EA8">
        <w:t xml:space="preserve"> text describes a series of images, and is the only </w:t>
      </w:r>
      <w:r w:rsidRPr="00673EA8">
        <w:rPr>
          <w:rStyle w:val="HTML-kod"/>
        </w:rPr>
        <w:t>&lt;caption&gt;</w:t>
      </w:r>
      <w:r w:rsidRPr="00673EA8">
        <w:t xml:space="preserve"> text, it must be placed after the last image in the series.</w:t>
      </w:r>
      <w:r w:rsidRPr="00673EA8">
        <w:br/>
        <w:t xml:space="preserve">If each image has a corresponding </w:t>
      </w:r>
      <w:r w:rsidRPr="00673EA8">
        <w:rPr>
          <w:rStyle w:val="HTML-kod"/>
        </w:rPr>
        <w:t>&lt;caption&gt;</w:t>
      </w:r>
      <w:r w:rsidRPr="00673EA8">
        <w:t xml:space="preserve"> text, each </w:t>
      </w:r>
      <w:r w:rsidRPr="00673EA8">
        <w:rPr>
          <w:rStyle w:val="HTML-kod"/>
        </w:rPr>
        <w:t>&lt;caption&gt;</w:t>
      </w:r>
      <w:r w:rsidRPr="00673EA8">
        <w:t xml:space="preserve"> must be placed after the respective image.</w:t>
      </w:r>
    </w:p>
    <w:p w:rsidR="000A310A" w:rsidRPr="00673EA8" w:rsidRDefault="000A310A" w:rsidP="002F2A23">
      <w:pPr>
        <w:pStyle w:val="Rubrik2"/>
        <w:keepNext w:val="0"/>
        <w:spacing w:before="200" w:after="0" w:line="240" w:lineRule="auto"/>
        <w:rPr>
          <w:rStyle w:val="HTML-kod"/>
          <w:b w:val="0"/>
          <w:bCs w:val="0"/>
          <w:i w:val="0"/>
          <w:iCs w:val="0"/>
        </w:rPr>
      </w:pPr>
      <w:bookmarkStart w:id="150" w:name="_Images:_&lt;imggroup&gt;"/>
      <w:bookmarkStart w:id="151" w:name="_Toc183459400"/>
      <w:bookmarkStart w:id="152" w:name="_Ref198001242"/>
      <w:bookmarkStart w:id="153" w:name="_Toc198976811"/>
      <w:bookmarkStart w:id="154" w:name="_Toc257811339"/>
      <w:bookmarkStart w:id="155" w:name="_Toc296337157"/>
      <w:bookmarkEnd w:id="150"/>
      <w:r w:rsidRPr="00673EA8">
        <w:t>Image</w:t>
      </w:r>
      <w:bookmarkEnd w:id="151"/>
      <w:r w:rsidRPr="00673EA8">
        <w:t>s</w:t>
      </w:r>
      <w:bookmarkEnd w:id="152"/>
      <w:bookmarkEnd w:id="153"/>
      <w:r w:rsidRPr="00673EA8">
        <w:t xml:space="preserve">: </w:t>
      </w:r>
      <w:r w:rsidRPr="00673EA8">
        <w:rPr>
          <w:rStyle w:val="HTML-kod"/>
        </w:rPr>
        <w:t>&lt;</w:t>
      </w:r>
      <w:proofErr w:type="spellStart"/>
      <w:r w:rsidRPr="00673EA8">
        <w:rPr>
          <w:rStyle w:val="HTML-kod"/>
        </w:rPr>
        <w:t>imggroup</w:t>
      </w:r>
      <w:proofErr w:type="spellEnd"/>
      <w:r w:rsidRPr="00673EA8">
        <w:rPr>
          <w:rStyle w:val="HTML-kod"/>
        </w:rPr>
        <w:t>&gt;</w:t>
      </w:r>
      <w:bookmarkEnd w:id="154"/>
      <w:bookmarkEnd w:id="155"/>
    </w:p>
    <w:p w:rsidR="000A310A" w:rsidRPr="00673EA8" w:rsidRDefault="000A310A" w:rsidP="003972A5">
      <w:pPr>
        <w:spacing w:after="0" w:line="240" w:lineRule="auto"/>
      </w:pPr>
      <w:r w:rsidRPr="00673EA8">
        <w:t xml:space="preserve">An image, its caption, and any associated image description must always be contained within the </w:t>
      </w:r>
      <w:r w:rsidRPr="00673EA8">
        <w:rPr>
          <w:rStyle w:val="HTML-kod"/>
        </w:rPr>
        <w:t>&lt;</w:t>
      </w:r>
      <w:proofErr w:type="spellStart"/>
      <w:r w:rsidRPr="00673EA8">
        <w:rPr>
          <w:rStyle w:val="HTML-kod"/>
        </w:rPr>
        <w:t>imggroup</w:t>
      </w:r>
      <w:proofErr w:type="spellEnd"/>
      <w:r w:rsidRPr="00673EA8">
        <w:rPr>
          <w:rStyle w:val="HTML-kod"/>
        </w:rPr>
        <w:t>&gt;</w:t>
      </w:r>
      <w:r w:rsidRPr="00673EA8">
        <w:t xml:space="preserve"> tag</w:t>
      </w:r>
      <w:r w:rsidRPr="00673EA8">
        <w:rPr>
          <w:rStyle w:val="BrdtextChar"/>
        </w:rPr>
        <w:t xml:space="preserve">.  </w:t>
      </w:r>
      <w:r w:rsidRPr="00673EA8">
        <w:t xml:space="preserve">With the exception of image series, i.e. two or more images used to illustrate a theme, process, or the like, the </w:t>
      </w:r>
      <w:r w:rsidRPr="00673EA8">
        <w:rPr>
          <w:rStyle w:val="HTML-kod"/>
        </w:rPr>
        <w:t>&lt;</w:t>
      </w:r>
      <w:proofErr w:type="spellStart"/>
      <w:r w:rsidRPr="00673EA8">
        <w:rPr>
          <w:rStyle w:val="HTML-kod"/>
        </w:rPr>
        <w:t>imggroup</w:t>
      </w:r>
      <w:proofErr w:type="spellEnd"/>
      <w:r w:rsidRPr="00673EA8">
        <w:rPr>
          <w:rStyle w:val="HTML-kod"/>
        </w:rPr>
        <w:t>&gt;</w:t>
      </w:r>
      <w:r w:rsidRPr="00673EA8">
        <w:t xml:space="preserve"> tag is required to contain a single image only.  </w:t>
      </w:r>
    </w:p>
    <w:p w:rsidR="000A310A" w:rsidRPr="00673EA8" w:rsidRDefault="000A310A" w:rsidP="002F2A23">
      <w:pPr>
        <w:pStyle w:val="Rubrik2"/>
        <w:keepNext w:val="0"/>
        <w:spacing w:before="200" w:after="0" w:line="240" w:lineRule="auto"/>
        <w:rPr>
          <w:rStyle w:val="HTML-kod"/>
          <w:b w:val="0"/>
          <w:bCs w:val="0"/>
          <w:i w:val="0"/>
          <w:iCs w:val="0"/>
        </w:rPr>
      </w:pPr>
      <w:bookmarkStart w:id="156" w:name="_Toc183459401"/>
      <w:bookmarkStart w:id="157" w:name="_Toc184108538"/>
      <w:bookmarkStart w:id="158" w:name="_Toc184109058"/>
      <w:bookmarkStart w:id="159" w:name="_Toc185071207"/>
      <w:bookmarkStart w:id="160" w:name="_Toc185091176"/>
      <w:bookmarkStart w:id="161" w:name="_Toc257811340"/>
      <w:bookmarkStart w:id="162" w:name="_Toc296337158"/>
      <w:bookmarkEnd w:id="156"/>
      <w:bookmarkEnd w:id="157"/>
      <w:bookmarkEnd w:id="158"/>
      <w:bookmarkEnd w:id="159"/>
      <w:bookmarkEnd w:id="160"/>
      <w:r w:rsidRPr="00673EA8">
        <w:rPr>
          <w:noProof/>
        </w:rPr>
        <w:t xml:space="preserve">Images: </w:t>
      </w:r>
      <w:r w:rsidRPr="00673EA8">
        <w:rPr>
          <w:rStyle w:val="HTML-kod"/>
        </w:rPr>
        <w:t>&lt;</w:t>
      </w:r>
      <w:proofErr w:type="spellStart"/>
      <w:r w:rsidRPr="00673EA8">
        <w:rPr>
          <w:rStyle w:val="HTML-kod"/>
        </w:rPr>
        <w:t>img</w:t>
      </w:r>
      <w:proofErr w:type="spellEnd"/>
      <w:r w:rsidRPr="00673EA8">
        <w:rPr>
          <w:rStyle w:val="HTML-kod"/>
        </w:rPr>
        <w:t>&gt;</w:t>
      </w:r>
      <w:bookmarkEnd w:id="161"/>
      <w:bookmarkEnd w:id="162"/>
    </w:p>
    <w:p w:rsidR="000A310A" w:rsidRPr="00673EA8" w:rsidRDefault="000A310A" w:rsidP="003972A5">
      <w:pPr>
        <w:spacing w:after="0" w:line="240" w:lineRule="auto"/>
      </w:pPr>
      <w:r w:rsidRPr="00673EA8">
        <w:t xml:space="preserve">The </w:t>
      </w:r>
      <w:r w:rsidRPr="00673EA8">
        <w:rPr>
          <w:rStyle w:val="HTML-kod"/>
        </w:rPr>
        <w:t>&lt;</w:t>
      </w:r>
      <w:proofErr w:type="spellStart"/>
      <w:r w:rsidRPr="00673EA8">
        <w:rPr>
          <w:rStyle w:val="HTML-kod"/>
        </w:rPr>
        <w:t>img</w:t>
      </w:r>
      <w:proofErr w:type="spellEnd"/>
      <w:r w:rsidRPr="00673EA8">
        <w:rPr>
          <w:rStyle w:val="HTML-kod"/>
        </w:rPr>
        <w:t>&gt;</w:t>
      </w:r>
      <w:r w:rsidRPr="00673EA8">
        <w:t xml:space="preserve"> tag represents all image-based content in the work.  </w:t>
      </w:r>
    </w:p>
    <w:p w:rsidR="000A310A" w:rsidRDefault="000A310A" w:rsidP="003972A5">
      <w:pPr>
        <w:spacing w:after="0" w:line="240" w:lineRule="auto"/>
      </w:pPr>
      <w:r w:rsidRPr="00673EA8">
        <w:t xml:space="preserve">The </w:t>
      </w:r>
      <w:r w:rsidRPr="00673EA8">
        <w:rPr>
          <w:rStyle w:val="HTML-kod"/>
        </w:rPr>
        <w:t>&lt;</w:t>
      </w:r>
      <w:proofErr w:type="spellStart"/>
      <w:r w:rsidRPr="00673EA8">
        <w:rPr>
          <w:rStyle w:val="HTML-kod"/>
        </w:rPr>
        <w:t>img</w:t>
      </w:r>
      <w:proofErr w:type="spellEnd"/>
      <w:r w:rsidRPr="00673EA8">
        <w:rPr>
          <w:rStyle w:val="HTML-kod"/>
        </w:rPr>
        <w:t>&gt;</w:t>
      </w:r>
      <w:r w:rsidRPr="00673EA8">
        <w:t xml:space="preserve"> element </w:t>
      </w:r>
      <w:r w:rsidRPr="00FE3F61">
        <w:t>requires</w:t>
      </w:r>
      <w:r w:rsidRPr="00673EA8">
        <w:t xml:space="preserve"> the following attributes:</w:t>
      </w:r>
    </w:p>
    <w:p w:rsidR="00FE3F61" w:rsidRPr="00673EA8" w:rsidRDefault="00FE3F61" w:rsidP="003972A5">
      <w:pPr>
        <w:spacing w:after="0" w:line="240" w:lineRule="auto"/>
      </w:pPr>
    </w:p>
    <w:p w:rsidR="00FE3F61" w:rsidRPr="00FE3F61" w:rsidRDefault="000A310A" w:rsidP="00FE3F61">
      <w:pPr>
        <w:pStyle w:val="Liststycke"/>
        <w:numPr>
          <w:ilvl w:val="0"/>
          <w:numId w:val="27"/>
        </w:numPr>
        <w:spacing w:after="0" w:line="240" w:lineRule="auto"/>
        <w:rPr>
          <w:rStyle w:val="HTML-kod"/>
        </w:rPr>
      </w:pPr>
      <w:r w:rsidRPr="00673EA8">
        <w:rPr>
          <w:rStyle w:val="HTML-kod"/>
        </w:rPr>
        <w:t>alt</w:t>
      </w:r>
      <w:r w:rsidRPr="00673EA8">
        <w:t xml:space="preserve"> – this must include the value </w:t>
      </w:r>
      <w:r w:rsidRPr="00FE3F61">
        <w:rPr>
          <w:b/>
        </w:rPr>
        <w:t>image</w:t>
      </w:r>
      <w:r w:rsidRPr="00673EA8">
        <w:t xml:space="preserve"> for texts in English</w:t>
      </w:r>
      <w:r w:rsidR="00FE3F61">
        <w:t>, Ordering agencies will supply correct value for other languages</w:t>
      </w:r>
    </w:p>
    <w:p w:rsidR="000A310A" w:rsidRDefault="000A310A" w:rsidP="00FE3F61">
      <w:pPr>
        <w:pStyle w:val="Liststycke"/>
        <w:numPr>
          <w:ilvl w:val="0"/>
          <w:numId w:val="27"/>
        </w:numPr>
        <w:spacing w:after="0" w:line="240" w:lineRule="auto"/>
      </w:pPr>
      <w:proofErr w:type="spellStart"/>
      <w:proofErr w:type="gramStart"/>
      <w:r w:rsidRPr="00673EA8">
        <w:rPr>
          <w:rStyle w:val="HTML-kod"/>
        </w:rPr>
        <w:t>src</w:t>
      </w:r>
      <w:proofErr w:type="spellEnd"/>
      <w:proofErr w:type="gramEnd"/>
      <w:r w:rsidRPr="00673EA8">
        <w:rPr>
          <w:rStyle w:val="HTML-kod"/>
        </w:rPr>
        <w:t xml:space="preserve"> – </w:t>
      </w:r>
      <w:r w:rsidRPr="00673EA8">
        <w:t xml:space="preserve">this must include a reference to an image file.  </w:t>
      </w:r>
    </w:p>
    <w:p w:rsidR="00FE3F61" w:rsidRPr="00673EA8" w:rsidRDefault="00FE3F61" w:rsidP="00FE3F61">
      <w:pPr>
        <w:spacing w:after="0" w:line="240" w:lineRule="auto"/>
      </w:pPr>
    </w:p>
    <w:p w:rsidR="008E30F1" w:rsidRPr="008E30F1" w:rsidRDefault="000A310A" w:rsidP="004E269D">
      <w:pPr>
        <w:spacing w:after="0" w:line="240" w:lineRule="auto"/>
      </w:pPr>
      <w:r w:rsidRPr="00673EA8">
        <w:t xml:space="preserve">Image tags must be formatted as self-closing tags, i.e.: </w:t>
      </w:r>
      <w:r w:rsidRPr="00673EA8">
        <w:rPr>
          <w:rStyle w:val="HTML-kod"/>
        </w:rPr>
        <w:t>&lt;</w:t>
      </w:r>
      <w:proofErr w:type="spellStart"/>
      <w:r w:rsidRPr="00673EA8">
        <w:rPr>
          <w:rStyle w:val="HTML-kod"/>
        </w:rPr>
        <w:t>img</w:t>
      </w:r>
      <w:proofErr w:type="spellEnd"/>
      <w:r w:rsidRPr="00673EA8">
        <w:rPr>
          <w:rStyle w:val="HTML-kod"/>
        </w:rPr>
        <w:t>/&gt;</w:t>
      </w:r>
      <w:r w:rsidRPr="00673EA8">
        <w:t>.</w:t>
      </w:r>
    </w:p>
    <w:p w:rsidR="000A310A" w:rsidRPr="00673EA8" w:rsidRDefault="000A310A" w:rsidP="002F2A23">
      <w:pPr>
        <w:pStyle w:val="Rubrik2"/>
        <w:keepNext w:val="0"/>
        <w:spacing w:before="200" w:after="0" w:line="240" w:lineRule="auto"/>
        <w:rPr>
          <w:rStyle w:val="HTML-kod"/>
          <w:b w:val="0"/>
          <w:bCs w:val="0"/>
          <w:i w:val="0"/>
          <w:iCs w:val="0"/>
        </w:rPr>
      </w:pPr>
      <w:bookmarkStart w:id="163" w:name="_Toc183459402"/>
      <w:bookmarkStart w:id="164" w:name="_Toc185071208"/>
      <w:bookmarkStart w:id="165" w:name="_Toc198976812"/>
      <w:bookmarkStart w:id="166" w:name="_Toc257811341"/>
      <w:bookmarkStart w:id="167" w:name="_Toc296337159"/>
      <w:r w:rsidRPr="00673EA8">
        <w:t>Italic Emphasis</w:t>
      </w:r>
      <w:bookmarkEnd w:id="163"/>
      <w:bookmarkEnd w:id="164"/>
      <w:bookmarkEnd w:id="165"/>
      <w:r w:rsidRPr="00673EA8">
        <w:t xml:space="preserve">: </w:t>
      </w:r>
      <w:r w:rsidRPr="00673EA8">
        <w:rPr>
          <w:rStyle w:val="HTML-kod"/>
        </w:rPr>
        <w:t>&lt;</w:t>
      </w:r>
      <w:proofErr w:type="spellStart"/>
      <w:r w:rsidRPr="00673EA8">
        <w:rPr>
          <w:rStyle w:val="HTML-kod"/>
        </w:rPr>
        <w:t>em</w:t>
      </w:r>
      <w:proofErr w:type="spellEnd"/>
      <w:r w:rsidRPr="00673EA8">
        <w:rPr>
          <w:rStyle w:val="HTML-kod"/>
        </w:rPr>
        <w:t>&gt;</w:t>
      </w:r>
      <w:bookmarkEnd w:id="166"/>
      <w:bookmarkEnd w:id="167"/>
    </w:p>
    <w:p w:rsidR="000A310A" w:rsidRPr="00673EA8" w:rsidRDefault="000A310A" w:rsidP="003972A5">
      <w:pPr>
        <w:spacing w:after="0" w:line="240" w:lineRule="auto"/>
      </w:pPr>
      <w:r w:rsidRPr="00673EA8">
        <w:t xml:space="preserve">The </w:t>
      </w:r>
      <w:r w:rsidRPr="00673EA8">
        <w:rPr>
          <w:rStyle w:val="HTML-kod"/>
        </w:rPr>
        <w:t>&lt;</w:t>
      </w:r>
      <w:proofErr w:type="spellStart"/>
      <w:r w:rsidRPr="00673EA8">
        <w:rPr>
          <w:rStyle w:val="HTML-kod"/>
        </w:rPr>
        <w:t>em</w:t>
      </w:r>
      <w:proofErr w:type="spellEnd"/>
      <w:r w:rsidRPr="00673EA8">
        <w:rPr>
          <w:rStyle w:val="HTML-kod"/>
        </w:rPr>
        <w:t>&gt;</w:t>
      </w:r>
      <w:r w:rsidRPr="00673EA8">
        <w:t xml:space="preserve"> tag identifies italicised text.</w:t>
      </w:r>
    </w:p>
    <w:p w:rsidR="000A310A" w:rsidRDefault="000A310A" w:rsidP="002F2A23">
      <w:pPr>
        <w:pStyle w:val="Rubrik2"/>
        <w:keepNext w:val="0"/>
        <w:spacing w:before="200" w:after="0" w:line="240" w:lineRule="auto"/>
        <w:rPr>
          <w:rStyle w:val="HTML-kod"/>
          <w:b w:val="0"/>
          <w:bCs w:val="0"/>
          <w:i w:val="0"/>
          <w:iCs w:val="0"/>
        </w:rPr>
      </w:pPr>
      <w:bookmarkStart w:id="168" w:name="_Toc257811342"/>
      <w:bookmarkStart w:id="169" w:name="_Toc296337160"/>
      <w:r w:rsidRPr="00673EA8">
        <w:rPr>
          <w:noProof/>
        </w:rPr>
        <w:t xml:space="preserve">Jacket copy: </w:t>
      </w:r>
      <w:r w:rsidRPr="00673EA8">
        <w:rPr>
          <w:rStyle w:val="HTML-kod"/>
          <w:noProof/>
        </w:rPr>
        <w:t>&lt;p&gt;</w:t>
      </w:r>
      <w:bookmarkEnd w:id="168"/>
      <w:bookmarkEnd w:id="169"/>
    </w:p>
    <w:p w:rsidR="00AF33BF" w:rsidRDefault="00AF33BF" w:rsidP="00CA3C6F">
      <w:pPr>
        <w:spacing w:after="0"/>
        <w:rPr>
          <w:noProof/>
        </w:rPr>
      </w:pPr>
      <w:r w:rsidRPr="00673EA8">
        <w:rPr>
          <w:noProof/>
        </w:rPr>
        <w:t xml:space="preserve">In those cases </w:t>
      </w:r>
      <w:r w:rsidR="00880FC7">
        <w:rPr>
          <w:noProof/>
        </w:rPr>
        <w:t xml:space="preserve">jacket copy </w:t>
      </w:r>
      <w:r w:rsidRPr="00673EA8">
        <w:rPr>
          <w:noProof/>
        </w:rPr>
        <w:t xml:space="preserve">is present </w:t>
      </w:r>
      <w:r>
        <w:rPr>
          <w:noProof/>
        </w:rPr>
        <w:t>in source material</w:t>
      </w:r>
      <w:r w:rsidRPr="00673EA8">
        <w:rPr>
          <w:noProof/>
        </w:rPr>
        <w:t>, the following markup is required:</w:t>
      </w:r>
    </w:p>
    <w:p w:rsidR="00880FC7" w:rsidRPr="00673EA8" w:rsidRDefault="00880FC7" w:rsidP="00AF33BF">
      <w:pPr>
        <w:spacing w:after="0"/>
        <w:rPr>
          <w:noProof/>
        </w:rPr>
      </w:pPr>
    </w:p>
    <w:p w:rsidR="00880FC7" w:rsidRPr="00880FC7" w:rsidRDefault="00880FC7" w:rsidP="00880FC7">
      <w:pPr>
        <w:spacing w:after="0"/>
        <w:rPr>
          <w:rStyle w:val="HTML-kod"/>
        </w:rPr>
      </w:pPr>
      <w:r w:rsidRPr="00880FC7">
        <w:rPr>
          <w:rStyle w:val="HTML-kod"/>
        </w:rPr>
        <w:t>&lt;level1 class="</w:t>
      </w:r>
      <w:proofErr w:type="spellStart"/>
      <w:r w:rsidRPr="00880FC7">
        <w:rPr>
          <w:rStyle w:val="HTML-kod"/>
        </w:rPr>
        <w:t>jacketcopy</w:t>
      </w:r>
      <w:proofErr w:type="spellEnd"/>
      <w:r w:rsidRPr="00880FC7">
        <w:rPr>
          <w:rStyle w:val="HTML-kod"/>
        </w:rPr>
        <w:t>"&gt;</w:t>
      </w:r>
    </w:p>
    <w:p w:rsidR="00880FC7" w:rsidRPr="00880FC7" w:rsidRDefault="00880FC7" w:rsidP="00880FC7">
      <w:pPr>
        <w:spacing w:after="0"/>
        <w:rPr>
          <w:rStyle w:val="HTML-kod"/>
        </w:rPr>
      </w:pPr>
      <w:r w:rsidRPr="00880FC7">
        <w:rPr>
          <w:rStyle w:val="HTML-kod"/>
        </w:rPr>
        <w:t>&lt;</w:t>
      </w:r>
      <w:proofErr w:type="spellStart"/>
      <w:r w:rsidRPr="00880FC7">
        <w:rPr>
          <w:rStyle w:val="HTML-kod"/>
        </w:rPr>
        <w:t>prodnote</w:t>
      </w:r>
      <w:proofErr w:type="spellEnd"/>
      <w:r w:rsidRPr="00880FC7">
        <w:rPr>
          <w:rStyle w:val="HTML-kod"/>
        </w:rPr>
        <w:t xml:space="preserve"> render="optional" class="</w:t>
      </w:r>
      <w:proofErr w:type="spellStart"/>
      <w:r w:rsidRPr="00880FC7">
        <w:rPr>
          <w:rStyle w:val="HTML-kod"/>
        </w:rPr>
        <w:t>frontcover</w:t>
      </w:r>
      <w:proofErr w:type="spellEnd"/>
      <w:r w:rsidRPr="00880FC7">
        <w:rPr>
          <w:rStyle w:val="HTML-kod"/>
        </w:rPr>
        <w:t>"</w:t>
      </w:r>
      <w:proofErr w:type="gramStart"/>
      <w:r w:rsidRPr="00880FC7">
        <w:rPr>
          <w:rStyle w:val="HTML-kod"/>
        </w:rPr>
        <w:t>&gt;</w:t>
      </w:r>
      <w:r w:rsidR="00013505">
        <w:rPr>
          <w:rStyle w:val="HTML-kod"/>
        </w:rPr>
        <w:t>[</w:t>
      </w:r>
      <w:proofErr w:type="gramEnd"/>
      <w:r w:rsidR="00013505">
        <w:rPr>
          <w:rStyle w:val="HTML-kod"/>
        </w:rPr>
        <w:t>relevant text]</w:t>
      </w:r>
      <w:r w:rsidRPr="00880FC7">
        <w:rPr>
          <w:rStyle w:val="HTML-kod"/>
        </w:rPr>
        <w:t>&lt;/</w:t>
      </w:r>
      <w:proofErr w:type="spellStart"/>
      <w:r w:rsidRPr="00880FC7">
        <w:rPr>
          <w:rStyle w:val="HTML-kod"/>
        </w:rPr>
        <w:t>prodnote</w:t>
      </w:r>
      <w:proofErr w:type="spellEnd"/>
      <w:r w:rsidRPr="00880FC7">
        <w:rPr>
          <w:rStyle w:val="HTML-kod"/>
        </w:rPr>
        <w:t>&gt;</w:t>
      </w:r>
    </w:p>
    <w:p w:rsidR="00880FC7" w:rsidRPr="00880FC7" w:rsidRDefault="00880FC7" w:rsidP="00880FC7">
      <w:pPr>
        <w:spacing w:after="0"/>
        <w:rPr>
          <w:rStyle w:val="HTML-kod"/>
        </w:rPr>
      </w:pPr>
      <w:r w:rsidRPr="00880FC7">
        <w:rPr>
          <w:rStyle w:val="HTML-kod"/>
        </w:rPr>
        <w:t>&lt;</w:t>
      </w:r>
      <w:proofErr w:type="spellStart"/>
      <w:r w:rsidRPr="00880FC7">
        <w:rPr>
          <w:rStyle w:val="HTML-kod"/>
        </w:rPr>
        <w:t>prodnote</w:t>
      </w:r>
      <w:proofErr w:type="spellEnd"/>
      <w:r w:rsidRPr="00880FC7">
        <w:rPr>
          <w:rStyle w:val="HTML-kod"/>
        </w:rPr>
        <w:t xml:space="preserve"> render="optional" class="</w:t>
      </w:r>
      <w:proofErr w:type="spellStart"/>
      <w:r w:rsidRPr="00880FC7">
        <w:rPr>
          <w:rStyle w:val="HTML-kod"/>
        </w:rPr>
        <w:t>rearcover</w:t>
      </w:r>
      <w:proofErr w:type="spellEnd"/>
      <w:r w:rsidRPr="00880FC7">
        <w:rPr>
          <w:rStyle w:val="HTML-kod"/>
        </w:rPr>
        <w:t>"</w:t>
      </w:r>
      <w:proofErr w:type="gramStart"/>
      <w:r w:rsidRPr="00880FC7">
        <w:rPr>
          <w:rStyle w:val="HTML-kod"/>
        </w:rPr>
        <w:t>&gt;</w:t>
      </w:r>
      <w:r w:rsidR="00013505">
        <w:rPr>
          <w:rStyle w:val="HTML-kod"/>
        </w:rPr>
        <w:t>[</w:t>
      </w:r>
      <w:proofErr w:type="gramEnd"/>
      <w:r w:rsidR="00013505">
        <w:rPr>
          <w:rStyle w:val="HTML-kod"/>
        </w:rPr>
        <w:t>relevant text]</w:t>
      </w:r>
      <w:r w:rsidRPr="00880FC7">
        <w:rPr>
          <w:rStyle w:val="HTML-kod"/>
        </w:rPr>
        <w:t>&lt;/</w:t>
      </w:r>
      <w:proofErr w:type="spellStart"/>
      <w:r w:rsidRPr="00880FC7">
        <w:rPr>
          <w:rStyle w:val="HTML-kod"/>
        </w:rPr>
        <w:t>prodnote</w:t>
      </w:r>
      <w:proofErr w:type="spellEnd"/>
      <w:r w:rsidRPr="00880FC7">
        <w:rPr>
          <w:rStyle w:val="HTML-kod"/>
        </w:rPr>
        <w:t>&gt;</w:t>
      </w:r>
    </w:p>
    <w:p w:rsidR="00880FC7" w:rsidRPr="00880FC7" w:rsidRDefault="00880FC7" w:rsidP="00880FC7">
      <w:pPr>
        <w:spacing w:after="0"/>
        <w:rPr>
          <w:rStyle w:val="HTML-kod"/>
        </w:rPr>
      </w:pPr>
      <w:r w:rsidRPr="00880FC7">
        <w:rPr>
          <w:rStyle w:val="HTML-kod"/>
        </w:rPr>
        <w:t>&lt;</w:t>
      </w:r>
      <w:proofErr w:type="spellStart"/>
      <w:r w:rsidRPr="00880FC7">
        <w:rPr>
          <w:rStyle w:val="HTML-kod"/>
        </w:rPr>
        <w:t>prodnote</w:t>
      </w:r>
      <w:proofErr w:type="spellEnd"/>
      <w:r w:rsidRPr="00880FC7">
        <w:rPr>
          <w:rStyle w:val="HTML-kod"/>
        </w:rPr>
        <w:t xml:space="preserve"> render="optional" class="</w:t>
      </w:r>
      <w:proofErr w:type="spellStart"/>
      <w:r w:rsidRPr="00880FC7">
        <w:rPr>
          <w:rStyle w:val="HTML-kod"/>
        </w:rPr>
        <w:t>leftflap</w:t>
      </w:r>
      <w:proofErr w:type="spellEnd"/>
      <w:r w:rsidRPr="00880FC7">
        <w:rPr>
          <w:rStyle w:val="HTML-kod"/>
        </w:rPr>
        <w:t>"</w:t>
      </w:r>
      <w:proofErr w:type="gramStart"/>
      <w:r w:rsidRPr="00880FC7">
        <w:rPr>
          <w:rStyle w:val="HTML-kod"/>
        </w:rPr>
        <w:t>&gt;</w:t>
      </w:r>
      <w:r w:rsidR="00013505">
        <w:rPr>
          <w:rStyle w:val="HTML-kod"/>
        </w:rPr>
        <w:t>[</w:t>
      </w:r>
      <w:proofErr w:type="gramEnd"/>
      <w:r w:rsidR="00013505">
        <w:rPr>
          <w:rStyle w:val="HTML-kod"/>
        </w:rPr>
        <w:t>relevant text]</w:t>
      </w:r>
      <w:r w:rsidRPr="00880FC7">
        <w:rPr>
          <w:rStyle w:val="HTML-kod"/>
        </w:rPr>
        <w:t>&lt;/</w:t>
      </w:r>
      <w:proofErr w:type="spellStart"/>
      <w:r w:rsidRPr="00880FC7">
        <w:rPr>
          <w:rStyle w:val="HTML-kod"/>
        </w:rPr>
        <w:t>prodnote</w:t>
      </w:r>
      <w:proofErr w:type="spellEnd"/>
      <w:r w:rsidRPr="00880FC7">
        <w:rPr>
          <w:rStyle w:val="HTML-kod"/>
        </w:rPr>
        <w:t>&gt;</w:t>
      </w:r>
    </w:p>
    <w:p w:rsidR="00880FC7" w:rsidRDefault="00880FC7" w:rsidP="00880FC7">
      <w:pPr>
        <w:spacing w:after="0"/>
        <w:rPr>
          <w:rStyle w:val="HTML-kod"/>
        </w:rPr>
      </w:pPr>
      <w:r w:rsidRPr="00880FC7">
        <w:rPr>
          <w:rStyle w:val="HTML-kod"/>
        </w:rPr>
        <w:t>&lt;</w:t>
      </w:r>
      <w:proofErr w:type="spellStart"/>
      <w:r w:rsidRPr="00880FC7">
        <w:rPr>
          <w:rStyle w:val="HTML-kod"/>
        </w:rPr>
        <w:t>prodnote</w:t>
      </w:r>
      <w:proofErr w:type="spellEnd"/>
      <w:r w:rsidRPr="00880FC7">
        <w:rPr>
          <w:rStyle w:val="HTML-kod"/>
        </w:rPr>
        <w:t xml:space="preserve"> render="optional" class="</w:t>
      </w:r>
      <w:proofErr w:type="spellStart"/>
      <w:r w:rsidRPr="00880FC7">
        <w:rPr>
          <w:rStyle w:val="HTML-kod"/>
        </w:rPr>
        <w:t>rightflap</w:t>
      </w:r>
      <w:proofErr w:type="spellEnd"/>
      <w:r w:rsidRPr="00880FC7">
        <w:rPr>
          <w:rStyle w:val="HTML-kod"/>
        </w:rPr>
        <w:t>"</w:t>
      </w:r>
      <w:proofErr w:type="gramStart"/>
      <w:r w:rsidRPr="00880FC7">
        <w:rPr>
          <w:rStyle w:val="HTML-kod"/>
        </w:rPr>
        <w:t>&gt;</w:t>
      </w:r>
      <w:r w:rsidR="00013505">
        <w:rPr>
          <w:rStyle w:val="HTML-kod"/>
        </w:rPr>
        <w:t>[</w:t>
      </w:r>
      <w:proofErr w:type="gramEnd"/>
      <w:r w:rsidR="00013505">
        <w:rPr>
          <w:rStyle w:val="HTML-kod"/>
        </w:rPr>
        <w:t>relevant text]</w:t>
      </w:r>
      <w:r w:rsidRPr="00880FC7">
        <w:rPr>
          <w:rStyle w:val="HTML-kod"/>
        </w:rPr>
        <w:t>&lt;/</w:t>
      </w:r>
      <w:proofErr w:type="spellStart"/>
      <w:r w:rsidRPr="00880FC7">
        <w:rPr>
          <w:rStyle w:val="HTML-kod"/>
        </w:rPr>
        <w:t>prodnote</w:t>
      </w:r>
      <w:proofErr w:type="spellEnd"/>
      <w:r w:rsidRPr="00880FC7">
        <w:rPr>
          <w:rStyle w:val="HTML-kod"/>
        </w:rPr>
        <w:t>&gt;</w:t>
      </w:r>
    </w:p>
    <w:p w:rsidR="00880FC7" w:rsidRDefault="00880FC7" w:rsidP="00880FC7">
      <w:pPr>
        <w:spacing w:after="0"/>
        <w:rPr>
          <w:rStyle w:val="HTML-kod"/>
        </w:rPr>
      </w:pPr>
      <w:r w:rsidRPr="00880FC7">
        <w:rPr>
          <w:rStyle w:val="HTML-kod"/>
        </w:rPr>
        <w:t>&lt;</w:t>
      </w:r>
      <w:r>
        <w:rPr>
          <w:rStyle w:val="HTML-kod"/>
        </w:rPr>
        <w:t>/</w:t>
      </w:r>
      <w:r w:rsidRPr="00880FC7">
        <w:rPr>
          <w:rStyle w:val="HTML-kod"/>
        </w:rPr>
        <w:t>level1&gt;</w:t>
      </w:r>
    </w:p>
    <w:p w:rsidR="00880FC7" w:rsidRDefault="00880FC7" w:rsidP="00880FC7">
      <w:pPr>
        <w:spacing w:after="0"/>
        <w:rPr>
          <w:rStyle w:val="HTML-kod"/>
        </w:rPr>
      </w:pPr>
    </w:p>
    <w:p w:rsidR="00880FC7" w:rsidRDefault="00013505" w:rsidP="00051EE8">
      <w:pPr>
        <w:spacing w:after="0"/>
        <w:rPr>
          <w:noProof/>
        </w:rPr>
      </w:pPr>
      <w:r w:rsidRPr="00013505">
        <w:rPr>
          <w:noProof/>
        </w:rPr>
        <w:t>In those circumstances where jacket copy is not available in source material it will be provided in editing instructions.</w:t>
      </w:r>
      <w:r w:rsidR="00880FC7" w:rsidRPr="00013505">
        <w:rPr>
          <w:noProof/>
        </w:rPr>
        <w:t xml:space="preserve"> </w:t>
      </w:r>
    </w:p>
    <w:p w:rsidR="00013505" w:rsidRDefault="00013505" w:rsidP="00880FC7">
      <w:pPr>
        <w:spacing w:after="0"/>
        <w:rPr>
          <w:noProof/>
        </w:rPr>
      </w:pPr>
    </w:p>
    <w:p w:rsidR="00013505" w:rsidRDefault="00013505" w:rsidP="00880FC7">
      <w:pPr>
        <w:spacing w:after="0"/>
        <w:rPr>
          <w:noProof/>
        </w:rPr>
      </w:pPr>
      <w:r w:rsidRPr="00013505">
        <w:rPr>
          <w:noProof/>
        </w:rPr>
        <w:t>In those circumstances where jacket copy is n</w:t>
      </w:r>
      <w:r>
        <w:rPr>
          <w:noProof/>
        </w:rPr>
        <w:t>either</w:t>
      </w:r>
      <w:r w:rsidRPr="00013505">
        <w:rPr>
          <w:noProof/>
        </w:rPr>
        <w:t xml:space="preserve"> available in source material </w:t>
      </w:r>
      <w:r>
        <w:rPr>
          <w:noProof/>
        </w:rPr>
        <w:t xml:space="preserve">nor </w:t>
      </w:r>
      <w:r w:rsidRPr="00013505">
        <w:rPr>
          <w:noProof/>
        </w:rPr>
        <w:t>provided in editing instructions</w:t>
      </w:r>
      <w:r>
        <w:rPr>
          <w:noProof/>
        </w:rPr>
        <w:t xml:space="preserve"> Suppliers are not required to provide jacket copy markup</w:t>
      </w:r>
      <w:r w:rsidRPr="00013505">
        <w:rPr>
          <w:noProof/>
        </w:rPr>
        <w:t xml:space="preserve">. </w:t>
      </w:r>
    </w:p>
    <w:p w:rsidR="00794BC7" w:rsidRDefault="00794BC7" w:rsidP="00880FC7">
      <w:pPr>
        <w:spacing w:after="0"/>
        <w:rPr>
          <w:noProof/>
        </w:rPr>
      </w:pPr>
    </w:p>
    <w:p w:rsidR="00794BC7" w:rsidRDefault="00794BC7" w:rsidP="00880FC7">
      <w:pPr>
        <w:spacing w:after="0"/>
        <w:rPr>
          <w:noProof/>
        </w:rPr>
      </w:pPr>
      <w:r>
        <w:rPr>
          <w:noProof/>
        </w:rPr>
        <w:t xml:space="preserve">The markup is to be placed directly after the </w:t>
      </w:r>
      <w:r w:rsidRPr="00880FC7">
        <w:rPr>
          <w:rStyle w:val="HTML-kod"/>
        </w:rPr>
        <w:t>&lt;</w:t>
      </w:r>
      <w:proofErr w:type="spellStart"/>
      <w:r>
        <w:rPr>
          <w:rStyle w:val="HTML-kod"/>
        </w:rPr>
        <w:t>docauthor</w:t>
      </w:r>
      <w:proofErr w:type="spellEnd"/>
      <w:r w:rsidRPr="00880FC7">
        <w:rPr>
          <w:rStyle w:val="HTML-kod"/>
        </w:rPr>
        <w:t>&gt;</w:t>
      </w:r>
      <w:r>
        <w:rPr>
          <w:rStyle w:val="HTML-kod"/>
        </w:rPr>
        <w:t xml:space="preserve"> t</w:t>
      </w:r>
      <w:r>
        <w:rPr>
          <w:noProof/>
        </w:rPr>
        <w:t>ag.</w:t>
      </w:r>
    </w:p>
    <w:p w:rsidR="0026035F" w:rsidRDefault="0026035F" w:rsidP="002F2A23">
      <w:pPr>
        <w:pStyle w:val="Rubrik2"/>
        <w:keepNext w:val="0"/>
        <w:spacing w:before="200" w:after="0" w:line="240" w:lineRule="auto"/>
        <w:rPr>
          <w:rStyle w:val="HTML-kod"/>
          <w:b w:val="0"/>
          <w:bCs w:val="0"/>
          <w:i w:val="0"/>
          <w:iCs w:val="0"/>
        </w:rPr>
      </w:pPr>
      <w:bookmarkStart w:id="170" w:name="_Toc296337161"/>
      <w:r>
        <w:rPr>
          <w:noProof/>
        </w:rPr>
        <w:t xml:space="preserve">Linegroup: </w:t>
      </w:r>
      <w:r>
        <w:rPr>
          <w:rStyle w:val="HTML-kod"/>
          <w:noProof/>
        </w:rPr>
        <w:t>&lt;linegroup</w:t>
      </w:r>
      <w:r w:rsidRPr="00673EA8">
        <w:rPr>
          <w:rStyle w:val="HTML-kod"/>
          <w:noProof/>
        </w:rPr>
        <w:t>&gt;</w:t>
      </w:r>
      <w:bookmarkEnd w:id="170"/>
    </w:p>
    <w:p w:rsidR="002829A6" w:rsidRPr="002829A6" w:rsidRDefault="00D04FBA" w:rsidP="002829A6">
      <w:r w:rsidRPr="00673EA8">
        <w:rPr>
          <w:rStyle w:val="BrdtextChar"/>
        </w:rPr>
        <w:t xml:space="preserve">The </w:t>
      </w:r>
      <w:r>
        <w:rPr>
          <w:rStyle w:val="HTML-kod"/>
          <w:noProof/>
        </w:rPr>
        <w:t>&lt;linegroup</w:t>
      </w:r>
      <w:r w:rsidRPr="00673EA8">
        <w:rPr>
          <w:rStyle w:val="HTML-kod"/>
          <w:noProof/>
        </w:rPr>
        <w:t>&gt;</w:t>
      </w:r>
      <w:r>
        <w:rPr>
          <w:noProof/>
        </w:rPr>
        <w:t xml:space="preserve"> tag is used to preserve</w:t>
      </w:r>
      <w:r w:rsidR="00494235">
        <w:rPr>
          <w:noProof/>
        </w:rPr>
        <w:t xml:space="preserve"> the formatting of text</w:t>
      </w:r>
      <w:r w:rsidR="006D6BD8">
        <w:rPr>
          <w:noProof/>
        </w:rPr>
        <w:t xml:space="preserve"> grouped into line sets</w:t>
      </w:r>
      <w:r w:rsidR="007A64A2">
        <w:rPr>
          <w:noProof/>
        </w:rPr>
        <w:t xml:space="preserve">. The </w:t>
      </w:r>
      <w:r w:rsidR="007A64A2">
        <w:rPr>
          <w:rStyle w:val="HTML-kod"/>
          <w:noProof/>
        </w:rPr>
        <w:t>&lt;line</w:t>
      </w:r>
      <w:r w:rsidR="007A64A2" w:rsidRPr="00673EA8">
        <w:rPr>
          <w:rStyle w:val="HTML-kod"/>
          <w:noProof/>
        </w:rPr>
        <w:t>&gt;</w:t>
      </w:r>
      <w:r w:rsidR="007A64A2">
        <w:rPr>
          <w:rStyle w:val="HTML-kod"/>
          <w:noProof/>
        </w:rPr>
        <w:t xml:space="preserve"> </w:t>
      </w:r>
      <w:r w:rsidR="007A64A2">
        <w:rPr>
          <w:rStyle w:val="HTML-kod"/>
          <w:rFonts w:ascii="Arial" w:hAnsi="Arial"/>
          <w:noProof/>
        </w:rPr>
        <w:t>tag is used to wrap the individual lines within the linegroup.</w:t>
      </w:r>
    </w:p>
    <w:p w:rsidR="00176C1E" w:rsidRPr="00673EA8" w:rsidRDefault="00176C1E" w:rsidP="002F2A23">
      <w:pPr>
        <w:pStyle w:val="Rubrik2"/>
        <w:keepNext w:val="0"/>
        <w:spacing w:before="200" w:after="0" w:line="240" w:lineRule="auto"/>
        <w:rPr>
          <w:rStyle w:val="HTML-kod"/>
          <w:b w:val="0"/>
          <w:bCs w:val="0"/>
          <w:i w:val="0"/>
          <w:iCs w:val="0"/>
        </w:rPr>
      </w:pPr>
      <w:bookmarkStart w:id="171" w:name="_Toc296337162"/>
      <w:r w:rsidRPr="00673EA8">
        <w:rPr>
          <w:noProof/>
        </w:rPr>
        <w:t xml:space="preserve">List: </w:t>
      </w:r>
      <w:r w:rsidRPr="00673EA8">
        <w:rPr>
          <w:rStyle w:val="HTML-kod"/>
          <w:noProof/>
        </w:rPr>
        <w:t>&lt;list&gt;</w:t>
      </w:r>
      <w:bookmarkEnd w:id="171"/>
    </w:p>
    <w:p w:rsidR="00176C1E" w:rsidRPr="00673EA8" w:rsidRDefault="00176C1E" w:rsidP="00176C1E">
      <w:pPr>
        <w:spacing w:after="0" w:line="240" w:lineRule="auto"/>
        <w:rPr>
          <w:noProof/>
        </w:rPr>
      </w:pPr>
      <w:r w:rsidRPr="00673EA8">
        <w:rPr>
          <w:rStyle w:val="BrdtextChar"/>
        </w:rPr>
        <w:t xml:space="preserve">The </w:t>
      </w:r>
      <w:r w:rsidRPr="00673EA8">
        <w:rPr>
          <w:rStyle w:val="HTML-kod"/>
          <w:noProof/>
        </w:rPr>
        <w:t>&lt;list&gt;</w:t>
      </w:r>
      <w:r w:rsidRPr="00673EA8">
        <w:rPr>
          <w:noProof/>
        </w:rPr>
        <w:t xml:space="preserve"> tag is used to mark up lists, ordered, unordered or preformatted.  </w:t>
      </w:r>
    </w:p>
    <w:p w:rsidR="00176C1E" w:rsidRPr="00673EA8" w:rsidRDefault="00176C1E" w:rsidP="00176C1E">
      <w:pPr>
        <w:spacing w:after="0" w:line="240" w:lineRule="auto"/>
        <w:rPr>
          <w:rStyle w:val="HTML-kod"/>
        </w:rPr>
      </w:pPr>
      <w:r w:rsidRPr="00673EA8">
        <w:rPr>
          <w:noProof/>
        </w:rPr>
        <w:t xml:space="preserve">Requires </w:t>
      </w:r>
      <w:r w:rsidRPr="00673EA8">
        <w:rPr>
          <w:rStyle w:val="HTML-kod"/>
          <w:noProof/>
        </w:rPr>
        <w:t>type=”pl”.</w:t>
      </w:r>
    </w:p>
    <w:p w:rsidR="00176C1E" w:rsidRPr="00013505" w:rsidRDefault="00176C1E" w:rsidP="00176C1E">
      <w:pPr>
        <w:spacing w:after="0" w:line="240" w:lineRule="auto"/>
        <w:rPr>
          <w:noProof/>
        </w:rPr>
      </w:pPr>
      <w:r w:rsidRPr="00673EA8">
        <w:rPr>
          <w:noProof/>
        </w:rPr>
        <w:t>Any formatting present in the text node of the list must be maintained, whether this is a number or letter, a bullet or any other formatting.</w:t>
      </w:r>
    </w:p>
    <w:p w:rsidR="000A310A" w:rsidRPr="0048609C" w:rsidRDefault="000A310A" w:rsidP="002F2A23">
      <w:pPr>
        <w:pStyle w:val="Rubrik2"/>
        <w:keepNext w:val="0"/>
        <w:spacing w:before="200" w:after="0" w:line="240" w:lineRule="auto"/>
        <w:rPr>
          <w:rStyle w:val="HTML-kod"/>
          <w:b w:val="0"/>
          <w:bCs w:val="0"/>
          <w:i w:val="0"/>
          <w:iCs w:val="0"/>
        </w:rPr>
      </w:pPr>
      <w:bookmarkStart w:id="172" w:name="_Toc183459404"/>
      <w:bookmarkStart w:id="173" w:name="_Toc198976814"/>
      <w:bookmarkStart w:id="174" w:name="_Toc257811343"/>
      <w:bookmarkStart w:id="175" w:name="_Toc296337163"/>
      <w:r w:rsidRPr="0048609C">
        <w:t>List heading (external preceding</w:t>
      </w:r>
      <w:proofErr w:type="gramStart"/>
      <w:r w:rsidRPr="0048609C">
        <w:t>)</w:t>
      </w:r>
      <w:bookmarkEnd w:id="172"/>
      <w:bookmarkEnd w:id="173"/>
      <w:r w:rsidRPr="0048609C">
        <w:t>:</w:t>
      </w:r>
      <w:proofErr w:type="gramEnd"/>
      <w:r w:rsidRPr="0048609C">
        <w:t xml:space="preserve"> </w:t>
      </w:r>
      <w:r w:rsidRPr="0048609C">
        <w:rPr>
          <w:rStyle w:val="HTML-kod"/>
        </w:rPr>
        <w:t>&lt;p&gt;</w:t>
      </w:r>
      <w:bookmarkEnd w:id="174"/>
      <w:bookmarkEnd w:id="175"/>
    </w:p>
    <w:p w:rsidR="0048609C" w:rsidRPr="0048609C" w:rsidRDefault="0048609C" w:rsidP="003972A5">
      <w:pPr>
        <w:spacing w:after="0"/>
        <w:rPr>
          <w:highlight w:val="yellow"/>
        </w:rPr>
      </w:pPr>
      <w:r>
        <w:t xml:space="preserve">Suppliers are required to mark up all list headings preceding the list by using the </w:t>
      </w:r>
      <w:r w:rsidRPr="0048609C">
        <w:rPr>
          <w:rStyle w:val="HTML-kod"/>
        </w:rPr>
        <w:t>&lt;p&gt;</w:t>
      </w:r>
      <w:r>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176" w:name="_Toc183459405"/>
      <w:bookmarkStart w:id="177" w:name="_Toc198976815"/>
      <w:bookmarkStart w:id="178" w:name="_Toc257811344"/>
      <w:bookmarkStart w:id="179" w:name="_Toc296337164"/>
      <w:r w:rsidRPr="00673EA8">
        <w:t>List heading (internal</w:t>
      </w:r>
      <w:proofErr w:type="gramStart"/>
      <w:r w:rsidRPr="00673EA8">
        <w:t>)</w:t>
      </w:r>
      <w:bookmarkEnd w:id="176"/>
      <w:bookmarkEnd w:id="177"/>
      <w:r w:rsidRPr="00673EA8">
        <w:t>:</w:t>
      </w:r>
      <w:proofErr w:type="gramEnd"/>
      <w:r w:rsidRPr="00673EA8">
        <w:t xml:space="preserve"> </w:t>
      </w:r>
      <w:r w:rsidRPr="00673EA8">
        <w:rPr>
          <w:rStyle w:val="HTML-kod"/>
        </w:rPr>
        <w:t>&lt;</w:t>
      </w:r>
      <w:proofErr w:type="spellStart"/>
      <w:r w:rsidRPr="00673EA8">
        <w:rPr>
          <w:rStyle w:val="HTML-kod"/>
        </w:rPr>
        <w:t>li</w:t>
      </w:r>
      <w:proofErr w:type="spellEnd"/>
      <w:r w:rsidRPr="00673EA8">
        <w:rPr>
          <w:rStyle w:val="HTML-kod"/>
        </w:rPr>
        <w:t>&gt;</w:t>
      </w:r>
      <w:bookmarkEnd w:id="178"/>
      <w:bookmarkEnd w:id="179"/>
    </w:p>
    <w:p w:rsidR="00C64CE8" w:rsidRPr="00F067FE" w:rsidRDefault="00F067FE" w:rsidP="00C64CE8">
      <w:pPr>
        <w:spacing w:after="0"/>
        <w:rPr>
          <w:highlight w:val="yellow"/>
        </w:rPr>
      </w:pPr>
      <w:r w:rsidRPr="00F067FE">
        <w:t>Suppliers</w:t>
      </w:r>
      <w:r w:rsidR="000A310A" w:rsidRPr="00673EA8">
        <w:rPr>
          <w:i/>
        </w:rPr>
        <w:t xml:space="preserve"> </w:t>
      </w:r>
      <w:r w:rsidR="000A310A" w:rsidRPr="00673EA8">
        <w:t xml:space="preserve">are required to mark up all headings contained within a list with the </w:t>
      </w:r>
      <w:r w:rsidR="000A310A" w:rsidRPr="00673EA8">
        <w:rPr>
          <w:rStyle w:val="HTML-kod"/>
        </w:rPr>
        <w:t>&lt;</w:t>
      </w:r>
      <w:proofErr w:type="spellStart"/>
      <w:r w:rsidR="000A310A" w:rsidRPr="00673EA8">
        <w:rPr>
          <w:rStyle w:val="HTML-kod"/>
        </w:rPr>
        <w:t>li</w:t>
      </w:r>
      <w:proofErr w:type="spellEnd"/>
      <w:r w:rsidR="000A310A" w:rsidRPr="00673EA8">
        <w:rPr>
          <w:rStyle w:val="HTML-kod"/>
        </w:rPr>
        <w:t>&gt;</w:t>
      </w:r>
      <w:r w:rsidR="000A310A" w:rsidRPr="00673EA8">
        <w:t xml:space="preserve"> tag.</w:t>
      </w:r>
      <w:r w:rsidR="00C64CE8">
        <w:t xml:space="preserve"> Note, however, that use of </w:t>
      </w:r>
      <w:r w:rsidR="00C64CE8">
        <w:rPr>
          <w:rStyle w:val="HTML-kod"/>
        </w:rPr>
        <w:t>&lt;</w:t>
      </w:r>
      <w:proofErr w:type="spellStart"/>
      <w:proofErr w:type="gramStart"/>
      <w:r w:rsidR="00C64CE8">
        <w:rPr>
          <w:rStyle w:val="HTML-kod"/>
        </w:rPr>
        <w:t>hd</w:t>
      </w:r>
      <w:proofErr w:type="spellEnd"/>
      <w:proofErr w:type="gramEnd"/>
      <w:r w:rsidR="00C64CE8" w:rsidRPr="00673EA8">
        <w:rPr>
          <w:rStyle w:val="HTML-kod"/>
        </w:rPr>
        <w:t>&gt;</w:t>
      </w:r>
      <w:r w:rsidR="00C64CE8">
        <w:rPr>
          <w:rStyle w:val="HTML-kod"/>
        </w:rPr>
        <w:t xml:space="preserve"> </w:t>
      </w:r>
      <w:r w:rsidR="00C64CE8">
        <w:t>may be specifically requested by the Ordering Agency via Editing Instructions.</w:t>
      </w:r>
    </w:p>
    <w:p w:rsidR="000A310A" w:rsidRPr="00673EA8" w:rsidRDefault="000A310A" w:rsidP="003972A5">
      <w:pPr>
        <w:spacing w:after="0" w:line="240" w:lineRule="auto"/>
      </w:pPr>
    </w:p>
    <w:p w:rsidR="000A310A" w:rsidRPr="00673EA8" w:rsidRDefault="000A310A" w:rsidP="002F2A23">
      <w:pPr>
        <w:pStyle w:val="Rubrik2"/>
        <w:keepNext w:val="0"/>
        <w:spacing w:before="200" w:after="0" w:line="240" w:lineRule="auto"/>
        <w:rPr>
          <w:rStyle w:val="HTML-kod"/>
          <w:b w:val="0"/>
          <w:bCs w:val="0"/>
          <w:i w:val="0"/>
          <w:iCs w:val="0"/>
        </w:rPr>
      </w:pPr>
      <w:bookmarkStart w:id="180" w:name="_Toc183459406"/>
      <w:bookmarkStart w:id="181" w:name="_Toc198976816"/>
      <w:bookmarkStart w:id="182" w:name="_Toc257811345"/>
      <w:bookmarkStart w:id="183" w:name="_Toc296337165"/>
      <w:r w:rsidRPr="00673EA8">
        <w:t>List item</w:t>
      </w:r>
      <w:bookmarkEnd w:id="180"/>
      <w:bookmarkEnd w:id="181"/>
      <w:r w:rsidRPr="00673EA8">
        <w:t xml:space="preserve">: </w:t>
      </w:r>
      <w:r w:rsidRPr="00673EA8">
        <w:rPr>
          <w:rStyle w:val="HTML-kod"/>
        </w:rPr>
        <w:t>&lt;</w:t>
      </w:r>
      <w:proofErr w:type="spellStart"/>
      <w:r w:rsidRPr="00673EA8">
        <w:rPr>
          <w:rStyle w:val="HTML-kod"/>
        </w:rPr>
        <w:t>li</w:t>
      </w:r>
      <w:proofErr w:type="spellEnd"/>
      <w:r w:rsidRPr="00673EA8">
        <w:rPr>
          <w:rStyle w:val="HTML-kod"/>
        </w:rPr>
        <w:t>&gt;</w:t>
      </w:r>
      <w:bookmarkEnd w:id="182"/>
      <w:bookmarkEnd w:id="183"/>
    </w:p>
    <w:p w:rsidR="000A310A" w:rsidRPr="00673EA8" w:rsidRDefault="000A310A" w:rsidP="003972A5">
      <w:pPr>
        <w:spacing w:after="0" w:line="240" w:lineRule="auto"/>
      </w:pPr>
      <w:r w:rsidRPr="00673EA8">
        <w:t xml:space="preserve">Suppliers are </w:t>
      </w:r>
      <w:r w:rsidRPr="0038078B">
        <w:t>required to mark up all</w:t>
      </w:r>
      <w:r w:rsidRPr="00673EA8">
        <w:t xml:space="preserve"> individual items contained within a list be marked up with the </w:t>
      </w:r>
      <w:r w:rsidRPr="00673EA8">
        <w:rPr>
          <w:rStyle w:val="HTML-kod"/>
        </w:rPr>
        <w:t>&lt;</w:t>
      </w:r>
      <w:proofErr w:type="spellStart"/>
      <w:r w:rsidRPr="00673EA8">
        <w:rPr>
          <w:rStyle w:val="HTML-kod"/>
        </w:rPr>
        <w:t>li</w:t>
      </w:r>
      <w:proofErr w:type="spellEnd"/>
      <w:r w:rsidRPr="00673EA8">
        <w:rPr>
          <w:rStyle w:val="HTML-kod"/>
        </w:rPr>
        <w:t>&gt;</w:t>
      </w:r>
      <w:r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184" w:name="_Toc198976817"/>
      <w:bookmarkStart w:id="185" w:name="_Toc257811346"/>
      <w:bookmarkStart w:id="186" w:name="_Toc296337166"/>
      <w:r w:rsidRPr="00673EA8">
        <w:t xml:space="preserve">List </w:t>
      </w:r>
      <w:r w:rsidR="00176C1E">
        <w:t>i</w:t>
      </w:r>
      <w:r w:rsidRPr="00673EA8">
        <w:t xml:space="preserve">tem </w:t>
      </w:r>
      <w:r w:rsidR="00176C1E">
        <w:t>c</w:t>
      </w:r>
      <w:r w:rsidRPr="00673EA8">
        <w:t>omponent</w:t>
      </w:r>
      <w:bookmarkEnd w:id="184"/>
      <w:r w:rsidRPr="00673EA8">
        <w:t xml:space="preserve">: </w:t>
      </w:r>
      <w:r w:rsidRPr="00673EA8">
        <w:rPr>
          <w:rStyle w:val="HTML-kod"/>
        </w:rPr>
        <w:t>&lt;</w:t>
      </w:r>
      <w:proofErr w:type="spellStart"/>
      <w:r w:rsidRPr="00673EA8">
        <w:rPr>
          <w:rStyle w:val="HTML-kod"/>
        </w:rPr>
        <w:t>lic</w:t>
      </w:r>
      <w:proofErr w:type="spellEnd"/>
      <w:r w:rsidRPr="00673EA8">
        <w:rPr>
          <w:rStyle w:val="HTML-kod"/>
        </w:rPr>
        <w:t>&gt;</w:t>
      </w:r>
      <w:bookmarkEnd w:id="185"/>
      <w:bookmarkEnd w:id="186"/>
    </w:p>
    <w:p w:rsidR="000A310A" w:rsidRPr="00673EA8" w:rsidRDefault="0038078B" w:rsidP="003972A5">
      <w:pPr>
        <w:spacing w:after="0" w:line="240" w:lineRule="auto"/>
      </w:pPr>
      <w:r>
        <w:t xml:space="preserve">The </w:t>
      </w:r>
      <w:r w:rsidRPr="00673EA8">
        <w:rPr>
          <w:rStyle w:val="HTML-kod"/>
        </w:rPr>
        <w:t>&lt;</w:t>
      </w:r>
      <w:proofErr w:type="spellStart"/>
      <w:r w:rsidRPr="00673EA8">
        <w:rPr>
          <w:rStyle w:val="HTML-kod"/>
        </w:rPr>
        <w:t>lic</w:t>
      </w:r>
      <w:proofErr w:type="spellEnd"/>
      <w:r w:rsidRPr="00673EA8">
        <w:rPr>
          <w:rStyle w:val="HTML-kod"/>
        </w:rPr>
        <w:t>&gt;</w:t>
      </w:r>
      <w:r>
        <w:t xml:space="preserve"> tag is used to define individual elements of information in a list item.  </w:t>
      </w:r>
      <w:proofErr w:type="gramStart"/>
      <w:r>
        <w:t>It’s</w:t>
      </w:r>
      <w:proofErr w:type="gramEnd"/>
      <w:r>
        <w:t xml:space="preserve"> primary use is in a table of contents to differentiate between headings and page numbers.</w:t>
      </w:r>
    </w:p>
    <w:p w:rsidR="000A310A" w:rsidRPr="00673EA8" w:rsidRDefault="000A310A" w:rsidP="002F2A23">
      <w:pPr>
        <w:pStyle w:val="Rubrik2"/>
        <w:keepNext w:val="0"/>
        <w:spacing w:before="200" w:after="0" w:line="240" w:lineRule="auto"/>
        <w:rPr>
          <w:rStyle w:val="HTML-kod"/>
          <w:b w:val="0"/>
          <w:bCs w:val="0"/>
          <w:i w:val="0"/>
          <w:iCs w:val="0"/>
        </w:rPr>
      </w:pPr>
      <w:bookmarkStart w:id="187" w:name="_Toc183459407"/>
      <w:bookmarkStart w:id="188" w:name="_Toc198397189"/>
      <w:bookmarkStart w:id="189" w:name="_Toc257811348"/>
      <w:bookmarkStart w:id="190" w:name="_Toc296337167"/>
      <w:r w:rsidRPr="00673EA8">
        <w:rPr>
          <w:noProof/>
        </w:rPr>
        <w:t>Metadata</w:t>
      </w:r>
      <w:bookmarkEnd w:id="187"/>
      <w:bookmarkEnd w:id="188"/>
      <w:r w:rsidRPr="00673EA8">
        <w:rPr>
          <w:noProof/>
        </w:rPr>
        <w:t xml:space="preserve">: </w:t>
      </w:r>
      <w:r w:rsidRPr="00673EA8">
        <w:rPr>
          <w:rStyle w:val="HTML-kod"/>
          <w:noProof/>
        </w:rPr>
        <w:t>&lt;meta&gt;</w:t>
      </w:r>
      <w:bookmarkEnd w:id="189"/>
      <w:bookmarkEnd w:id="190"/>
    </w:p>
    <w:p w:rsidR="000A310A" w:rsidRPr="00673EA8" w:rsidRDefault="000A310A" w:rsidP="003972A5">
      <w:pPr>
        <w:spacing w:after="0" w:line="240" w:lineRule="auto"/>
      </w:pPr>
      <w:r w:rsidRPr="00673EA8">
        <w:t xml:space="preserve">The </w:t>
      </w:r>
      <w:r w:rsidRPr="00673EA8">
        <w:rPr>
          <w:rStyle w:val="HTML-kod"/>
        </w:rPr>
        <w:t>&lt;</w:t>
      </w:r>
      <w:proofErr w:type="gramStart"/>
      <w:r w:rsidRPr="00673EA8">
        <w:rPr>
          <w:rStyle w:val="HTML-kod"/>
        </w:rPr>
        <w:t>meta</w:t>
      </w:r>
      <w:proofErr w:type="gramEnd"/>
      <w:r w:rsidRPr="00673EA8">
        <w:rPr>
          <w:rStyle w:val="HTML-kod"/>
        </w:rPr>
        <w:t>&gt;</w:t>
      </w:r>
      <w:r w:rsidRPr="00673EA8">
        <w:t xml:space="preserve"> tag is used for bibliographic and other data.</w:t>
      </w:r>
    </w:p>
    <w:p w:rsidR="000A310A" w:rsidRPr="00673EA8" w:rsidRDefault="000A310A" w:rsidP="003972A5">
      <w:pPr>
        <w:spacing w:after="0" w:line="240" w:lineRule="auto"/>
        <w:rPr>
          <w:rFonts w:cs="Courier New"/>
          <w:b/>
          <w:noProof/>
          <w:spacing w:val="20"/>
          <w:szCs w:val="20"/>
        </w:rPr>
      </w:pPr>
      <w:r w:rsidRPr="00673EA8">
        <w:t>Required attributes</w:t>
      </w:r>
      <w:r w:rsidR="0038078B">
        <w:t xml:space="preserve"> are </w:t>
      </w:r>
      <w:r w:rsidRPr="00673EA8">
        <w:rPr>
          <w:rStyle w:val="HTML-kod"/>
          <w:noProof/>
        </w:rPr>
        <w:t>name=””</w:t>
      </w:r>
      <w:r w:rsidR="0038078B">
        <w:rPr>
          <w:rStyle w:val="HTML-kod"/>
          <w:noProof/>
        </w:rPr>
        <w:t xml:space="preserve"> </w:t>
      </w:r>
      <w:r w:rsidR="0038078B" w:rsidRPr="0038078B">
        <w:t>and</w:t>
      </w:r>
      <w:r w:rsidR="0038078B">
        <w:rPr>
          <w:rStyle w:val="HTML-kod"/>
          <w:noProof/>
        </w:rPr>
        <w:t xml:space="preserve"> </w:t>
      </w:r>
      <w:r w:rsidRPr="00673EA8">
        <w:rPr>
          <w:rStyle w:val="HTML-kod"/>
          <w:noProof/>
        </w:rPr>
        <w:t>content=””</w:t>
      </w:r>
      <w:r w:rsidR="0038078B">
        <w:rPr>
          <w:rStyle w:val="HTML-kod"/>
          <w:noProof/>
        </w:rPr>
        <w:t>.</w:t>
      </w:r>
    </w:p>
    <w:p w:rsidR="000A310A" w:rsidRPr="00673EA8" w:rsidRDefault="000A310A" w:rsidP="002F2A23">
      <w:pPr>
        <w:pStyle w:val="Rubrik2"/>
        <w:keepNext w:val="0"/>
        <w:spacing w:before="200" w:after="0" w:line="240" w:lineRule="auto"/>
        <w:rPr>
          <w:rStyle w:val="HTML-kod"/>
          <w:b w:val="0"/>
          <w:bCs w:val="0"/>
          <w:i w:val="0"/>
          <w:iCs w:val="0"/>
        </w:rPr>
      </w:pPr>
      <w:bookmarkStart w:id="191" w:name="_Toc183459408"/>
      <w:bookmarkStart w:id="192" w:name="_Toc198976819"/>
      <w:bookmarkStart w:id="193" w:name="_Toc257811349"/>
      <w:bookmarkStart w:id="194" w:name="_Toc296337168"/>
      <w:r w:rsidRPr="00673EA8">
        <w:t>Note reference</w:t>
      </w:r>
      <w:bookmarkEnd w:id="191"/>
      <w:bookmarkEnd w:id="192"/>
      <w:r w:rsidRPr="00673EA8">
        <w:t xml:space="preserve">: </w:t>
      </w:r>
      <w:r w:rsidRPr="00673EA8">
        <w:rPr>
          <w:rStyle w:val="HTML-kod"/>
        </w:rPr>
        <w:t>&lt;</w:t>
      </w:r>
      <w:proofErr w:type="spellStart"/>
      <w:r w:rsidRPr="00673EA8">
        <w:rPr>
          <w:rStyle w:val="HTML-kod"/>
        </w:rPr>
        <w:t>noteref</w:t>
      </w:r>
      <w:proofErr w:type="spellEnd"/>
      <w:r w:rsidRPr="00673EA8">
        <w:rPr>
          <w:rStyle w:val="HTML-kod"/>
        </w:rPr>
        <w:t>&gt;</w:t>
      </w:r>
      <w:bookmarkEnd w:id="193"/>
      <w:bookmarkEnd w:id="194"/>
    </w:p>
    <w:p w:rsidR="000A310A" w:rsidRPr="00673EA8" w:rsidRDefault="000A310A" w:rsidP="003972A5">
      <w:pPr>
        <w:spacing w:after="0" w:line="240" w:lineRule="auto"/>
      </w:pPr>
      <w:r w:rsidRPr="00673EA8">
        <w:t xml:space="preserve">Note references are required to be marked up using the </w:t>
      </w:r>
      <w:r w:rsidRPr="00673EA8">
        <w:rPr>
          <w:rStyle w:val="HTML-kod"/>
        </w:rPr>
        <w:t>&lt;</w:t>
      </w:r>
      <w:proofErr w:type="spellStart"/>
      <w:r w:rsidRPr="00673EA8">
        <w:rPr>
          <w:rStyle w:val="HTML-kod"/>
        </w:rPr>
        <w:t>noteref</w:t>
      </w:r>
      <w:proofErr w:type="spellEnd"/>
      <w:r w:rsidRPr="00673EA8">
        <w:rPr>
          <w:rStyle w:val="HTML-kod"/>
        </w:rPr>
        <w:t>&gt;</w:t>
      </w:r>
      <w:r w:rsidRPr="00673EA8">
        <w:t xml:space="preserve"> tag.</w:t>
      </w:r>
    </w:p>
    <w:p w:rsidR="000A310A" w:rsidRPr="00673EA8" w:rsidRDefault="00F067FE" w:rsidP="003972A5">
      <w:pPr>
        <w:spacing w:after="0" w:line="240" w:lineRule="auto"/>
      </w:pPr>
      <w:r w:rsidRPr="00F067FE">
        <w:t>Suppliers</w:t>
      </w:r>
      <w:r w:rsidR="000A310A" w:rsidRPr="00673EA8">
        <w:t xml:space="preserve"> are required to ensure that the </w:t>
      </w:r>
      <w:r w:rsidR="000A310A" w:rsidRPr="00673EA8">
        <w:rPr>
          <w:rStyle w:val="HTML-kod"/>
        </w:rPr>
        <w:t>&lt;</w:t>
      </w:r>
      <w:proofErr w:type="spellStart"/>
      <w:r w:rsidR="000A310A" w:rsidRPr="00673EA8">
        <w:rPr>
          <w:rStyle w:val="HTML-kod"/>
        </w:rPr>
        <w:t>noteref</w:t>
      </w:r>
      <w:proofErr w:type="spellEnd"/>
      <w:r w:rsidR="000A310A" w:rsidRPr="00673EA8">
        <w:rPr>
          <w:rStyle w:val="HTML-kod"/>
        </w:rPr>
        <w:t>&gt;</w:t>
      </w:r>
      <w:r w:rsidR="000A310A" w:rsidRPr="00673EA8">
        <w:t xml:space="preserve"> tag has the </w:t>
      </w:r>
      <w:proofErr w:type="spellStart"/>
      <w:r w:rsidR="000A310A" w:rsidRPr="00673EA8">
        <w:rPr>
          <w:rStyle w:val="HTML-kod"/>
        </w:rPr>
        <w:t>idref</w:t>
      </w:r>
      <w:proofErr w:type="spellEnd"/>
      <w:r w:rsidR="000A310A" w:rsidRPr="00673EA8">
        <w:rPr>
          <w:rStyle w:val="HTML-kod"/>
        </w:rPr>
        <w:t>=””</w:t>
      </w:r>
      <w:r w:rsidR="000A310A" w:rsidRPr="00673EA8">
        <w:t xml:space="preserve"> attribute applied.</w:t>
      </w:r>
    </w:p>
    <w:p w:rsidR="000A310A" w:rsidRPr="00673EA8" w:rsidRDefault="000A310A" w:rsidP="003972A5">
      <w:pPr>
        <w:spacing w:after="0" w:line="240" w:lineRule="auto"/>
      </w:pPr>
      <w:r w:rsidRPr="00673EA8">
        <w:t xml:space="preserve">The value in the </w:t>
      </w:r>
      <w:proofErr w:type="spellStart"/>
      <w:r w:rsidRPr="00673EA8">
        <w:rPr>
          <w:rStyle w:val="HTML-kod"/>
        </w:rPr>
        <w:t>idref</w:t>
      </w:r>
      <w:proofErr w:type="spellEnd"/>
      <w:r w:rsidRPr="00673EA8">
        <w:rPr>
          <w:rStyle w:val="HTML-kod"/>
        </w:rPr>
        <w:t>=””</w:t>
      </w:r>
      <w:r w:rsidRPr="00673EA8">
        <w:t xml:space="preserve"> attribute </w:t>
      </w:r>
      <w:r w:rsidRPr="0038078B">
        <w:t>must correspond</w:t>
      </w:r>
      <w:r w:rsidRPr="00673EA8">
        <w:t xml:space="preserve"> to the value of the </w:t>
      </w:r>
      <w:r w:rsidRPr="00673EA8">
        <w:rPr>
          <w:rStyle w:val="HTML-kod"/>
        </w:rPr>
        <w:t>id=””</w:t>
      </w:r>
      <w:r w:rsidRPr="00673EA8">
        <w:t xml:space="preserve"> attribute in its associated </w:t>
      </w:r>
      <w:r w:rsidRPr="00673EA8">
        <w:rPr>
          <w:rStyle w:val="HTML-kod"/>
        </w:rPr>
        <w:t>&lt;note&gt;</w:t>
      </w:r>
      <w:r w:rsidRPr="00673EA8">
        <w:t xml:space="preserve"> tag </w:t>
      </w:r>
      <w:r w:rsidRPr="0038078B">
        <w:t>and always be preceded by the</w:t>
      </w:r>
      <w:r w:rsidRPr="00673EA8">
        <w:rPr>
          <w:b/>
        </w:rPr>
        <w:t xml:space="preserve"> </w:t>
      </w:r>
      <w:r w:rsidRPr="00673EA8">
        <w:rPr>
          <w:b/>
          <w:bCs/>
        </w:rPr>
        <w:t>#</w:t>
      </w:r>
      <w:r w:rsidRPr="00673EA8">
        <w:rPr>
          <w:b/>
        </w:rPr>
        <w:t xml:space="preserve"> </w:t>
      </w:r>
      <w:r w:rsidRPr="0038078B">
        <w:t>character</w:t>
      </w:r>
      <w:r w:rsidRPr="00673EA8">
        <w:t>.</w:t>
      </w:r>
    </w:p>
    <w:p w:rsidR="00AA4DCD" w:rsidRDefault="00B7526E" w:rsidP="002F2A23">
      <w:pPr>
        <w:pStyle w:val="Rubrik2"/>
        <w:keepNext w:val="0"/>
        <w:spacing w:before="200" w:after="0" w:line="240" w:lineRule="auto"/>
        <w:rPr>
          <w:rStyle w:val="HTML-kod"/>
          <w:b w:val="0"/>
          <w:bCs w:val="0"/>
          <w:i w:val="0"/>
          <w:iCs w:val="0"/>
        </w:rPr>
      </w:pPr>
      <w:bookmarkStart w:id="195" w:name="_Other_pagination:_&lt;pagenum&gt;"/>
      <w:bookmarkStart w:id="196" w:name="_Toc296337169"/>
      <w:bookmarkStart w:id="197" w:name="_Toc183459411"/>
      <w:bookmarkStart w:id="198" w:name="_Ref189904853"/>
      <w:bookmarkStart w:id="199" w:name="_Ref189904857"/>
      <w:bookmarkStart w:id="200" w:name="_Ref189905539"/>
      <w:bookmarkStart w:id="201" w:name="_Ref189905542"/>
      <w:bookmarkStart w:id="202" w:name="_Ref198083544"/>
      <w:bookmarkStart w:id="203" w:name="_Ref198083547"/>
      <w:bookmarkStart w:id="204" w:name="_Toc198976822"/>
      <w:bookmarkStart w:id="205" w:name="_Toc257811350"/>
      <w:bookmarkEnd w:id="195"/>
      <w:r>
        <w:t>P</w:t>
      </w:r>
      <w:r w:rsidRPr="00673EA8">
        <w:t>agination</w:t>
      </w:r>
      <w:r w:rsidR="00AA4DCD" w:rsidRPr="00673EA8">
        <w:t xml:space="preserve">: </w:t>
      </w:r>
      <w:r w:rsidR="00AA4DCD" w:rsidRPr="00673EA8">
        <w:rPr>
          <w:rStyle w:val="HTML-kod"/>
        </w:rPr>
        <w:t>&lt;</w:t>
      </w:r>
      <w:proofErr w:type="spellStart"/>
      <w:r w:rsidR="00AA4DCD" w:rsidRPr="00673EA8">
        <w:rPr>
          <w:rStyle w:val="HTML-kod"/>
        </w:rPr>
        <w:t>pagenum</w:t>
      </w:r>
      <w:proofErr w:type="spellEnd"/>
      <w:r w:rsidR="00AA4DCD" w:rsidRPr="00673EA8">
        <w:rPr>
          <w:rStyle w:val="HTML-kod"/>
        </w:rPr>
        <w:t>&gt;</w:t>
      </w:r>
      <w:bookmarkEnd w:id="196"/>
    </w:p>
    <w:p w:rsidR="00AA4DCD" w:rsidRPr="00673EA8" w:rsidRDefault="00AA4DCD" w:rsidP="00AA4DCD">
      <w:pPr>
        <w:spacing w:after="0" w:line="240" w:lineRule="auto"/>
      </w:pPr>
      <w:r w:rsidRPr="00673EA8">
        <w:t xml:space="preserve">All pages present in the print original included in the pagination, even those not provided with a printed number, are required to be marked up with the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element unless otherwise stated by the Ordering Agency.</w:t>
      </w:r>
    </w:p>
    <w:p w:rsidR="00AA4DCD" w:rsidRPr="00673EA8" w:rsidRDefault="00AA4DCD" w:rsidP="00AA4DCD">
      <w:pPr>
        <w:spacing w:after="0" w:line="240" w:lineRule="auto"/>
      </w:pPr>
      <w:r w:rsidRPr="00673EA8">
        <w:t xml:space="preserve">In those cases where pagination of a text cannot be effectively represented using the </w:t>
      </w:r>
      <w:r>
        <w:t>following</w:t>
      </w:r>
      <w:r w:rsidRPr="00673EA8">
        <w:t xml:space="preserve"> rules the Supplier is required to contact the Ordering </w:t>
      </w:r>
      <w:proofErr w:type="spellStart"/>
      <w:r w:rsidRPr="00673EA8">
        <w:t>Agency.The</w:t>
      </w:r>
      <w:proofErr w:type="spellEnd"/>
      <w:r w:rsidRPr="00673EA8">
        <w:t xml:space="preserv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w:t>
      </w:r>
      <w:r>
        <w:t>tag</w:t>
      </w:r>
      <w:r w:rsidRPr="00673EA8">
        <w:t xml:space="preserve"> identifies the change from recto to verso and consequently the change in pagination.  </w:t>
      </w:r>
    </w:p>
    <w:p w:rsidR="00AA4DCD" w:rsidRDefault="00AA4DCD" w:rsidP="00AA4DCD">
      <w:pPr>
        <w:spacing w:after="0" w:line="240" w:lineRule="auto"/>
        <w:rPr>
          <w:rStyle w:val="HTML-kod"/>
        </w:rPr>
      </w:pPr>
      <w:r>
        <w:t>The tag r</w:t>
      </w:r>
      <w:r w:rsidRPr="00673EA8">
        <w:t xml:space="preserve">equires </w:t>
      </w:r>
      <w:r>
        <w:t xml:space="preserve">the </w:t>
      </w:r>
      <w:r w:rsidRPr="00673EA8">
        <w:rPr>
          <w:rStyle w:val="HTML-kod"/>
        </w:rPr>
        <w:t xml:space="preserve">page=”” </w:t>
      </w:r>
      <w:r w:rsidRPr="00673EA8">
        <w:t xml:space="preserve">and </w:t>
      </w:r>
      <w:r w:rsidRPr="00673EA8">
        <w:rPr>
          <w:rStyle w:val="HTML-kod"/>
        </w:rPr>
        <w:t>id=””</w:t>
      </w:r>
      <w:r w:rsidRPr="0038078B">
        <w:t xml:space="preserve"> attributes</w:t>
      </w:r>
      <w:r w:rsidRPr="00673EA8">
        <w:rPr>
          <w:rStyle w:val="HTML-kod"/>
        </w:rPr>
        <w:t>.</w:t>
      </w:r>
    </w:p>
    <w:p w:rsidR="00AA4DCD" w:rsidRPr="00AA4DCD" w:rsidRDefault="00AA4DCD" w:rsidP="00AA4DCD">
      <w:pPr>
        <w:spacing w:after="0" w:line="240" w:lineRule="auto"/>
      </w:pPr>
      <w:r w:rsidRPr="00673EA8">
        <w:t xml:space="preserve">No requirements for the content of the </w:t>
      </w:r>
      <w:r w:rsidRPr="00673EA8">
        <w:rPr>
          <w:rStyle w:val="HTML-kod"/>
        </w:rPr>
        <w:t>id=””</w:t>
      </w:r>
      <w:r w:rsidRPr="00673EA8">
        <w:t xml:space="preserve"> attribute, other than those defined by the usage of the </w:t>
      </w:r>
      <w:r w:rsidRPr="00673EA8">
        <w:rPr>
          <w:rStyle w:val="HTML-kod"/>
        </w:rPr>
        <w:t xml:space="preserve">id=”” </w:t>
      </w:r>
      <w:r w:rsidRPr="00673EA8">
        <w:t xml:space="preserve">attribute </w:t>
      </w:r>
      <w:r w:rsidRPr="00673EA8">
        <w:rPr>
          <w:i/>
        </w:rPr>
        <w:t>per se</w:t>
      </w:r>
      <w:r w:rsidRPr="00673EA8">
        <w:t>, are required.</w:t>
      </w:r>
    </w:p>
    <w:p w:rsidR="00AA4DCD" w:rsidRPr="00E70E9C" w:rsidRDefault="00D92BE8" w:rsidP="002F2A23">
      <w:pPr>
        <w:pStyle w:val="Rubrik3"/>
        <w:spacing w:after="0"/>
      </w:pPr>
      <w:r>
        <w:t>Standard</w:t>
      </w:r>
    </w:p>
    <w:p w:rsidR="00D92BE8" w:rsidRDefault="00D92BE8" w:rsidP="00D92BE8">
      <w:pPr>
        <w:spacing w:after="0" w:line="240" w:lineRule="auto"/>
      </w:pPr>
      <w:r w:rsidRPr="00673EA8">
        <w:t xml:space="preserve">The </w:t>
      </w:r>
      <w:r w:rsidRPr="00673EA8">
        <w:rPr>
          <w:rStyle w:val="HTML-kod"/>
        </w:rPr>
        <w:t>page=””</w:t>
      </w:r>
      <w:r w:rsidRPr="00673EA8">
        <w:t xml:space="preserve"> attribute must have the value </w:t>
      </w:r>
      <w:r w:rsidRPr="00AA4DCD">
        <w:rPr>
          <w:rStyle w:val="HTML-kod"/>
        </w:rPr>
        <w:t>normal</w:t>
      </w:r>
      <w:r w:rsidRPr="00673EA8">
        <w:t>.</w:t>
      </w:r>
    </w:p>
    <w:p w:rsidR="00D92BE8" w:rsidRDefault="00D92BE8" w:rsidP="00D92BE8">
      <w:pPr>
        <w:spacing w:after="0" w:line="240" w:lineRule="auto"/>
      </w:pPr>
      <w:r w:rsidRPr="00673EA8">
        <w:t xml:space="preserve">The attribute value </w:t>
      </w:r>
      <w:r w:rsidRPr="00AA4DCD">
        <w:rPr>
          <w:rStyle w:val="HTML-kod"/>
        </w:rPr>
        <w:t>normal</w:t>
      </w:r>
      <w:r w:rsidRPr="00673EA8">
        <w:t xml:space="preserve"> can be used for pagination occurring in the </w:t>
      </w:r>
      <w:r w:rsidRPr="00673EA8">
        <w:rPr>
          <w:rStyle w:val="HTML-kod"/>
        </w:rPr>
        <w:t>&lt;</w:t>
      </w:r>
      <w:proofErr w:type="spellStart"/>
      <w:r w:rsidRPr="00673EA8">
        <w:rPr>
          <w:rStyle w:val="HTML-kod"/>
        </w:rPr>
        <w:t>frontmatter</w:t>
      </w:r>
      <w:proofErr w:type="spellEnd"/>
      <w:r w:rsidRPr="00673EA8">
        <w:rPr>
          <w:rStyle w:val="HTML-kod"/>
        </w:rPr>
        <w:t>&gt;</w:t>
      </w:r>
      <w:r w:rsidRPr="00673EA8">
        <w:t xml:space="preserve">, </w:t>
      </w:r>
      <w:r w:rsidRPr="00673EA8">
        <w:rPr>
          <w:rStyle w:val="HTML-kod"/>
        </w:rPr>
        <w:t>&lt;</w:t>
      </w:r>
      <w:proofErr w:type="spellStart"/>
      <w:r w:rsidRPr="00673EA8">
        <w:rPr>
          <w:rStyle w:val="HTML-kod"/>
        </w:rPr>
        <w:t>bodymatter</w:t>
      </w:r>
      <w:proofErr w:type="spellEnd"/>
      <w:r w:rsidRPr="00673EA8">
        <w:rPr>
          <w:rStyle w:val="HTML-kod"/>
        </w:rPr>
        <w:t>&gt;</w:t>
      </w:r>
      <w:r w:rsidRPr="00673EA8">
        <w:t xml:space="preserve"> and </w:t>
      </w:r>
      <w:r w:rsidRPr="00673EA8">
        <w:rPr>
          <w:rStyle w:val="HTML-kod"/>
        </w:rPr>
        <w:t>&lt;</w:t>
      </w:r>
      <w:proofErr w:type="spellStart"/>
      <w:r w:rsidRPr="00673EA8">
        <w:rPr>
          <w:rStyle w:val="HTML-kod"/>
        </w:rPr>
        <w:t>rearmatter</w:t>
      </w:r>
      <w:proofErr w:type="spellEnd"/>
      <w:r w:rsidRPr="00673EA8">
        <w:rPr>
          <w:rStyle w:val="HTML-kod"/>
        </w:rPr>
        <w:t>&gt;</w:t>
      </w:r>
      <w:r w:rsidRPr="00673EA8">
        <w:t xml:space="preserve"> sections.</w:t>
      </w:r>
    </w:p>
    <w:p w:rsidR="00B7526E" w:rsidRPr="00673EA8" w:rsidRDefault="00B7526E" w:rsidP="003972A5">
      <w:pPr>
        <w:spacing w:after="0" w:line="240" w:lineRule="auto"/>
      </w:pPr>
    </w:p>
    <w:p w:rsidR="000A310A" w:rsidRPr="00673EA8" w:rsidRDefault="00D92BE8" w:rsidP="002F2A23">
      <w:pPr>
        <w:pStyle w:val="Rubrik3"/>
        <w:spacing w:after="0"/>
      </w:pPr>
      <w:r>
        <w:t>Front matter</w:t>
      </w:r>
      <w:bookmarkEnd w:id="197"/>
      <w:bookmarkEnd w:id="198"/>
      <w:bookmarkEnd w:id="199"/>
      <w:bookmarkEnd w:id="200"/>
      <w:bookmarkEnd w:id="201"/>
      <w:bookmarkEnd w:id="202"/>
      <w:bookmarkEnd w:id="203"/>
      <w:bookmarkEnd w:id="204"/>
      <w:bookmarkEnd w:id="205"/>
    </w:p>
    <w:p w:rsidR="002F3ECF" w:rsidRPr="00673EA8" w:rsidRDefault="002F3ECF" w:rsidP="002F3ECF">
      <w:pPr>
        <w:spacing w:after="0" w:line="240" w:lineRule="auto"/>
      </w:pPr>
      <w:r w:rsidRPr="00673EA8">
        <w:t xml:space="preserve">The </w:t>
      </w:r>
      <w:r w:rsidRPr="00673EA8">
        <w:rPr>
          <w:rStyle w:val="HTML-kod"/>
        </w:rPr>
        <w:t>page=””</w:t>
      </w:r>
      <w:r w:rsidRPr="00673EA8">
        <w:t xml:space="preserve"> attribute is required to contain one of the following values</w:t>
      </w:r>
      <w:proofErr w:type="gramStart"/>
      <w:r w:rsidRPr="00673EA8">
        <w:t>:</w:t>
      </w:r>
      <w:proofErr w:type="gramEnd"/>
      <w:r w:rsidRPr="00673EA8">
        <w:br/>
      </w:r>
      <w:r w:rsidRPr="00673EA8">
        <w:rPr>
          <w:rStyle w:val="HTML-kod"/>
        </w:rPr>
        <w:t>front</w:t>
      </w:r>
      <w:r w:rsidRPr="00673EA8">
        <w:t xml:space="preserve"> or </w:t>
      </w:r>
      <w:r w:rsidRPr="00673EA8">
        <w:rPr>
          <w:rStyle w:val="HTML-kod"/>
        </w:rPr>
        <w:t>normal</w:t>
      </w:r>
      <w:r w:rsidRPr="00673EA8">
        <w:t>.</w:t>
      </w:r>
      <w:r w:rsidRPr="00673EA8">
        <w:br/>
        <w:t xml:space="preserve">Roman numerals are to retain that letter case used in the work.  The </w:t>
      </w:r>
      <w:r w:rsidRPr="00673EA8">
        <w:rPr>
          <w:rStyle w:val="HTML-kod"/>
        </w:rPr>
        <w:t>page=””</w:t>
      </w:r>
      <w:r w:rsidRPr="00673EA8">
        <w:t xml:space="preserve"> attribute requires the value </w:t>
      </w:r>
      <w:r w:rsidRPr="00673EA8">
        <w:rPr>
          <w:rStyle w:val="HTML-kod"/>
        </w:rPr>
        <w:t>front</w:t>
      </w:r>
      <w:r w:rsidRPr="00673EA8">
        <w:rPr>
          <w:b/>
        </w:rPr>
        <w:t>.</w:t>
      </w:r>
      <w:r w:rsidRPr="00673EA8">
        <w:rPr>
          <w:b/>
        </w:rPr>
        <w:br/>
      </w:r>
      <w:r w:rsidRPr="00673EA8">
        <w:t xml:space="preserve">Standard numbering forms indicate that the </w:t>
      </w:r>
      <w:r w:rsidRPr="00673EA8">
        <w:rPr>
          <w:rStyle w:val="HTML-kod"/>
        </w:rPr>
        <w:t>page=””</w:t>
      </w:r>
      <w:r w:rsidRPr="00673EA8">
        <w:t xml:space="preserve"> attribute requires the value </w:t>
      </w:r>
      <w:r w:rsidRPr="00673EA8">
        <w:rPr>
          <w:rStyle w:val="HTML-kod"/>
        </w:rPr>
        <w:t>normal</w:t>
      </w:r>
      <w:r w:rsidRPr="00673EA8">
        <w:t>.</w:t>
      </w:r>
    </w:p>
    <w:p w:rsidR="000A310A" w:rsidRPr="00673EA8" w:rsidRDefault="002F3ECF" w:rsidP="0038078B">
      <w:pPr>
        <w:spacing w:after="0" w:line="240" w:lineRule="auto"/>
      </w:pPr>
      <w:r w:rsidRPr="00673EA8">
        <w:rPr>
          <w:rStyle w:val="HTML-kod"/>
        </w:rPr>
        <w:t>&lt;</w:t>
      </w:r>
      <w:proofErr w:type="spellStart"/>
      <w:r w:rsidRPr="00673EA8">
        <w:rPr>
          <w:rStyle w:val="HTML-kod"/>
        </w:rPr>
        <w:t>pagenum</w:t>
      </w:r>
      <w:proofErr w:type="spellEnd"/>
      <w:r w:rsidRPr="00673EA8">
        <w:rPr>
          <w:rStyle w:val="HTML-kod"/>
        </w:rPr>
        <w:t xml:space="preserve"> page=”front”/&gt;</w:t>
      </w:r>
      <w:r w:rsidRPr="00673EA8">
        <w:t xml:space="preserve"> is not allowed outside of the </w:t>
      </w:r>
      <w:r w:rsidRPr="00673EA8">
        <w:rPr>
          <w:rStyle w:val="HTML-kod"/>
        </w:rPr>
        <w:t>&lt;</w:t>
      </w:r>
      <w:proofErr w:type="spellStart"/>
      <w:r w:rsidRPr="00673EA8">
        <w:rPr>
          <w:rStyle w:val="HTML-kod"/>
        </w:rPr>
        <w:t>frontmatter</w:t>
      </w:r>
      <w:proofErr w:type="spellEnd"/>
      <w:r w:rsidRPr="00673EA8">
        <w:rPr>
          <w:rStyle w:val="HTML-kod"/>
        </w:rPr>
        <w:t>/&gt;</w:t>
      </w:r>
      <w:r w:rsidRPr="00673EA8">
        <w:t xml:space="preserve"> element.</w:t>
      </w:r>
    </w:p>
    <w:p w:rsidR="00B7526E" w:rsidRPr="00AA4DCD" w:rsidRDefault="00D92BE8" w:rsidP="002F2A23">
      <w:pPr>
        <w:pStyle w:val="Rubrik3"/>
        <w:spacing w:after="0"/>
      </w:pPr>
      <w:bookmarkStart w:id="206" w:name="_Toc183459412"/>
      <w:bookmarkStart w:id="207" w:name="_Toc198976823"/>
      <w:bookmarkStart w:id="208" w:name="_Toc257811351"/>
      <w:r>
        <w:t>Other</w:t>
      </w:r>
    </w:p>
    <w:p w:rsidR="00D92BE8" w:rsidRPr="00673EA8" w:rsidRDefault="00D92BE8" w:rsidP="00D92BE8">
      <w:pPr>
        <w:spacing w:after="0" w:line="240" w:lineRule="auto"/>
      </w:pPr>
      <w:r w:rsidRPr="00673EA8">
        <w:t xml:space="preserve">The </w:t>
      </w:r>
      <w:r w:rsidRPr="00673EA8">
        <w:rPr>
          <w:rStyle w:val="HTML-kod"/>
        </w:rPr>
        <w:t>page=””</w:t>
      </w:r>
      <w:r w:rsidRPr="00673EA8">
        <w:t xml:space="preserve"> attribute must have the value </w:t>
      </w:r>
      <w:r w:rsidRPr="00673EA8">
        <w:rPr>
          <w:rStyle w:val="HTML-kod"/>
        </w:rPr>
        <w:t>special</w:t>
      </w:r>
      <w:r w:rsidRPr="00673EA8">
        <w:t>.</w:t>
      </w:r>
    </w:p>
    <w:p w:rsidR="00D92BE8" w:rsidRPr="00673EA8" w:rsidRDefault="00D92BE8" w:rsidP="00D92BE8">
      <w:pPr>
        <w:spacing w:after="0" w:line="240" w:lineRule="auto"/>
      </w:pPr>
    </w:p>
    <w:p w:rsidR="00D92BE8" w:rsidRDefault="00D92BE8" w:rsidP="00D92BE8">
      <w:pPr>
        <w:spacing w:after="0" w:line="240" w:lineRule="auto"/>
      </w:pPr>
      <w:r w:rsidRPr="00673EA8">
        <w:t xml:space="preserve">Examples of content requiring this </w:t>
      </w:r>
      <w:proofErr w:type="spellStart"/>
      <w:r w:rsidRPr="00673EA8">
        <w:t>markup</w:t>
      </w:r>
      <w:proofErr w:type="spellEnd"/>
      <w:r w:rsidRPr="00673EA8">
        <w:t xml:space="preserve"> are: an appendix not numbered in a standard manner, e.g. a1, a2, a3, or where un-numbered inserts occur. For example: suites of photography. </w:t>
      </w:r>
    </w:p>
    <w:p w:rsidR="00D92BE8" w:rsidRDefault="00D92BE8" w:rsidP="00D92BE8">
      <w:pPr>
        <w:spacing w:after="0" w:line="240" w:lineRule="auto"/>
      </w:pPr>
    </w:p>
    <w:p w:rsidR="00D92BE8" w:rsidRPr="00673EA8" w:rsidRDefault="00D92BE8" w:rsidP="00D92BE8">
      <w:pPr>
        <w:spacing w:after="0" w:line="240" w:lineRule="auto"/>
      </w:pPr>
      <w:r w:rsidRPr="00673EA8">
        <w:t xml:space="preserve">Note that, in cases where a numbering </w:t>
      </w:r>
      <w:r>
        <w:t>system is not present,</w:t>
      </w:r>
      <w:r w:rsidRPr="00673EA8">
        <w:rPr>
          <w:noProof/>
        </w:rPr>
        <w:t xml:space="preserve"> </w:t>
      </w:r>
      <w:r>
        <w:rPr>
          <w:noProof/>
        </w:rPr>
        <w:t xml:space="preserve">the following markup should be provided: </w:t>
      </w:r>
      <w:r w:rsidRPr="00A72159">
        <w:rPr>
          <w:noProof/>
        </w:rPr>
        <w:t xml:space="preserve"> </w:t>
      </w:r>
      <w:r>
        <w:rPr>
          <w:noProof/>
        </w:rPr>
        <w:br/>
      </w:r>
      <w:r w:rsidRPr="00A72159">
        <w:rPr>
          <w:rStyle w:val="HTML-kod"/>
        </w:rPr>
        <w:t>&lt;</w:t>
      </w:r>
      <w:proofErr w:type="spellStart"/>
      <w:r w:rsidRPr="00A72159">
        <w:rPr>
          <w:rStyle w:val="HTML-kod"/>
        </w:rPr>
        <w:t>pagenum</w:t>
      </w:r>
      <w:proofErr w:type="spellEnd"/>
      <w:r w:rsidRPr="00A72159">
        <w:rPr>
          <w:rStyle w:val="HTML-kod"/>
        </w:rPr>
        <w:t xml:space="preserve"> page=”special” id=”page-[x]”</w:t>
      </w:r>
      <w:r>
        <w:rPr>
          <w:rStyle w:val="HTML-kod"/>
        </w:rPr>
        <w:t>/</w:t>
      </w:r>
      <w:r w:rsidRPr="00A72159">
        <w:rPr>
          <w:rStyle w:val="HTML-kod"/>
        </w:rPr>
        <w:t>&gt;</w:t>
      </w:r>
      <w:r w:rsidRPr="008F1D44">
        <w:t>,</w:t>
      </w:r>
      <w:r>
        <w:rPr>
          <w:rStyle w:val="HTML-kod"/>
        </w:rPr>
        <w:t xml:space="preserve"> </w:t>
      </w:r>
      <w:r w:rsidRPr="008F1D44">
        <w:t>where</w:t>
      </w:r>
      <w:r>
        <w:rPr>
          <w:rStyle w:val="HTML-kod"/>
        </w:rPr>
        <w:t xml:space="preserve"> [x] </w:t>
      </w:r>
      <w:r w:rsidRPr="008F1D44">
        <w:t>represents an ID value generated by the Supplier.</w:t>
      </w:r>
    </w:p>
    <w:p w:rsidR="000A310A" w:rsidRPr="00673EA8" w:rsidRDefault="000A310A" w:rsidP="002F2A23">
      <w:pPr>
        <w:pStyle w:val="Rubrik2"/>
        <w:keepNext w:val="0"/>
        <w:spacing w:before="200" w:after="0" w:line="240" w:lineRule="auto"/>
        <w:rPr>
          <w:rStyle w:val="HTML-kod"/>
          <w:b w:val="0"/>
          <w:bCs w:val="0"/>
          <w:i w:val="0"/>
          <w:iCs w:val="0"/>
        </w:rPr>
      </w:pPr>
      <w:bookmarkStart w:id="209" w:name="_Toc296337170"/>
      <w:r w:rsidRPr="00673EA8">
        <w:t>Paragraph</w:t>
      </w:r>
      <w:bookmarkEnd w:id="206"/>
      <w:bookmarkEnd w:id="207"/>
      <w:r w:rsidRPr="00673EA8">
        <w:t xml:space="preserve">: </w:t>
      </w:r>
      <w:r w:rsidRPr="00673EA8">
        <w:rPr>
          <w:rStyle w:val="HTML-kod"/>
        </w:rPr>
        <w:t>&lt;p&gt;</w:t>
      </w:r>
      <w:bookmarkEnd w:id="208"/>
      <w:bookmarkEnd w:id="209"/>
    </w:p>
    <w:p w:rsidR="000A310A" w:rsidRPr="00673EA8" w:rsidRDefault="000A310A" w:rsidP="003972A5">
      <w:pPr>
        <w:spacing w:after="0" w:line="240" w:lineRule="auto"/>
      </w:pPr>
      <w:r w:rsidRPr="00673EA8">
        <w:t xml:space="preserve">The </w:t>
      </w:r>
      <w:r w:rsidRPr="00673EA8">
        <w:rPr>
          <w:rStyle w:val="HTML-kod"/>
        </w:rPr>
        <w:t>&lt;p&gt;</w:t>
      </w:r>
      <w:r w:rsidRPr="00673EA8">
        <w:t xml:space="preserve"> tag identifies a paragraph.</w:t>
      </w:r>
    </w:p>
    <w:p w:rsidR="000A310A" w:rsidRPr="00673EA8" w:rsidRDefault="000A310A" w:rsidP="002F2A23">
      <w:pPr>
        <w:pStyle w:val="Rubrik2"/>
        <w:keepNext w:val="0"/>
        <w:spacing w:before="200" w:after="0" w:line="240" w:lineRule="auto"/>
        <w:rPr>
          <w:rStyle w:val="HTML-kod"/>
          <w:b w:val="0"/>
          <w:bCs w:val="0"/>
          <w:i w:val="0"/>
          <w:iCs w:val="0"/>
        </w:rPr>
      </w:pPr>
      <w:bookmarkStart w:id="210" w:name="_Toc183459413"/>
      <w:bookmarkStart w:id="211" w:name="_Toc198976824"/>
      <w:bookmarkStart w:id="212" w:name="_Toc257811352"/>
      <w:bookmarkStart w:id="213" w:name="_Toc296337171"/>
      <w:r w:rsidRPr="00673EA8">
        <w:t>Poetry</w:t>
      </w:r>
      <w:bookmarkEnd w:id="210"/>
      <w:bookmarkEnd w:id="211"/>
      <w:r w:rsidRPr="00673EA8">
        <w:t xml:space="preserve">: </w:t>
      </w:r>
      <w:r w:rsidRPr="00673EA8">
        <w:rPr>
          <w:rStyle w:val="HTML-kod"/>
        </w:rPr>
        <w:t>&lt;poem&gt;</w:t>
      </w:r>
      <w:bookmarkEnd w:id="212"/>
      <w:bookmarkEnd w:id="213"/>
    </w:p>
    <w:p w:rsidR="000A310A" w:rsidRPr="00673EA8" w:rsidRDefault="000A310A" w:rsidP="003972A5">
      <w:pPr>
        <w:spacing w:after="0" w:line="240" w:lineRule="auto"/>
      </w:pPr>
      <w:r w:rsidRPr="00673EA8">
        <w:t xml:space="preserve">The </w:t>
      </w:r>
      <w:r w:rsidRPr="00673EA8">
        <w:rPr>
          <w:rStyle w:val="HTML-kod"/>
        </w:rPr>
        <w:t>&lt;poem&gt;</w:t>
      </w:r>
      <w:r w:rsidRPr="00673EA8">
        <w:t xml:space="preserve"> tag identifies poetry and lyric based content.  </w:t>
      </w:r>
    </w:p>
    <w:p w:rsidR="000A310A" w:rsidRPr="00673EA8" w:rsidRDefault="000A310A" w:rsidP="003972A5">
      <w:pPr>
        <w:spacing w:after="0" w:line="240" w:lineRule="auto"/>
      </w:pPr>
      <w:r w:rsidRPr="00673EA8">
        <w:t xml:space="preserve">The </w:t>
      </w:r>
      <w:r w:rsidRPr="00673EA8">
        <w:rPr>
          <w:rStyle w:val="HTML-kod"/>
        </w:rPr>
        <w:t>&lt;</w:t>
      </w:r>
      <w:proofErr w:type="spellStart"/>
      <w:r w:rsidRPr="00673EA8">
        <w:rPr>
          <w:rStyle w:val="HTML-kod"/>
        </w:rPr>
        <w:t>linegroup</w:t>
      </w:r>
      <w:proofErr w:type="spellEnd"/>
      <w:r w:rsidRPr="00673EA8">
        <w:rPr>
          <w:rStyle w:val="HTML-kod"/>
        </w:rPr>
        <w:t>&gt;</w:t>
      </w:r>
      <w:r w:rsidRPr="00673EA8">
        <w:t xml:space="preserve"> and </w:t>
      </w:r>
      <w:r w:rsidRPr="00673EA8">
        <w:rPr>
          <w:rStyle w:val="HTML-kod"/>
        </w:rPr>
        <w:t>&lt;line&gt;</w:t>
      </w:r>
      <w:r w:rsidRPr="00673EA8">
        <w:t xml:space="preserve"> tags are required children of </w:t>
      </w:r>
      <w:r w:rsidRPr="00673EA8">
        <w:rPr>
          <w:rStyle w:val="HTML-kod"/>
        </w:rPr>
        <w:t>&lt;poem&gt;</w:t>
      </w:r>
      <w:r w:rsidR="009375E2">
        <w:rPr>
          <w:rStyle w:val="HTML-kod"/>
        </w:rPr>
        <w:t>;</w:t>
      </w:r>
      <w:r w:rsidR="00D002F5">
        <w:rPr>
          <w:rStyle w:val="HTML-kod"/>
        </w:rPr>
        <w:t xml:space="preserve"> </w:t>
      </w:r>
      <w:r w:rsidR="00D002F5" w:rsidRPr="00D002F5">
        <w:t>the</w:t>
      </w:r>
      <w:r w:rsidR="00D002F5">
        <w:rPr>
          <w:rStyle w:val="HTML-kod"/>
        </w:rPr>
        <w:t xml:space="preserve"> &lt;</w:t>
      </w:r>
      <w:proofErr w:type="spellStart"/>
      <w:r w:rsidR="00D002F5">
        <w:rPr>
          <w:rStyle w:val="HTML-kod"/>
        </w:rPr>
        <w:t>linenum</w:t>
      </w:r>
      <w:proofErr w:type="spellEnd"/>
      <w:r w:rsidR="00D002F5">
        <w:rPr>
          <w:rStyle w:val="HTML-kod"/>
        </w:rPr>
        <w:t xml:space="preserve">&gt; </w:t>
      </w:r>
      <w:r w:rsidR="00D002F5" w:rsidRPr="00D002F5">
        <w:t>a required tag in those circumstances where line numbering occurs.</w:t>
      </w:r>
    </w:p>
    <w:p w:rsidR="000A310A" w:rsidRPr="00673EA8" w:rsidRDefault="000A310A" w:rsidP="002F2A23">
      <w:pPr>
        <w:pStyle w:val="Rubrik2"/>
        <w:keepNext w:val="0"/>
        <w:spacing w:before="200" w:after="0" w:line="240" w:lineRule="auto"/>
        <w:rPr>
          <w:rStyle w:val="HTML-kod"/>
          <w:b w:val="0"/>
          <w:bCs w:val="0"/>
          <w:i w:val="0"/>
          <w:iCs w:val="0"/>
        </w:rPr>
      </w:pPr>
      <w:bookmarkStart w:id="214" w:name="_Toc183459414"/>
      <w:bookmarkStart w:id="215" w:name="_Toc198976825"/>
      <w:bookmarkStart w:id="216" w:name="_Toc257811353"/>
      <w:bookmarkStart w:id="217" w:name="_Toc296337172"/>
      <w:r w:rsidRPr="00673EA8">
        <w:t>Production note</w:t>
      </w:r>
      <w:bookmarkEnd w:id="214"/>
      <w:bookmarkEnd w:id="215"/>
      <w:r w:rsidRPr="00673EA8">
        <w:t xml:space="preserve">: </w:t>
      </w:r>
      <w:r w:rsidRPr="00673EA8">
        <w:rPr>
          <w:rStyle w:val="HTML-kod"/>
        </w:rPr>
        <w:t>&lt;</w:t>
      </w:r>
      <w:proofErr w:type="spellStart"/>
      <w:r w:rsidRPr="00673EA8">
        <w:rPr>
          <w:rStyle w:val="HTML-kod"/>
        </w:rPr>
        <w:t>prodnote</w:t>
      </w:r>
      <w:proofErr w:type="spellEnd"/>
      <w:r w:rsidRPr="00673EA8">
        <w:rPr>
          <w:rStyle w:val="HTML-kod"/>
        </w:rPr>
        <w:t>&gt;</w:t>
      </w:r>
      <w:bookmarkEnd w:id="216"/>
      <w:bookmarkEnd w:id="217"/>
    </w:p>
    <w:p w:rsidR="000A310A" w:rsidRPr="00615862" w:rsidRDefault="000A310A" w:rsidP="001E3A2E">
      <w:pPr>
        <w:spacing w:after="0"/>
        <w:rPr>
          <w:i/>
        </w:rPr>
      </w:pPr>
      <w:r w:rsidRPr="00673EA8">
        <w:t xml:space="preserve">The </w:t>
      </w:r>
      <w:r w:rsidRPr="00673EA8">
        <w:rPr>
          <w:rStyle w:val="HTML-kod"/>
        </w:rPr>
        <w:t>&lt;</w:t>
      </w:r>
      <w:proofErr w:type="spellStart"/>
      <w:r w:rsidRPr="00673EA8">
        <w:rPr>
          <w:rStyle w:val="HTML-kod"/>
        </w:rPr>
        <w:t>prodnote</w:t>
      </w:r>
      <w:proofErr w:type="spellEnd"/>
      <w:r w:rsidRPr="00673EA8">
        <w:rPr>
          <w:rStyle w:val="HTML-kod"/>
        </w:rPr>
        <w:t>&gt;</w:t>
      </w:r>
      <w:r w:rsidRPr="00673EA8">
        <w:t xml:space="preserve"> tag identifies information introduced by </w:t>
      </w:r>
      <w:r w:rsidR="00F067FE" w:rsidRPr="00F067FE">
        <w:t>Suppliers</w:t>
      </w:r>
      <w:r w:rsidRPr="00673EA8">
        <w:t xml:space="preserve"> into the </w:t>
      </w:r>
      <w:proofErr w:type="spellStart"/>
      <w:r w:rsidRPr="00673EA8">
        <w:t>DTBook</w:t>
      </w:r>
      <w:proofErr w:type="spellEnd"/>
      <w:r w:rsidRPr="00673EA8">
        <w:t xml:space="preserve"> file.  </w:t>
      </w:r>
      <w:r w:rsidR="00F067FE" w:rsidRPr="00F067FE">
        <w:t>Suppliers</w:t>
      </w:r>
      <w:r w:rsidRPr="00673EA8">
        <w:t xml:space="preserve"> are required to contact the Ordering Agency before introducing </w:t>
      </w:r>
      <w:r w:rsidRPr="00673EA8">
        <w:rPr>
          <w:rStyle w:val="HTML-kod"/>
        </w:rPr>
        <w:t>&lt;</w:t>
      </w:r>
      <w:proofErr w:type="spellStart"/>
      <w:r w:rsidRPr="00673EA8">
        <w:rPr>
          <w:rStyle w:val="HTML-kod"/>
        </w:rPr>
        <w:t>prodnote</w:t>
      </w:r>
      <w:proofErr w:type="spellEnd"/>
      <w:r w:rsidRPr="00673EA8">
        <w:rPr>
          <w:rStyle w:val="HTML-kod"/>
        </w:rPr>
        <w:t>&gt;</w:t>
      </w:r>
      <w:r w:rsidRPr="00673EA8">
        <w:t xml:space="preserve"> </w:t>
      </w:r>
      <w:proofErr w:type="spellStart"/>
      <w:r w:rsidRPr="00673EA8">
        <w:t>markup</w:t>
      </w:r>
      <w:proofErr w:type="spellEnd"/>
      <w:r w:rsidRPr="00673EA8">
        <w:t>.</w:t>
      </w:r>
      <w:bookmarkStart w:id="218" w:name="_Production_note_–"/>
      <w:bookmarkStart w:id="219" w:name="_Production_note_–_1"/>
      <w:bookmarkStart w:id="220" w:name="_Toc183459416"/>
      <w:bookmarkStart w:id="221" w:name="_Ref189836338"/>
      <w:bookmarkStart w:id="222" w:name="_Ref189836343"/>
      <w:bookmarkStart w:id="223" w:name="_Toc198976827"/>
      <w:bookmarkEnd w:id="218"/>
      <w:bookmarkEnd w:id="219"/>
      <w:r w:rsidR="00305E86">
        <w:t xml:space="preserve"> See also 5.3</w:t>
      </w:r>
      <w:r w:rsidR="00845673">
        <w:t xml:space="preserve"> Extraction of Text Content in Images.</w:t>
      </w:r>
    </w:p>
    <w:p w:rsidR="000A310A" w:rsidRPr="00673EA8" w:rsidRDefault="000A310A" w:rsidP="002F2A23">
      <w:pPr>
        <w:pStyle w:val="Rubrik2"/>
        <w:rPr>
          <w:rStyle w:val="HTML-kod"/>
          <w:b w:val="0"/>
          <w:bCs w:val="0"/>
          <w:i w:val="0"/>
          <w:iCs w:val="0"/>
        </w:rPr>
      </w:pPr>
      <w:bookmarkStart w:id="224" w:name="_Toc296337173"/>
      <w:proofErr w:type="spellStart"/>
      <w:r w:rsidRPr="00673EA8">
        <w:t>Rearmatter</w:t>
      </w:r>
      <w:bookmarkEnd w:id="220"/>
      <w:bookmarkEnd w:id="221"/>
      <w:bookmarkEnd w:id="222"/>
      <w:bookmarkEnd w:id="223"/>
      <w:proofErr w:type="spellEnd"/>
      <w:r w:rsidRPr="00673EA8">
        <w:t xml:space="preserve">: </w:t>
      </w:r>
      <w:r w:rsidRPr="00673EA8">
        <w:rPr>
          <w:rStyle w:val="HTML-kod"/>
        </w:rPr>
        <w:t>&lt;</w:t>
      </w:r>
      <w:proofErr w:type="spellStart"/>
      <w:r w:rsidRPr="00673EA8">
        <w:rPr>
          <w:rStyle w:val="HTML-kod"/>
        </w:rPr>
        <w:t>rearmatter</w:t>
      </w:r>
      <w:proofErr w:type="spellEnd"/>
      <w:r w:rsidRPr="00673EA8">
        <w:rPr>
          <w:rStyle w:val="HTML-kod"/>
        </w:rPr>
        <w:t>&gt;</w:t>
      </w:r>
      <w:bookmarkEnd w:id="224"/>
    </w:p>
    <w:p w:rsidR="000A310A" w:rsidRPr="00673EA8" w:rsidRDefault="000A310A" w:rsidP="003972A5">
      <w:pPr>
        <w:spacing w:after="0" w:line="240" w:lineRule="auto"/>
      </w:pPr>
      <w:r w:rsidRPr="00673EA8">
        <w:rPr>
          <w:rStyle w:val="HTML-kod"/>
          <w:bCs/>
        </w:rPr>
        <w:t>&lt;</w:t>
      </w:r>
      <w:proofErr w:type="spellStart"/>
      <w:proofErr w:type="gramStart"/>
      <w:r w:rsidRPr="00673EA8">
        <w:rPr>
          <w:rStyle w:val="HTML-kod"/>
          <w:bCs/>
        </w:rPr>
        <w:t>rearmatter</w:t>
      </w:r>
      <w:proofErr w:type="spellEnd"/>
      <w:proofErr w:type="gramEnd"/>
      <w:r w:rsidRPr="00673EA8">
        <w:rPr>
          <w:rStyle w:val="HTML-kod"/>
          <w:bCs/>
        </w:rPr>
        <w:t>&gt;</w:t>
      </w:r>
      <w:r w:rsidRPr="00673EA8">
        <w:t xml:space="preserve"> contains all content appended to the core text.  Examples of material that can be found in </w:t>
      </w:r>
      <w:r w:rsidRPr="00673EA8">
        <w:rPr>
          <w:rStyle w:val="HTML-kod"/>
        </w:rPr>
        <w:t>&lt;</w:t>
      </w:r>
      <w:proofErr w:type="spellStart"/>
      <w:r w:rsidRPr="00673EA8">
        <w:rPr>
          <w:rStyle w:val="HTML-kod"/>
        </w:rPr>
        <w:t>rearmatter</w:t>
      </w:r>
      <w:proofErr w:type="spellEnd"/>
      <w:r w:rsidRPr="00673EA8">
        <w:rPr>
          <w:rStyle w:val="HTML-kod"/>
        </w:rPr>
        <w:t>&gt;</w:t>
      </w:r>
      <w:r w:rsidRPr="00673EA8">
        <w:t xml:space="preserve"> include, though not exclusively: appendices, glossaries, references, notes, and indices.</w:t>
      </w:r>
    </w:p>
    <w:p w:rsidR="000A310A" w:rsidRPr="00673EA8" w:rsidRDefault="000A310A" w:rsidP="002F2A23">
      <w:pPr>
        <w:pStyle w:val="Rubrik2"/>
        <w:keepNext w:val="0"/>
        <w:spacing w:before="200" w:after="0" w:line="240" w:lineRule="auto"/>
      </w:pPr>
      <w:bookmarkStart w:id="225" w:name="_Toc183459417"/>
      <w:bookmarkStart w:id="226" w:name="_Toc198976828"/>
      <w:bookmarkStart w:id="227" w:name="_Toc257811356"/>
      <w:bookmarkStart w:id="228" w:name="_Toc296337174"/>
      <w:proofErr w:type="spellStart"/>
      <w:r w:rsidRPr="00673EA8">
        <w:t>Rearnotes</w:t>
      </w:r>
      <w:bookmarkEnd w:id="225"/>
      <w:bookmarkEnd w:id="226"/>
      <w:proofErr w:type="spellEnd"/>
      <w:r w:rsidRPr="00673EA8">
        <w:t xml:space="preserve">: </w:t>
      </w:r>
      <w:r w:rsidRPr="00673EA8">
        <w:rPr>
          <w:rStyle w:val="HTML-kod"/>
        </w:rPr>
        <w:t>&lt;note&gt;</w:t>
      </w:r>
      <w:bookmarkEnd w:id="227"/>
      <w:bookmarkEnd w:id="228"/>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rear notes with the </w:t>
      </w:r>
      <w:r w:rsidR="000A310A" w:rsidRPr="00673EA8">
        <w:rPr>
          <w:rStyle w:val="HTML-kod"/>
        </w:rPr>
        <w:t>&lt;note&gt;</w:t>
      </w:r>
      <w:r w:rsidR="000A310A" w:rsidRPr="00673EA8">
        <w:t xml:space="preserve"> tag.  </w:t>
      </w:r>
    </w:p>
    <w:p w:rsidR="000A310A" w:rsidRPr="00673EA8" w:rsidRDefault="00DD1F5B" w:rsidP="00C0004A">
      <w:pPr>
        <w:spacing w:after="0"/>
      </w:pPr>
      <w:r>
        <w:t xml:space="preserve">The </w:t>
      </w:r>
      <w:r w:rsidRPr="00673EA8">
        <w:rPr>
          <w:rStyle w:val="HTML-kod"/>
        </w:rPr>
        <w:t>&lt;note&gt;</w:t>
      </w:r>
      <w:r w:rsidRPr="00673EA8">
        <w:t xml:space="preserve"> tag</w:t>
      </w:r>
      <w:r>
        <w:t xml:space="preserve"> r</w:t>
      </w:r>
      <w:r w:rsidR="000A310A" w:rsidRPr="00673EA8">
        <w:t xml:space="preserve">equires </w:t>
      </w:r>
      <w:r>
        <w:t xml:space="preserve">the </w:t>
      </w:r>
      <w:r w:rsidR="000A310A" w:rsidRPr="00673EA8">
        <w:rPr>
          <w:rStyle w:val="HTML-kod"/>
        </w:rPr>
        <w:t>id=””</w:t>
      </w:r>
      <w:r w:rsidRPr="00673EA8">
        <w:t xml:space="preserve"> attribute</w:t>
      </w:r>
      <w:r w:rsidR="000A310A" w:rsidRPr="00673EA8">
        <w:rPr>
          <w:rStyle w:val="HTML-kod"/>
        </w:rPr>
        <w:t>.</w:t>
      </w:r>
    </w:p>
    <w:p w:rsidR="000A310A" w:rsidRPr="00673EA8" w:rsidRDefault="000A310A" w:rsidP="003972A5">
      <w:pPr>
        <w:spacing w:after="0" w:line="240" w:lineRule="auto"/>
      </w:pPr>
      <w:r w:rsidRPr="00673EA8">
        <w:t xml:space="preserve">The value in the </w:t>
      </w:r>
      <w:r w:rsidRPr="00673EA8">
        <w:rPr>
          <w:rStyle w:val="HTML-kod"/>
        </w:rPr>
        <w:t>id=””</w:t>
      </w:r>
      <w:r w:rsidRPr="00673EA8">
        <w:t xml:space="preserve"> attribute </w:t>
      </w:r>
      <w:r w:rsidRPr="00673EA8">
        <w:rPr>
          <w:i/>
        </w:rPr>
        <w:t>must</w:t>
      </w:r>
      <w:r w:rsidRPr="00673EA8">
        <w:t xml:space="preserve"> correspond to the value of the </w:t>
      </w:r>
      <w:proofErr w:type="spellStart"/>
      <w:r w:rsidRPr="00673EA8">
        <w:rPr>
          <w:rStyle w:val="HTML-kod"/>
        </w:rPr>
        <w:t>idref</w:t>
      </w:r>
      <w:proofErr w:type="spellEnd"/>
      <w:r w:rsidRPr="00673EA8">
        <w:rPr>
          <w:rStyle w:val="HTML-kod"/>
        </w:rPr>
        <w:t>=””</w:t>
      </w:r>
      <w:r w:rsidRPr="00673EA8">
        <w:t xml:space="preserve"> attribute in its associated </w:t>
      </w:r>
      <w:r w:rsidRPr="00673EA8">
        <w:rPr>
          <w:rStyle w:val="HTML-kod"/>
        </w:rPr>
        <w:t>&lt;</w:t>
      </w:r>
      <w:proofErr w:type="spellStart"/>
      <w:r w:rsidRPr="00673EA8">
        <w:rPr>
          <w:rStyle w:val="HTML-kod"/>
        </w:rPr>
        <w:t>noteref</w:t>
      </w:r>
      <w:proofErr w:type="spellEnd"/>
      <w:r w:rsidRPr="00673EA8">
        <w:rPr>
          <w:rStyle w:val="HTML-kod"/>
        </w:rPr>
        <w:t>&gt;</w:t>
      </w:r>
      <w:r w:rsidRPr="00673EA8">
        <w:t xml:space="preserve"> tag</w:t>
      </w:r>
    </w:p>
    <w:p w:rsidR="000A310A" w:rsidRPr="00673EA8" w:rsidRDefault="000A310A" w:rsidP="002F2A23">
      <w:pPr>
        <w:pStyle w:val="Rubrik2"/>
        <w:keepNext w:val="0"/>
        <w:spacing w:before="200" w:after="0" w:line="240" w:lineRule="auto"/>
        <w:rPr>
          <w:rStyle w:val="HTML-kod"/>
          <w:b w:val="0"/>
          <w:bCs w:val="0"/>
          <w:i w:val="0"/>
          <w:iCs w:val="0"/>
        </w:rPr>
      </w:pPr>
      <w:bookmarkStart w:id="229" w:name="_Toc183459418"/>
      <w:bookmarkStart w:id="230" w:name="_Toc198976829"/>
      <w:bookmarkStart w:id="231" w:name="_Toc257811357"/>
      <w:bookmarkStart w:id="232" w:name="_Toc296337175"/>
      <w:r w:rsidRPr="00673EA8">
        <w:t>Root element</w:t>
      </w:r>
      <w:bookmarkEnd w:id="229"/>
      <w:bookmarkEnd w:id="230"/>
      <w:r w:rsidRPr="00673EA8">
        <w:t xml:space="preserve">: </w:t>
      </w:r>
      <w:r w:rsidRPr="00673EA8">
        <w:rPr>
          <w:rStyle w:val="HTML-kod"/>
        </w:rPr>
        <w:t>&lt;dtbook&gt;</w:t>
      </w:r>
      <w:bookmarkEnd w:id="231"/>
      <w:bookmarkEnd w:id="232"/>
    </w:p>
    <w:p w:rsidR="000A310A" w:rsidRPr="00673EA8" w:rsidRDefault="000A310A" w:rsidP="003972A5">
      <w:pPr>
        <w:spacing w:after="0" w:line="240" w:lineRule="auto"/>
      </w:pPr>
      <w:r w:rsidRPr="00673EA8">
        <w:t xml:space="preserve">The </w:t>
      </w:r>
      <w:r w:rsidRPr="00673EA8">
        <w:rPr>
          <w:rStyle w:val="HTML-kod"/>
        </w:rPr>
        <w:t>&lt;dtbook&gt;</w:t>
      </w:r>
      <w:r w:rsidRPr="00673EA8">
        <w:t xml:space="preserve"> element is the </w:t>
      </w:r>
      <w:proofErr w:type="spellStart"/>
      <w:r w:rsidRPr="00673EA8">
        <w:t>DTBook</w:t>
      </w:r>
      <w:proofErr w:type="spellEnd"/>
      <w:r w:rsidRPr="00673EA8">
        <w:t xml:space="preserve"> document</w:t>
      </w:r>
      <w:r w:rsidR="00943DE1">
        <w:t>’</w:t>
      </w:r>
      <w:r w:rsidRPr="00673EA8">
        <w:t>s root element and consequently contains all other element tags.</w:t>
      </w:r>
    </w:p>
    <w:p w:rsidR="000A310A" w:rsidRPr="00673EA8" w:rsidRDefault="000A310A" w:rsidP="002F2A23">
      <w:pPr>
        <w:pStyle w:val="Rubrik2"/>
        <w:keepNext w:val="0"/>
        <w:spacing w:before="200" w:after="0" w:line="240" w:lineRule="auto"/>
        <w:rPr>
          <w:rStyle w:val="HTML-kod"/>
          <w:b w:val="0"/>
          <w:bCs w:val="0"/>
          <w:i w:val="0"/>
          <w:iCs w:val="0"/>
        </w:rPr>
      </w:pPr>
      <w:bookmarkStart w:id="233" w:name="_Sidebar:_&lt;sidebar&gt;"/>
      <w:bookmarkStart w:id="234" w:name="_Toc183459420"/>
      <w:bookmarkStart w:id="235" w:name="_Toc198976831"/>
      <w:bookmarkStart w:id="236" w:name="_Toc257811358"/>
      <w:bookmarkStart w:id="237" w:name="_Toc296337176"/>
      <w:bookmarkEnd w:id="233"/>
      <w:r w:rsidRPr="00673EA8">
        <w:t>Sidebar</w:t>
      </w:r>
      <w:bookmarkEnd w:id="234"/>
      <w:bookmarkEnd w:id="235"/>
      <w:r w:rsidRPr="00673EA8">
        <w:t xml:space="preserve">: </w:t>
      </w:r>
      <w:r w:rsidRPr="00673EA8">
        <w:rPr>
          <w:rStyle w:val="HTML-kod"/>
        </w:rPr>
        <w:t>&lt;sidebar&gt;</w:t>
      </w:r>
      <w:bookmarkEnd w:id="236"/>
      <w:bookmarkEnd w:id="237"/>
    </w:p>
    <w:p w:rsidR="000A310A" w:rsidRPr="00673EA8" w:rsidRDefault="000A310A" w:rsidP="003972A5">
      <w:pPr>
        <w:spacing w:after="0" w:line="240" w:lineRule="auto"/>
      </w:pPr>
      <w:r w:rsidRPr="00673EA8">
        <w:t xml:space="preserve">The </w:t>
      </w:r>
      <w:r w:rsidRPr="00673EA8">
        <w:rPr>
          <w:rStyle w:val="HTML-kod"/>
        </w:rPr>
        <w:t>&lt;sidebar&gt;</w:t>
      </w:r>
      <w:r w:rsidRPr="00673EA8">
        <w:t xml:space="preserve"> element is used to mark up sidebar content, i.e. content that while contextually coherent may </w:t>
      </w:r>
      <w:r w:rsidR="0017400F">
        <w:t xml:space="preserve">in terms of its positioning on the page or graphical format </w:t>
      </w:r>
      <w:r w:rsidRPr="00673EA8">
        <w:t>be differentiated from the main flow of the text.</w:t>
      </w:r>
    </w:p>
    <w:p w:rsidR="000A310A" w:rsidRPr="00673EA8" w:rsidRDefault="000A310A" w:rsidP="003972A5">
      <w:pPr>
        <w:spacing w:after="0" w:line="240" w:lineRule="auto"/>
        <w:rPr>
          <w:highlight w:val="yellow"/>
        </w:rPr>
      </w:pPr>
      <w:r w:rsidRPr="00673EA8">
        <w:t xml:space="preserve">The Supplier is required to apply the </w:t>
      </w:r>
      <w:r w:rsidRPr="00673EA8">
        <w:rPr>
          <w:rStyle w:val="HTML-kod"/>
        </w:rPr>
        <w:t>render=””</w:t>
      </w:r>
      <w:r w:rsidRPr="00673EA8">
        <w:t xml:space="preserve"> attribute and </w:t>
      </w:r>
      <w:r w:rsidR="00C31B07">
        <w:t xml:space="preserve">with </w:t>
      </w:r>
      <w:r w:rsidRPr="00673EA8">
        <w:t xml:space="preserve">the </w:t>
      </w:r>
      <w:proofErr w:type="gramStart"/>
      <w:r w:rsidRPr="00673EA8">
        <w:t xml:space="preserve">value </w:t>
      </w:r>
      <w:r w:rsidRPr="00673EA8">
        <w:rPr>
          <w:rStyle w:val="HTML-kod"/>
        </w:rPr>
        <w:t>”</w:t>
      </w:r>
      <w:proofErr w:type="gramEnd"/>
      <w:r w:rsidRPr="00673EA8">
        <w:rPr>
          <w:rStyle w:val="HTML-kod"/>
        </w:rPr>
        <w:t>optional”</w:t>
      </w:r>
      <w:r w:rsidR="00A730AD">
        <w:rPr>
          <w:rStyle w:val="HTML-kod"/>
        </w:rPr>
        <w:t>.</w:t>
      </w:r>
    </w:p>
    <w:p w:rsidR="00A730AD" w:rsidRDefault="00A730AD" w:rsidP="003972A5">
      <w:pPr>
        <w:spacing w:after="0" w:line="240" w:lineRule="auto"/>
      </w:pPr>
      <w:r>
        <w:t xml:space="preserve">Ordering Agencies will provide instruction in editing instructions when the </w:t>
      </w:r>
      <w:r w:rsidRPr="00673EA8">
        <w:rPr>
          <w:rStyle w:val="HTML-kod"/>
        </w:rPr>
        <w:t>render=””</w:t>
      </w:r>
      <w:r w:rsidRPr="00673EA8">
        <w:t xml:space="preserve"> attribute </w:t>
      </w:r>
      <w:r>
        <w:t xml:space="preserve">requires the </w:t>
      </w:r>
      <w:proofErr w:type="gramStart"/>
      <w:r w:rsidRPr="00673EA8">
        <w:t xml:space="preserve">value </w:t>
      </w:r>
      <w:r w:rsidRPr="00673EA8">
        <w:rPr>
          <w:rStyle w:val="HTML-kod"/>
        </w:rPr>
        <w:t>”</w:t>
      </w:r>
      <w:proofErr w:type="gramEnd"/>
      <w:r>
        <w:rPr>
          <w:rStyle w:val="HTML-kod"/>
        </w:rPr>
        <w:t>required</w:t>
      </w:r>
      <w:r w:rsidRPr="00673EA8">
        <w:rPr>
          <w:rStyle w:val="HTML-kod"/>
        </w:rPr>
        <w:t>”</w:t>
      </w:r>
      <w:r>
        <w:rPr>
          <w:rStyle w:val="HTML-kod"/>
        </w:rPr>
        <w:t>.</w:t>
      </w:r>
      <w:r w:rsidR="000A310A" w:rsidRPr="00673EA8">
        <w:t xml:space="preserve"> </w:t>
      </w:r>
    </w:p>
    <w:p w:rsidR="000A310A" w:rsidRPr="00673EA8" w:rsidRDefault="000A310A" w:rsidP="003972A5">
      <w:pPr>
        <w:spacing w:after="0" w:line="240" w:lineRule="auto"/>
      </w:pPr>
      <w:r w:rsidRPr="00673EA8">
        <w:t xml:space="preserve">Content within sidebar material is required to follow </w:t>
      </w:r>
      <w:r w:rsidRPr="00673EA8">
        <w:rPr>
          <w:i/>
        </w:rPr>
        <w:t>%flow</w:t>
      </w:r>
      <w:r w:rsidRPr="00673EA8">
        <w:t xml:space="preserve"> rules.</w:t>
      </w:r>
      <w:bookmarkStart w:id="238" w:name="_Toc183459419"/>
      <w:bookmarkStart w:id="239" w:name="_Toc198976830"/>
    </w:p>
    <w:p w:rsidR="000A310A" w:rsidRPr="00F67CBC" w:rsidRDefault="000A310A" w:rsidP="002F2A23">
      <w:pPr>
        <w:pStyle w:val="Rubrik2"/>
        <w:keepNext w:val="0"/>
        <w:spacing w:before="200" w:after="0" w:line="276" w:lineRule="auto"/>
        <w:rPr>
          <w:rStyle w:val="HTML-kod"/>
          <w:b w:val="0"/>
          <w:bCs w:val="0"/>
          <w:i w:val="0"/>
          <w:iCs w:val="0"/>
        </w:rPr>
      </w:pPr>
      <w:bookmarkStart w:id="240" w:name="_Toc257811359"/>
      <w:bookmarkStart w:id="241" w:name="_Toc296337177"/>
      <w:r w:rsidRPr="00F67CBC">
        <w:t>Sidebar heading</w:t>
      </w:r>
      <w:bookmarkEnd w:id="238"/>
      <w:bookmarkEnd w:id="239"/>
      <w:r w:rsidRPr="00F67CBC">
        <w:t xml:space="preserve">: </w:t>
      </w:r>
      <w:r w:rsidRPr="00F67CBC">
        <w:rPr>
          <w:rStyle w:val="HTML-kod"/>
        </w:rPr>
        <w:t>&lt;p&gt;</w:t>
      </w:r>
      <w:bookmarkEnd w:id="240"/>
      <w:bookmarkEnd w:id="241"/>
    </w:p>
    <w:p w:rsidR="00F067FE" w:rsidRPr="00F067FE" w:rsidRDefault="00F067FE" w:rsidP="003972A5">
      <w:pPr>
        <w:spacing w:after="0"/>
        <w:rPr>
          <w:highlight w:val="yellow"/>
        </w:rPr>
      </w:pPr>
      <w:r w:rsidRPr="00F067FE">
        <w:t>Suppliers</w:t>
      </w:r>
      <w:r>
        <w:t xml:space="preserve"> are required </w:t>
      </w:r>
      <w:r w:rsidR="00F73F5D">
        <w:t xml:space="preserve">to mark up headings either preceding or contained within sidebars by using the </w:t>
      </w:r>
      <w:r w:rsidR="00F73F5D" w:rsidRPr="00F73F5D">
        <w:rPr>
          <w:rStyle w:val="HTML-kod"/>
        </w:rPr>
        <w:t>&lt;p&gt;</w:t>
      </w:r>
      <w:r w:rsidR="00F73F5D">
        <w:t xml:space="preserve"> tag.</w:t>
      </w:r>
      <w:r w:rsidR="004C4326">
        <w:t xml:space="preserve"> N</w:t>
      </w:r>
      <w:r w:rsidR="00C64CE8">
        <w:t xml:space="preserve">ote, however, </w:t>
      </w:r>
      <w:r w:rsidR="004C4326">
        <w:t xml:space="preserve">that for internal headings, use of </w:t>
      </w:r>
      <w:r w:rsidR="004C4326">
        <w:rPr>
          <w:rStyle w:val="HTML-kod"/>
        </w:rPr>
        <w:t>&lt;</w:t>
      </w:r>
      <w:proofErr w:type="spellStart"/>
      <w:proofErr w:type="gramStart"/>
      <w:r w:rsidR="004C4326">
        <w:rPr>
          <w:rStyle w:val="HTML-kod"/>
        </w:rPr>
        <w:t>hd</w:t>
      </w:r>
      <w:proofErr w:type="spellEnd"/>
      <w:proofErr w:type="gramEnd"/>
      <w:r w:rsidR="004C4326" w:rsidRPr="00673EA8">
        <w:rPr>
          <w:rStyle w:val="HTML-kod"/>
        </w:rPr>
        <w:t>&gt;</w:t>
      </w:r>
      <w:r w:rsidR="004C4326">
        <w:rPr>
          <w:rStyle w:val="HTML-kod"/>
        </w:rPr>
        <w:t xml:space="preserve"> </w:t>
      </w:r>
      <w:r w:rsidR="004C4326">
        <w:t>may be specifically requested by the Ordering Agency via Editing Instructions.</w:t>
      </w:r>
    </w:p>
    <w:p w:rsidR="000A310A" w:rsidRPr="00673EA8" w:rsidRDefault="000A310A" w:rsidP="002F2A23">
      <w:pPr>
        <w:pStyle w:val="Rubrik2"/>
        <w:keepNext w:val="0"/>
        <w:spacing w:before="200" w:after="0" w:line="240" w:lineRule="auto"/>
        <w:rPr>
          <w:rStyle w:val="HTML-kod"/>
          <w:b w:val="0"/>
          <w:bCs w:val="0"/>
          <w:i w:val="0"/>
          <w:iCs w:val="0"/>
        </w:rPr>
      </w:pPr>
      <w:bookmarkStart w:id="242" w:name="_Standard_Pagination:_&lt;pagenum&gt;"/>
      <w:bookmarkStart w:id="243" w:name="_Structural_Content_containers"/>
      <w:bookmarkStart w:id="244" w:name="_Toc183459422"/>
      <w:bookmarkStart w:id="245" w:name="_Toc198976833"/>
      <w:bookmarkStart w:id="246" w:name="_Toc257811361"/>
      <w:bookmarkStart w:id="247" w:name="_Toc296337178"/>
      <w:bookmarkEnd w:id="242"/>
      <w:bookmarkEnd w:id="243"/>
      <w:r w:rsidRPr="00673EA8">
        <w:t>Structural Content containers</w:t>
      </w:r>
      <w:bookmarkEnd w:id="244"/>
      <w:bookmarkEnd w:id="245"/>
      <w:r w:rsidRPr="00673EA8">
        <w:t xml:space="preserve">: </w:t>
      </w:r>
      <w:r w:rsidRPr="00673EA8">
        <w:rPr>
          <w:rStyle w:val="HTML-kod"/>
        </w:rPr>
        <w:t>&lt;level[x]&gt;</w:t>
      </w:r>
      <w:bookmarkEnd w:id="246"/>
      <w:bookmarkEnd w:id="247"/>
    </w:p>
    <w:p w:rsidR="000A310A" w:rsidRPr="00673EA8" w:rsidRDefault="000A310A" w:rsidP="003972A5">
      <w:pPr>
        <w:spacing w:after="0" w:line="240" w:lineRule="auto"/>
      </w:pPr>
      <w:r w:rsidRPr="00673EA8">
        <w:t xml:space="preserve">The </w:t>
      </w:r>
      <w:r w:rsidRPr="00673EA8">
        <w:rPr>
          <w:rStyle w:val="HTML-kod"/>
        </w:rPr>
        <w:t>&lt;level[x]&gt;</w:t>
      </w:r>
      <w:r w:rsidRPr="00673EA8">
        <w:rPr>
          <w:rFonts w:eastAsia="MS Mincho"/>
        </w:rPr>
        <w:t xml:space="preserve"> tag </w:t>
      </w:r>
      <w:r w:rsidRPr="00673EA8">
        <w:t xml:space="preserve">represents the heading </w:t>
      </w:r>
      <w:r w:rsidRPr="00673EA8">
        <w:rPr>
          <w:i/>
        </w:rPr>
        <w:t>levels</w:t>
      </w:r>
      <w:r w:rsidRPr="00673EA8">
        <w:t xml:space="preserve"> of the work.  </w:t>
      </w:r>
      <w:r w:rsidRPr="00673EA8">
        <w:rPr>
          <w:rStyle w:val="HTML-kod"/>
        </w:rPr>
        <w:t>&lt;</w:t>
      </w:r>
      <w:proofErr w:type="gramStart"/>
      <w:r w:rsidRPr="00673EA8">
        <w:rPr>
          <w:rStyle w:val="HTML-kod"/>
        </w:rPr>
        <w:t>level[</w:t>
      </w:r>
      <w:proofErr w:type="gramEnd"/>
      <w:r w:rsidRPr="00673EA8">
        <w:rPr>
          <w:rStyle w:val="HTML-kod"/>
        </w:rPr>
        <w:t>x]&gt;</w:t>
      </w:r>
      <w:r w:rsidRPr="00673EA8">
        <w:t xml:space="preserve"> elements are to be associated with their respective headings in the print original, if such exist.  [x] </w:t>
      </w:r>
      <w:proofErr w:type="gramStart"/>
      <w:r w:rsidRPr="00673EA8">
        <w:t>mirrors</w:t>
      </w:r>
      <w:proofErr w:type="gramEnd"/>
      <w:r w:rsidRPr="00673EA8">
        <w:t xml:space="preserve"> the structure of the headings and must have a value from the span 1 to 6.</w:t>
      </w:r>
    </w:p>
    <w:p w:rsidR="000A310A" w:rsidRPr="00673EA8" w:rsidRDefault="000A310A" w:rsidP="003972A5">
      <w:pPr>
        <w:spacing w:after="0" w:line="240" w:lineRule="auto"/>
        <w:rPr>
          <w:i/>
        </w:rPr>
      </w:pPr>
      <w:r w:rsidRPr="00673EA8">
        <w:t xml:space="preserve">Note that use of the un-numbered </w:t>
      </w:r>
      <w:r w:rsidRPr="00673EA8">
        <w:rPr>
          <w:rStyle w:val="HTML-kod"/>
        </w:rPr>
        <w:t>&lt;level&gt;</w:t>
      </w:r>
      <w:r w:rsidRPr="00673EA8">
        <w:t xml:space="preserve"> tag is disallowed</w:t>
      </w:r>
    </w:p>
    <w:p w:rsidR="000A310A" w:rsidRPr="00673EA8" w:rsidRDefault="000A310A" w:rsidP="002F2A23">
      <w:pPr>
        <w:pStyle w:val="Rubrik2"/>
        <w:keepNext w:val="0"/>
        <w:spacing w:before="200" w:after="0" w:line="240" w:lineRule="auto"/>
        <w:rPr>
          <w:rStyle w:val="HTML-kod"/>
          <w:b w:val="0"/>
          <w:bCs w:val="0"/>
          <w:i w:val="0"/>
          <w:iCs w:val="0"/>
        </w:rPr>
      </w:pPr>
      <w:bookmarkStart w:id="248" w:name="_Toc198976834"/>
      <w:bookmarkStart w:id="249" w:name="_Toc257811362"/>
      <w:bookmarkStart w:id="250" w:name="_Toc296337179"/>
      <w:r w:rsidRPr="00673EA8">
        <w:t>Subscript</w:t>
      </w:r>
      <w:bookmarkEnd w:id="248"/>
      <w:r w:rsidRPr="00673EA8">
        <w:t xml:space="preserve">: </w:t>
      </w:r>
      <w:r w:rsidRPr="00673EA8">
        <w:rPr>
          <w:rStyle w:val="HTML-kod"/>
        </w:rPr>
        <w:t>&lt;sub&gt;</w:t>
      </w:r>
      <w:bookmarkEnd w:id="249"/>
      <w:bookmarkEnd w:id="250"/>
    </w:p>
    <w:p w:rsidR="000A310A" w:rsidRPr="00673EA8" w:rsidRDefault="000A310A" w:rsidP="003972A5">
      <w:pPr>
        <w:spacing w:after="0" w:line="240" w:lineRule="auto"/>
      </w:pPr>
      <w:r w:rsidRPr="00673EA8">
        <w:rPr>
          <w:bCs/>
        </w:rPr>
        <w:t xml:space="preserve">The </w:t>
      </w:r>
      <w:r w:rsidRPr="00673EA8">
        <w:rPr>
          <w:rStyle w:val="HTML-kod"/>
        </w:rPr>
        <w:t>&lt;sub&gt;</w:t>
      </w:r>
      <w:r w:rsidRPr="00673EA8">
        <w:t xml:space="preserve"> element identifies subscripted text</w:t>
      </w:r>
      <w:r w:rsidRPr="00673EA8">
        <w:rPr>
          <w:bCs/>
        </w:rPr>
        <w:t>.</w:t>
      </w:r>
    </w:p>
    <w:p w:rsidR="000A310A" w:rsidRPr="00673EA8" w:rsidRDefault="000A310A" w:rsidP="002F2A23">
      <w:pPr>
        <w:pStyle w:val="Rubrik2"/>
        <w:keepNext w:val="0"/>
        <w:spacing w:before="200" w:after="0" w:line="240" w:lineRule="auto"/>
        <w:rPr>
          <w:rStyle w:val="HTML-kod"/>
          <w:b w:val="0"/>
          <w:bCs w:val="0"/>
          <w:i w:val="0"/>
          <w:iCs w:val="0"/>
        </w:rPr>
      </w:pPr>
      <w:bookmarkStart w:id="251" w:name="_Toc183459424"/>
      <w:bookmarkStart w:id="252" w:name="_Toc198976835"/>
      <w:bookmarkStart w:id="253" w:name="_Toc257811363"/>
      <w:bookmarkStart w:id="254" w:name="_Toc296337180"/>
      <w:r w:rsidRPr="00673EA8">
        <w:t>Superscript</w:t>
      </w:r>
      <w:bookmarkEnd w:id="251"/>
      <w:bookmarkEnd w:id="252"/>
      <w:r w:rsidRPr="00673EA8">
        <w:t xml:space="preserve">: </w:t>
      </w:r>
      <w:r w:rsidRPr="00673EA8">
        <w:rPr>
          <w:rStyle w:val="HTML-kod"/>
        </w:rPr>
        <w:t>&lt;sup&gt;</w:t>
      </w:r>
      <w:bookmarkEnd w:id="253"/>
      <w:bookmarkEnd w:id="254"/>
    </w:p>
    <w:p w:rsidR="000A310A" w:rsidRPr="00673EA8" w:rsidRDefault="000A310A" w:rsidP="003972A5">
      <w:pPr>
        <w:spacing w:after="0" w:line="240" w:lineRule="auto"/>
      </w:pPr>
      <w:r w:rsidRPr="00673EA8">
        <w:rPr>
          <w:bCs/>
        </w:rPr>
        <w:t xml:space="preserve">The </w:t>
      </w:r>
      <w:r w:rsidRPr="00673EA8">
        <w:rPr>
          <w:rStyle w:val="HTML-kod"/>
        </w:rPr>
        <w:t>&lt;sup&gt;</w:t>
      </w:r>
      <w:r w:rsidRPr="00673EA8">
        <w:t xml:space="preserve"> element identifies superscripted</w:t>
      </w:r>
      <w:r w:rsidRPr="00673EA8">
        <w:rPr>
          <w:bCs/>
        </w:rPr>
        <w:t xml:space="preserve"> text</w:t>
      </w:r>
      <w:r w:rsidRPr="00673EA8">
        <w:t xml:space="preserve">.  Note that use of </w:t>
      </w:r>
      <w:r w:rsidRPr="00673EA8">
        <w:rPr>
          <w:rStyle w:val="HTML-kod"/>
        </w:rPr>
        <w:t>&lt;sup&gt;</w:t>
      </w:r>
      <w:r w:rsidRPr="00673EA8">
        <w:t xml:space="preserve"> to identify note references is incorrect </w:t>
      </w:r>
    </w:p>
    <w:p w:rsidR="000A310A" w:rsidRPr="00673EA8" w:rsidRDefault="000A310A" w:rsidP="002F2A23">
      <w:pPr>
        <w:pStyle w:val="Rubrik2"/>
        <w:keepNext w:val="0"/>
        <w:spacing w:before="200" w:after="0" w:line="240" w:lineRule="auto"/>
        <w:rPr>
          <w:rStyle w:val="HTML-kod"/>
          <w:b w:val="0"/>
          <w:bCs w:val="0"/>
          <w:i w:val="0"/>
          <w:iCs w:val="0"/>
        </w:rPr>
      </w:pPr>
      <w:bookmarkStart w:id="255" w:name="_Table"/>
      <w:bookmarkStart w:id="256" w:name="_Table:_&lt;table&gt;"/>
      <w:bookmarkStart w:id="257" w:name="_Toc183459431"/>
      <w:bookmarkStart w:id="258" w:name="_Toc198976842"/>
      <w:bookmarkStart w:id="259" w:name="_Toc257811364"/>
      <w:bookmarkStart w:id="260" w:name="_Toc296337181"/>
      <w:bookmarkEnd w:id="255"/>
      <w:bookmarkEnd w:id="256"/>
      <w:r w:rsidRPr="00673EA8">
        <w:t>Table</w:t>
      </w:r>
      <w:bookmarkEnd w:id="257"/>
      <w:bookmarkEnd w:id="258"/>
      <w:r w:rsidRPr="00673EA8">
        <w:t xml:space="preserve">: </w:t>
      </w:r>
      <w:r w:rsidRPr="00673EA8">
        <w:rPr>
          <w:rStyle w:val="HTML-kod"/>
        </w:rPr>
        <w:t>&lt;table&gt;</w:t>
      </w:r>
      <w:bookmarkEnd w:id="259"/>
      <w:bookmarkEnd w:id="260"/>
    </w:p>
    <w:p w:rsidR="000A310A" w:rsidRPr="00673EA8" w:rsidRDefault="000A310A" w:rsidP="003972A5">
      <w:pPr>
        <w:spacing w:after="0" w:line="240" w:lineRule="auto"/>
      </w:pPr>
      <w:r w:rsidRPr="00673EA8">
        <w:t xml:space="preserve">The </w:t>
      </w:r>
      <w:r w:rsidRPr="00673EA8">
        <w:rPr>
          <w:rStyle w:val="HTML-kod"/>
        </w:rPr>
        <w:t>&lt;table&gt;</w:t>
      </w:r>
      <w:r w:rsidRPr="00673EA8">
        <w:t xml:space="preserve"> element is required when content in the print original is presented in tabular format or table-like format.  </w:t>
      </w:r>
    </w:p>
    <w:p w:rsidR="000A310A" w:rsidRPr="00DF758A" w:rsidRDefault="000A310A" w:rsidP="002F2A23">
      <w:pPr>
        <w:pStyle w:val="Rubrik2"/>
        <w:keepNext w:val="0"/>
        <w:spacing w:before="200" w:after="0" w:line="240" w:lineRule="auto"/>
        <w:rPr>
          <w:rStyle w:val="HTML-kod"/>
          <w:b w:val="0"/>
          <w:bCs w:val="0"/>
          <w:i w:val="0"/>
          <w:iCs w:val="0"/>
        </w:rPr>
      </w:pPr>
      <w:bookmarkStart w:id="261" w:name="_Toc183459425"/>
      <w:bookmarkStart w:id="262" w:name="_Toc198976836"/>
      <w:bookmarkStart w:id="263" w:name="_Toc257811365"/>
      <w:bookmarkStart w:id="264" w:name="_Toc296337182"/>
      <w:r w:rsidRPr="00DF758A">
        <w:t>Table caption</w:t>
      </w:r>
      <w:bookmarkEnd w:id="261"/>
      <w:bookmarkEnd w:id="262"/>
      <w:r w:rsidRPr="00DF758A">
        <w:t xml:space="preserve">: </w:t>
      </w:r>
      <w:r w:rsidRPr="00DF758A">
        <w:rPr>
          <w:rStyle w:val="HTML-kod"/>
        </w:rPr>
        <w:t>&lt;p&gt;</w:t>
      </w:r>
      <w:bookmarkEnd w:id="263"/>
      <w:bookmarkEnd w:id="264"/>
    </w:p>
    <w:p w:rsidR="00D877C2" w:rsidRDefault="00DF758A" w:rsidP="003972A5">
      <w:pPr>
        <w:spacing w:after="0"/>
      </w:pPr>
      <w:r>
        <w:t xml:space="preserve">Suppliers are required to mark up table captions by using the </w:t>
      </w:r>
      <w:r w:rsidRPr="00DF758A">
        <w:rPr>
          <w:rStyle w:val="HTML-kod"/>
          <w:b/>
          <w:bCs/>
          <w:i/>
          <w:iCs/>
        </w:rPr>
        <w:t>&lt;p&gt;</w:t>
      </w:r>
      <w:r>
        <w:t xml:space="preserve"> tag.</w:t>
      </w:r>
    </w:p>
    <w:p w:rsidR="00EF5EAE" w:rsidRDefault="006E7E4B" w:rsidP="004D1FCC">
      <w:pPr>
        <w:pStyle w:val="Rubrik3"/>
        <w:rPr>
          <w:rStyle w:val="HTML-kod"/>
          <w:b w:val="0"/>
          <w:bCs w:val="0"/>
        </w:rPr>
      </w:pPr>
      <w:r>
        <w:t xml:space="preserve">Table </w:t>
      </w:r>
      <w:r w:rsidRPr="00FE0731">
        <w:t>caption</w:t>
      </w:r>
      <w:r>
        <w:t xml:space="preserve">: </w:t>
      </w:r>
      <w:r>
        <w:rPr>
          <w:rStyle w:val="HTML-kod"/>
        </w:rPr>
        <w:t>&lt;caption</w:t>
      </w:r>
      <w:r w:rsidRPr="00DF758A">
        <w:rPr>
          <w:rStyle w:val="HTML-kod"/>
        </w:rPr>
        <w:t>&gt;</w:t>
      </w:r>
    </w:p>
    <w:p w:rsidR="002829A6" w:rsidRPr="002829A6" w:rsidRDefault="00627C53" w:rsidP="002829A6">
      <w:r>
        <w:t xml:space="preserve">The </w:t>
      </w:r>
      <w:r w:rsidR="00484D5E">
        <w:rPr>
          <w:rStyle w:val="HTML-kod"/>
        </w:rPr>
        <w:t>&lt;caption</w:t>
      </w:r>
      <w:r w:rsidR="00484D5E" w:rsidRPr="00DF758A">
        <w:rPr>
          <w:rStyle w:val="HTML-kod"/>
        </w:rPr>
        <w:t>&gt;</w:t>
      </w:r>
      <w:r w:rsidR="00484D5E">
        <w:t xml:space="preserve"> </w:t>
      </w:r>
      <w:r w:rsidR="00484D5E" w:rsidRPr="00673EA8">
        <w:t>element</w:t>
      </w:r>
      <w:r w:rsidR="00484D5E">
        <w:t xml:space="preserve"> may be used only when specifically requested by the Ordering Agency via Editing Instructions. See </w:t>
      </w:r>
      <w:r w:rsidR="00970FFE">
        <w:t>5.4</w:t>
      </w:r>
    </w:p>
    <w:p w:rsidR="000A310A" w:rsidRPr="00673EA8" w:rsidRDefault="000A310A" w:rsidP="002F2A23">
      <w:pPr>
        <w:pStyle w:val="Rubrik2"/>
        <w:keepNext w:val="0"/>
        <w:spacing w:before="200" w:after="0" w:line="240" w:lineRule="auto"/>
        <w:rPr>
          <w:rStyle w:val="HTML-kod"/>
          <w:b w:val="0"/>
          <w:bCs w:val="0"/>
          <w:i w:val="0"/>
          <w:iCs w:val="0"/>
        </w:rPr>
      </w:pPr>
      <w:bookmarkStart w:id="265" w:name="_Toc183459426"/>
      <w:bookmarkStart w:id="266" w:name="_Toc198976837"/>
      <w:bookmarkStart w:id="267" w:name="_Toc257811366"/>
      <w:bookmarkStart w:id="268" w:name="_Toc296337183"/>
      <w:r w:rsidRPr="00673EA8">
        <w:t>Table data</w:t>
      </w:r>
      <w:bookmarkEnd w:id="265"/>
      <w:bookmarkEnd w:id="266"/>
      <w:r w:rsidRPr="00673EA8">
        <w:t xml:space="preserve">: </w:t>
      </w:r>
      <w:r w:rsidRPr="00673EA8">
        <w:rPr>
          <w:rStyle w:val="HTML-kod"/>
        </w:rPr>
        <w:t>&lt;td&gt;</w:t>
      </w:r>
      <w:bookmarkEnd w:id="267"/>
      <w:bookmarkEnd w:id="268"/>
    </w:p>
    <w:p w:rsidR="000A310A" w:rsidRPr="00673EA8" w:rsidRDefault="000A310A" w:rsidP="003972A5">
      <w:pPr>
        <w:spacing w:after="0" w:line="240" w:lineRule="auto"/>
      </w:pPr>
      <w:r w:rsidRPr="00673EA8">
        <w:t xml:space="preserve">The </w:t>
      </w:r>
      <w:r w:rsidRPr="00673EA8">
        <w:rPr>
          <w:rStyle w:val="HTML-kod"/>
        </w:rPr>
        <w:t>&lt;td&gt;</w:t>
      </w:r>
      <w:r w:rsidRPr="00673EA8">
        <w:t xml:space="preserve"> element is used to mark up table cell content. </w:t>
      </w:r>
    </w:p>
    <w:p w:rsidR="000A310A" w:rsidRPr="00673EA8" w:rsidRDefault="000A310A" w:rsidP="003972A5">
      <w:pPr>
        <w:spacing w:after="0" w:line="240" w:lineRule="auto"/>
      </w:pPr>
      <w:r w:rsidRPr="00673EA8">
        <w:t xml:space="preserve">Requires </w:t>
      </w:r>
      <w:proofErr w:type="spellStart"/>
      <w:r w:rsidRPr="00673EA8">
        <w:rPr>
          <w:rStyle w:val="HTML-kod"/>
        </w:rPr>
        <w:t>colspan</w:t>
      </w:r>
      <w:proofErr w:type="spellEnd"/>
      <w:r w:rsidRPr="00673EA8">
        <w:rPr>
          <w:rStyle w:val="HTML-kod"/>
        </w:rPr>
        <w:t>=””</w:t>
      </w:r>
      <w:r w:rsidRPr="00673EA8">
        <w:t xml:space="preserve"> and </w:t>
      </w:r>
      <w:proofErr w:type="spellStart"/>
      <w:r w:rsidRPr="00673EA8">
        <w:rPr>
          <w:rStyle w:val="HTML-kod"/>
        </w:rPr>
        <w:t>rowspan</w:t>
      </w:r>
      <w:proofErr w:type="spellEnd"/>
      <w:r w:rsidRPr="00673EA8">
        <w:rPr>
          <w:rStyle w:val="HTML-kod"/>
        </w:rPr>
        <w:t>=””.</w:t>
      </w:r>
    </w:p>
    <w:p w:rsidR="000A310A" w:rsidRPr="00673EA8" w:rsidRDefault="000A310A" w:rsidP="003972A5">
      <w:pPr>
        <w:spacing w:after="0" w:line="240" w:lineRule="auto"/>
        <w:rPr>
          <w:noProof/>
        </w:rPr>
      </w:pPr>
      <w:r w:rsidRPr="00673EA8">
        <w:rPr>
          <w:noProof/>
        </w:rPr>
        <w:t xml:space="preserve">The </w:t>
      </w:r>
      <w:proofErr w:type="spellStart"/>
      <w:r w:rsidRPr="00673EA8">
        <w:rPr>
          <w:rStyle w:val="HTML-kod"/>
        </w:rPr>
        <w:t>colspan</w:t>
      </w:r>
      <w:proofErr w:type="spellEnd"/>
      <w:r w:rsidRPr="00673EA8">
        <w:rPr>
          <w:rStyle w:val="HTML-kod"/>
        </w:rPr>
        <w:t>=””</w:t>
      </w:r>
      <w:r w:rsidRPr="00673EA8">
        <w:rPr>
          <w:rStyle w:val="BrdtextChar"/>
        </w:rPr>
        <w:t xml:space="preserve"> and </w:t>
      </w:r>
      <w:proofErr w:type="spellStart"/>
      <w:r w:rsidRPr="00673EA8">
        <w:rPr>
          <w:rStyle w:val="HTML-kod"/>
        </w:rPr>
        <w:t>rowspan</w:t>
      </w:r>
      <w:proofErr w:type="spellEnd"/>
      <w:r w:rsidRPr="00673EA8">
        <w:rPr>
          <w:rStyle w:val="HTML-kod"/>
        </w:rPr>
        <w:t>=””</w:t>
      </w:r>
      <w:r w:rsidRPr="00673EA8">
        <w:rPr>
          <w:noProof/>
        </w:rPr>
        <w:t>attributes are used when a single cell stretches over a number of following cells in a table row or coulumn.  The attribute must have a numerical value.</w:t>
      </w:r>
    </w:p>
    <w:p w:rsidR="000A310A" w:rsidRPr="00673EA8" w:rsidRDefault="000A310A" w:rsidP="002F2A23">
      <w:pPr>
        <w:pStyle w:val="Rubrik2"/>
        <w:keepNext w:val="0"/>
        <w:spacing w:before="200" w:after="0" w:line="240" w:lineRule="auto"/>
        <w:rPr>
          <w:rStyle w:val="HTML-kod"/>
          <w:b w:val="0"/>
          <w:bCs w:val="0"/>
          <w:i w:val="0"/>
          <w:iCs w:val="0"/>
        </w:rPr>
      </w:pPr>
      <w:bookmarkStart w:id="269" w:name="_Toc183459427"/>
      <w:bookmarkStart w:id="270" w:name="_Toc198976838"/>
      <w:bookmarkStart w:id="271" w:name="_Toc257811367"/>
      <w:bookmarkStart w:id="272" w:name="_Toc296337184"/>
      <w:r w:rsidRPr="00673EA8">
        <w:t>Table footer</w:t>
      </w:r>
      <w:bookmarkEnd w:id="269"/>
      <w:bookmarkEnd w:id="270"/>
      <w:r w:rsidRPr="00673EA8">
        <w:t xml:space="preserve">: </w:t>
      </w:r>
      <w:r w:rsidRPr="00673EA8">
        <w:rPr>
          <w:rStyle w:val="HTML-kod"/>
        </w:rPr>
        <w:t>&lt;td&gt;</w:t>
      </w:r>
      <w:r w:rsidRPr="00673EA8">
        <w:t xml:space="preserve"> or </w:t>
      </w:r>
      <w:r w:rsidRPr="00673EA8">
        <w:rPr>
          <w:rStyle w:val="HTML-kod"/>
        </w:rPr>
        <w:t>&lt;p&gt;</w:t>
      </w:r>
      <w:bookmarkEnd w:id="271"/>
      <w:bookmarkEnd w:id="272"/>
    </w:p>
    <w:p w:rsidR="000A310A" w:rsidRPr="00673EA8" w:rsidRDefault="000A310A" w:rsidP="003972A5">
      <w:pPr>
        <w:spacing w:after="0" w:line="240" w:lineRule="auto"/>
      </w:pPr>
      <w:bookmarkStart w:id="273" w:name="OLE_LINK3"/>
      <w:bookmarkStart w:id="274" w:name="OLE_LINK4"/>
      <w:r w:rsidRPr="00673EA8">
        <w:t>In those circumstances where the table footer clearly falls within a cell</w:t>
      </w:r>
      <w:r w:rsidR="00D36F0B">
        <w:t>,</w:t>
      </w:r>
      <w:r w:rsidRPr="00673EA8">
        <w:t xml:space="preserve"> </w:t>
      </w:r>
      <w:r w:rsidR="00F067FE" w:rsidRPr="00F067FE">
        <w:t>Suppliers</w:t>
      </w:r>
      <w:r w:rsidRPr="00673EA8">
        <w:rPr>
          <w:i/>
        </w:rPr>
        <w:t xml:space="preserve"> </w:t>
      </w:r>
      <w:r w:rsidRPr="00673EA8">
        <w:t xml:space="preserve">are required to use </w:t>
      </w:r>
      <w:r w:rsidRPr="00673EA8">
        <w:rPr>
          <w:rStyle w:val="HTML-kod"/>
        </w:rPr>
        <w:t>&lt;td&gt;.</w:t>
      </w:r>
      <w:bookmarkEnd w:id="273"/>
      <w:bookmarkEnd w:id="274"/>
      <w:r w:rsidRPr="00673EA8">
        <w:rPr>
          <w:rStyle w:val="HTML-kod"/>
        </w:rPr>
        <w:br/>
      </w:r>
      <w:r w:rsidRPr="00673EA8">
        <w:t>In those circumstances where the table footer follows the table and is not contained within a table cell</w:t>
      </w:r>
      <w:r w:rsidR="00D36F0B">
        <w:t>,</w:t>
      </w:r>
      <w:r w:rsidRPr="00673EA8">
        <w:t xml:space="preserve"> </w:t>
      </w:r>
      <w:r w:rsidR="00F067FE" w:rsidRPr="00F067FE">
        <w:t>Suppliers</w:t>
      </w:r>
      <w:r w:rsidRPr="00673EA8">
        <w:rPr>
          <w:i/>
        </w:rPr>
        <w:t xml:space="preserve"> </w:t>
      </w:r>
      <w:r w:rsidRPr="00673EA8">
        <w:t xml:space="preserve">are required to use </w:t>
      </w:r>
      <w:r w:rsidRPr="00673EA8">
        <w:rPr>
          <w:rStyle w:val="HTML-kod"/>
        </w:rPr>
        <w:t>&lt;p&gt;.</w:t>
      </w:r>
    </w:p>
    <w:p w:rsidR="000A310A" w:rsidRPr="00673EA8" w:rsidRDefault="000A310A" w:rsidP="003972A5">
      <w:pPr>
        <w:spacing w:after="0" w:line="240" w:lineRule="auto"/>
      </w:pPr>
      <w:r w:rsidRPr="00673EA8">
        <w:rPr>
          <w:rStyle w:val="BrdtextChar"/>
        </w:rPr>
        <w:t xml:space="preserve">Where </w:t>
      </w:r>
      <w:r w:rsidRPr="00673EA8">
        <w:rPr>
          <w:rStyle w:val="HTML-kod"/>
        </w:rPr>
        <w:t>&lt;td&gt;</w:t>
      </w:r>
      <w:r w:rsidRPr="00673EA8">
        <w:rPr>
          <w:rStyle w:val="BrdtextChar"/>
        </w:rPr>
        <w:t xml:space="preserve"> is used, the</w:t>
      </w:r>
      <w:r w:rsidRPr="00673EA8">
        <w:rPr>
          <w:rStyle w:val="HTML-kod"/>
        </w:rPr>
        <w:t xml:space="preserve"> </w:t>
      </w:r>
      <w:proofErr w:type="spellStart"/>
      <w:r w:rsidRPr="00673EA8">
        <w:rPr>
          <w:rStyle w:val="HTML-kod"/>
        </w:rPr>
        <w:t>colspan</w:t>
      </w:r>
      <w:proofErr w:type="spellEnd"/>
      <w:r w:rsidRPr="00673EA8">
        <w:rPr>
          <w:rStyle w:val="HTML-kod"/>
        </w:rPr>
        <w:t>=””</w:t>
      </w:r>
      <w:r w:rsidRPr="00673EA8">
        <w:rPr>
          <w:rStyle w:val="BrdtextChar"/>
        </w:rPr>
        <w:t xml:space="preserve"> and </w:t>
      </w:r>
      <w:proofErr w:type="spellStart"/>
      <w:r w:rsidRPr="00673EA8">
        <w:rPr>
          <w:rStyle w:val="HTML-kod"/>
        </w:rPr>
        <w:t>rowspan</w:t>
      </w:r>
      <w:proofErr w:type="spellEnd"/>
      <w:r w:rsidRPr="00673EA8">
        <w:rPr>
          <w:rStyle w:val="HTML-kod"/>
        </w:rPr>
        <w:t>=””</w:t>
      </w:r>
      <w:r w:rsidRPr="00673EA8">
        <w:rPr>
          <w:rStyle w:val="BrdtextChar"/>
        </w:rPr>
        <w:t xml:space="preserve"> </w:t>
      </w:r>
      <w:proofErr w:type="spellStart"/>
      <w:r w:rsidRPr="00673EA8">
        <w:rPr>
          <w:rStyle w:val="BrdtextChar"/>
        </w:rPr>
        <w:t>attrubutes</w:t>
      </w:r>
      <w:proofErr w:type="spellEnd"/>
      <w:r w:rsidRPr="00673EA8">
        <w:rPr>
          <w:rStyle w:val="BrdtextChar"/>
        </w:rPr>
        <w:t xml:space="preserve"> are to be applied when necessary.</w:t>
      </w:r>
    </w:p>
    <w:p w:rsidR="000A310A" w:rsidRPr="00673EA8" w:rsidRDefault="000A310A" w:rsidP="003972A5">
      <w:pPr>
        <w:spacing w:after="0" w:line="240" w:lineRule="auto"/>
      </w:pPr>
      <w:r w:rsidRPr="00673EA8">
        <w:t xml:space="preserve">In those cases where a table data stretches over more than one column or row, </w:t>
      </w:r>
      <w:r w:rsidR="00F067FE" w:rsidRPr="00F067FE">
        <w:t>Suppliers</w:t>
      </w:r>
      <w:r w:rsidRPr="00673EA8">
        <w:rPr>
          <w:i/>
        </w:rPr>
        <w:t xml:space="preserve"> </w:t>
      </w:r>
      <w:r w:rsidRPr="00673EA8">
        <w:t xml:space="preserve">are required to mark up using </w:t>
      </w:r>
      <w:proofErr w:type="spellStart"/>
      <w:r w:rsidRPr="00673EA8">
        <w:rPr>
          <w:rStyle w:val="HTML-kod"/>
        </w:rPr>
        <w:t>colspan</w:t>
      </w:r>
      <w:proofErr w:type="spellEnd"/>
      <w:r w:rsidRPr="00673EA8">
        <w:rPr>
          <w:rStyle w:val="HTML-kod"/>
        </w:rPr>
        <w:t>=””</w:t>
      </w:r>
      <w:r w:rsidRPr="00673EA8">
        <w:t xml:space="preserve"> and </w:t>
      </w:r>
      <w:proofErr w:type="spellStart"/>
      <w:r w:rsidRPr="00673EA8">
        <w:rPr>
          <w:rStyle w:val="HTML-kod"/>
        </w:rPr>
        <w:t>rowspan</w:t>
      </w:r>
      <w:proofErr w:type="spellEnd"/>
      <w:r w:rsidRPr="00673EA8">
        <w:rPr>
          <w:rStyle w:val="HTML-kod"/>
        </w:rPr>
        <w:t>=””</w:t>
      </w:r>
      <w:r w:rsidRPr="00673EA8">
        <w:t xml:space="preserve"> attributes.</w:t>
      </w:r>
    </w:p>
    <w:p w:rsidR="000A310A" w:rsidRPr="00673EA8" w:rsidRDefault="000A310A" w:rsidP="002F2A23">
      <w:pPr>
        <w:pStyle w:val="Rubrik2"/>
        <w:keepNext w:val="0"/>
        <w:spacing w:before="200" w:after="0" w:line="240" w:lineRule="auto"/>
        <w:rPr>
          <w:rStyle w:val="HTML-kod"/>
          <w:b w:val="0"/>
          <w:bCs w:val="0"/>
          <w:i w:val="0"/>
          <w:iCs w:val="0"/>
        </w:rPr>
      </w:pPr>
      <w:bookmarkStart w:id="275" w:name="_Toc183459428"/>
      <w:bookmarkStart w:id="276" w:name="_Toc198976839"/>
      <w:bookmarkStart w:id="277" w:name="_Toc257811368"/>
      <w:bookmarkStart w:id="278" w:name="_Toc296337185"/>
      <w:r w:rsidRPr="00673EA8">
        <w:t>Table heading (column &amp; row</w:t>
      </w:r>
      <w:proofErr w:type="gramStart"/>
      <w:r w:rsidRPr="00673EA8">
        <w:t>)</w:t>
      </w:r>
      <w:bookmarkEnd w:id="275"/>
      <w:bookmarkEnd w:id="276"/>
      <w:r w:rsidRPr="00673EA8">
        <w:t>:</w:t>
      </w:r>
      <w:proofErr w:type="gramEnd"/>
      <w:r w:rsidRPr="00673EA8">
        <w:t xml:space="preserve"> </w:t>
      </w:r>
      <w:r w:rsidRPr="00673EA8">
        <w:rPr>
          <w:rStyle w:val="HTML-kod"/>
        </w:rPr>
        <w:t>&lt;td&gt;</w:t>
      </w:r>
      <w:bookmarkEnd w:id="277"/>
      <w:bookmarkEnd w:id="278"/>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column or row headings with the </w:t>
      </w:r>
      <w:r w:rsidR="000A310A" w:rsidRPr="00673EA8">
        <w:rPr>
          <w:rStyle w:val="HTML-kod"/>
        </w:rPr>
        <w:t>&lt;td&gt;</w:t>
      </w:r>
      <w:r w:rsidR="000A310A" w:rsidRPr="00673EA8">
        <w:t xml:space="preserve"> tag. </w:t>
      </w:r>
    </w:p>
    <w:p w:rsidR="000A310A" w:rsidRPr="00673EA8" w:rsidRDefault="000A310A" w:rsidP="003972A5">
      <w:pPr>
        <w:spacing w:after="0" w:line="240" w:lineRule="auto"/>
      </w:pPr>
      <w:r w:rsidRPr="00673EA8">
        <w:t xml:space="preserve">Requires </w:t>
      </w:r>
      <w:proofErr w:type="spellStart"/>
      <w:r w:rsidRPr="00673EA8">
        <w:rPr>
          <w:rStyle w:val="HTML-kod"/>
        </w:rPr>
        <w:t>colspan</w:t>
      </w:r>
      <w:proofErr w:type="spellEnd"/>
      <w:r w:rsidRPr="00673EA8">
        <w:rPr>
          <w:rStyle w:val="HTML-kod"/>
        </w:rPr>
        <w:t>=””</w:t>
      </w:r>
      <w:r w:rsidRPr="00673EA8">
        <w:t xml:space="preserve"> and </w:t>
      </w:r>
      <w:proofErr w:type="spellStart"/>
      <w:r w:rsidRPr="00673EA8">
        <w:rPr>
          <w:rStyle w:val="HTML-kod"/>
        </w:rPr>
        <w:t>rowspan</w:t>
      </w:r>
      <w:proofErr w:type="spellEnd"/>
      <w:r w:rsidRPr="00673EA8">
        <w:rPr>
          <w:rStyle w:val="HTML-kod"/>
        </w:rPr>
        <w:t>=””.</w:t>
      </w:r>
    </w:p>
    <w:p w:rsidR="00D877C2" w:rsidRDefault="000A310A" w:rsidP="003972A5">
      <w:pPr>
        <w:spacing w:after="0" w:line="240" w:lineRule="auto"/>
      </w:pPr>
      <w:r w:rsidRPr="00673EA8">
        <w:t xml:space="preserve">In those cases where table data stretches over more than one column or row, </w:t>
      </w:r>
      <w:r w:rsidR="00F067FE" w:rsidRPr="00F067FE">
        <w:t>Suppliers</w:t>
      </w:r>
      <w:r w:rsidRPr="00673EA8">
        <w:rPr>
          <w:i/>
        </w:rPr>
        <w:t xml:space="preserve"> </w:t>
      </w:r>
      <w:r w:rsidRPr="00673EA8">
        <w:t xml:space="preserve">are required to mark up using the </w:t>
      </w:r>
      <w:proofErr w:type="spellStart"/>
      <w:r w:rsidRPr="00673EA8">
        <w:rPr>
          <w:rStyle w:val="HTML-kod"/>
        </w:rPr>
        <w:t>colspan</w:t>
      </w:r>
      <w:proofErr w:type="spellEnd"/>
      <w:r w:rsidRPr="00673EA8">
        <w:rPr>
          <w:rStyle w:val="HTML-kod"/>
        </w:rPr>
        <w:t>=””</w:t>
      </w:r>
      <w:r w:rsidRPr="00673EA8">
        <w:t xml:space="preserve"> and </w:t>
      </w:r>
      <w:proofErr w:type="spellStart"/>
      <w:r w:rsidRPr="00673EA8">
        <w:rPr>
          <w:rStyle w:val="HTML-kod"/>
        </w:rPr>
        <w:t>rowspan</w:t>
      </w:r>
      <w:proofErr w:type="spellEnd"/>
      <w:r w:rsidRPr="00673EA8">
        <w:rPr>
          <w:rStyle w:val="HTML-kod"/>
        </w:rPr>
        <w:t>=””</w:t>
      </w:r>
      <w:r w:rsidRPr="00673EA8">
        <w:t xml:space="preserve"> attributes.</w:t>
      </w:r>
    </w:p>
    <w:p w:rsidR="00EF5EAE" w:rsidRDefault="00484D5E" w:rsidP="00496158">
      <w:pPr>
        <w:pStyle w:val="Rubrik3"/>
        <w:rPr>
          <w:rStyle w:val="HTML-kod"/>
          <w:b w:val="0"/>
          <w:bCs w:val="0"/>
        </w:rPr>
      </w:pPr>
      <w:r w:rsidRPr="00FD5F2B">
        <w:t>Table heading</w:t>
      </w:r>
      <w:r>
        <w:t xml:space="preserve">: </w:t>
      </w:r>
      <w:r>
        <w:rPr>
          <w:rStyle w:val="HTML-kod"/>
        </w:rPr>
        <w:t>&lt;</w:t>
      </w:r>
      <w:proofErr w:type="spellStart"/>
      <w:proofErr w:type="gramStart"/>
      <w:r>
        <w:rPr>
          <w:rStyle w:val="HTML-kod"/>
        </w:rPr>
        <w:t>th</w:t>
      </w:r>
      <w:proofErr w:type="spellEnd"/>
      <w:proofErr w:type="gramEnd"/>
      <w:r w:rsidRPr="00673EA8">
        <w:rPr>
          <w:rStyle w:val="HTML-kod"/>
        </w:rPr>
        <w:t>&gt;</w:t>
      </w:r>
    </w:p>
    <w:p w:rsidR="002829A6" w:rsidRDefault="00484D5E" w:rsidP="002829A6">
      <w:r>
        <w:t xml:space="preserve">The </w:t>
      </w:r>
      <w:r>
        <w:rPr>
          <w:rStyle w:val="HTML-kod"/>
        </w:rPr>
        <w:t>&lt;</w:t>
      </w:r>
      <w:proofErr w:type="spellStart"/>
      <w:proofErr w:type="gramStart"/>
      <w:r>
        <w:rPr>
          <w:rStyle w:val="HTML-kod"/>
        </w:rPr>
        <w:t>th</w:t>
      </w:r>
      <w:proofErr w:type="spellEnd"/>
      <w:proofErr w:type="gramEnd"/>
      <w:r w:rsidRPr="00DF758A">
        <w:rPr>
          <w:rStyle w:val="HTML-kod"/>
        </w:rPr>
        <w:t>&gt;</w:t>
      </w:r>
      <w:r>
        <w:t xml:space="preserve"> </w:t>
      </w:r>
      <w:r w:rsidRPr="00673EA8">
        <w:t>element</w:t>
      </w:r>
      <w:r>
        <w:t xml:space="preserve"> may be used only when specifically requested by the Ordering Agency via Editing Instructions. See </w:t>
      </w:r>
      <w:r w:rsidR="00970FFE">
        <w:t>5.5.</w:t>
      </w:r>
    </w:p>
    <w:p w:rsidR="000A310A" w:rsidRPr="00673EA8" w:rsidRDefault="000A310A" w:rsidP="002F2A23">
      <w:pPr>
        <w:pStyle w:val="Rubrik2"/>
        <w:keepNext w:val="0"/>
        <w:spacing w:before="200" w:after="0" w:line="240" w:lineRule="auto"/>
      </w:pPr>
      <w:bookmarkStart w:id="279" w:name="_Toc183459429"/>
      <w:bookmarkStart w:id="280" w:name="_Toc198976840"/>
      <w:bookmarkStart w:id="281" w:name="_Ref219863521"/>
      <w:bookmarkStart w:id="282" w:name="_Ref219863525"/>
      <w:bookmarkStart w:id="283" w:name="_Toc257811369"/>
      <w:bookmarkStart w:id="284" w:name="_Toc296337186"/>
      <w:r w:rsidRPr="00673EA8">
        <w:t>Table notes</w:t>
      </w:r>
      <w:bookmarkEnd w:id="279"/>
      <w:bookmarkEnd w:id="280"/>
      <w:bookmarkEnd w:id="281"/>
      <w:bookmarkEnd w:id="282"/>
      <w:r w:rsidRPr="00673EA8">
        <w:t xml:space="preserve">: </w:t>
      </w:r>
      <w:r w:rsidRPr="00673EA8">
        <w:rPr>
          <w:rStyle w:val="HTML-kod"/>
        </w:rPr>
        <w:t>&lt;note&gt;</w:t>
      </w:r>
      <w:bookmarkEnd w:id="283"/>
      <w:bookmarkEnd w:id="284"/>
    </w:p>
    <w:p w:rsidR="000A310A" w:rsidRPr="00673EA8" w:rsidRDefault="00F067FE" w:rsidP="003972A5">
      <w:pPr>
        <w:spacing w:after="0" w:line="240" w:lineRule="auto"/>
      </w:pPr>
      <w:r w:rsidRPr="00F067FE">
        <w:t>Suppliers</w:t>
      </w:r>
      <w:r w:rsidR="000A310A" w:rsidRPr="00673EA8">
        <w:rPr>
          <w:i/>
        </w:rPr>
        <w:t xml:space="preserve"> </w:t>
      </w:r>
      <w:r w:rsidR="000A310A" w:rsidRPr="00673EA8">
        <w:t xml:space="preserve">are required to mark up table notes using the </w:t>
      </w:r>
      <w:r w:rsidR="000A310A" w:rsidRPr="00673EA8">
        <w:rPr>
          <w:rStyle w:val="HTML-kod"/>
        </w:rPr>
        <w:t>&lt;note&gt;</w:t>
      </w:r>
      <w:r w:rsidR="000A310A" w:rsidRPr="00673EA8">
        <w:t xml:space="preserve"> tag.  </w:t>
      </w:r>
    </w:p>
    <w:p w:rsidR="000A310A" w:rsidRPr="00673EA8" w:rsidRDefault="000A310A" w:rsidP="003972A5">
      <w:pPr>
        <w:spacing w:after="0" w:line="240" w:lineRule="auto"/>
      </w:pPr>
      <w:r w:rsidRPr="00673EA8">
        <w:t xml:space="preserve">Requires </w:t>
      </w:r>
      <w:r w:rsidRPr="00673EA8">
        <w:rPr>
          <w:rStyle w:val="HTML-kod"/>
        </w:rPr>
        <w:t>id=””.</w:t>
      </w:r>
    </w:p>
    <w:p w:rsidR="000A310A" w:rsidRPr="00673EA8" w:rsidRDefault="000A310A" w:rsidP="003972A5">
      <w:pPr>
        <w:spacing w:after="0" w:line="240" w:lineRule="auto"/>
      </w:pPr>
      <w:r w:rsidRPr="00673EA8">
        <w:t xml:space="preserve">The value in the </w:t>
      </w:r>
      <w:r w:rsidRPr="00673EA8">
        <w:rPr>
          <w:rStyle w:val="HTML-kod"/>
        </w:rPr>
        <w:t>id=””</w:t>
      </w:r>
      <w:r w:rsidRPr="00673EA8">
        <w:t xml:space="preserve"> attribute </w:t>
      </w:r>
      <w:r w:rsidRPr="00673EA8">
        <w:rPr>
          <w:i/>
        </w:rPr>
        <w:t>must</w:t>
      </w:r>
      <w:r w:rsidRPr="00673EA8">
        <w:t xml:space="preserve"> correspond to the value of the </w:t>
      </w:r>
      <w:proofErr w:type="spellStart"/>
      <w:r w:rsidRPr="00673EA8">
        <w:rPr>
          <w:rStyle w:val="HTML-kod"/>
        </w:rPr>
        <w:t>idref</w:t>
      </w:r>
      <w:proofErr w:type="spellEnd"/>
      <w:r w:rsidRPr="00673EA8">
        <w:rPr>
          <w:rStyle w:val="HTML-kod"/>
        </w:rPr>
        <w:t>=””</w:t>
      </w:r>
      <w:r w:rsidRPr="00673EA8">
        <w:t xml:space="preserve"> attribute in its associated </w:t>
      </w:r>
      <w:r w:rsidRPr="00673EA8">
        <w:rPr>
          <w:rStyle w:val="HTML-kod"/>
        </w:rPr>
        <w:t>&lt;</w:t>
      </w:r>
      <w:proofErr w:type="spellStart"/>
      <w:r w:rsidRPr="00673EA8">
        <w:rPr>
          <w:rStyle w:val="HTML-kod"/>
        </w:rPr>
        <w:t>noteref</w:t>
      </w:r>
      <w:proofErr w:type="spellEnd"/>
      <w:r w:rsidRPr="00673EA8">
        <w:rPr>
          <w:rStyle w:val="HTML-kod"/>
        </w:rPr>
        <w:t>&gt;</w:t>
      </w:r>
      <w:r w:rsidRPr="00673EA8">
        <w:t xml:space="preserve"> tag</w:t>
      </w:r>
    </w:p>
    <w:p w:rsidR="000A310A" w:rsidRPr="00673EA8" w:rsidRDefault="000A310A" w:rsidP="003972A5">
      <w:pPr>
        <w:spacing w:after="0" w:line="240" w:lineRule="auto"/>
        <w:rPr>
          <w:noProof/>
        </w:rPr>
      </w:pPr>
      <w:r w:rsidRPr="00673EA8">
        <w:rPr>
          <w:noProof/>
        </w:rPr>
        <w:t>To qualify as a table note a reference needs to be present in the table data.</w:t>
      </w:r>
      <w:r w:rsidRPr="00673EA8">
        <w:rPr>
          <w:noProof/>
        </w:rPr>
        <w:br/>
        <w:t>Notes must not be moved from their position within or following a table.</w:t>
      </w:r>
    </w:p>
    <w:p w:rsidR="000A310A" w:rsidRPr="00673EA8" w:rsidRDefault="000A310A" w:rsidP="002F2A23">
      <w:pPr>
        <w:pStyle w:val="Rubrik2"/>
        <w:keepNext w:val="0"/>
        <w:spacing w:before="200" w:after="0" w:line="240" w:lineRule="auto"/>
        <w:rPr>
          <w:rStyle w:val="HTML-kod"/>
          <w:b w:val="0"/>
          <w:bCs w:val="0"/>
          <w:i w:val="0"/>
          <w:iCs w:val="0"/>
        </w:rPr>
      </w:pPr>
      <w:bookmarkStart w:id="285" w:name="_Toc183459430"/>
      <w:bookmarkStart w:id="286" w:name="_Toc198976841"/>
      <w:bookmarkStart w:id="287" w:name="_Toc257811370"/>
      <w:bookmarkStart w:id="288" w:name="_Toc296337187"/>
      <w:r w:rsidRPr="00673EA8">
        <w:t>Table row</w:t>
      </w:r>
      <w:bookmarkEnd w:id="285"/>
      <w:bookmarkEnd w:id="286"/>
      <w:r w:rsidRPr="00673EA8">
        <w:t xml:space="preserve">: </w:t>
      </w:r>
      <w:r w:rsidRPr="00673EA8">
        <w:rPr>
          <w:rStyle w:val="HTML-kod"/>
        </w:rPr>
        <w:t>&lt;</w:t>
      </w:r>
      <w:proofErr w:type="spellStart"/>
      <w:proofErr w:type="gramStart"/>
      <w:r w:rsidRPr="00673EA8">
        <w:rPr>
          <w:rStyle w:val="HTML-kod"/>
        </w:rPr>
        <w:t>tr</w:t>
      </w:r>
      <w:proofErr w:type="spellEnd"/>
      <w:proofErr w:type="gramEnd"/>
      <w:r w:rsidRPr="00673EA8">
        <w:rPr>
          <w:rStyle w:val="HTML-kod"/>
        </w:rPr>
        <w:t>&gt;</w:t>
      </w:r>
      <w:bookmarkEnd w:id="287"/>
      <w:bookmarkEnd w:id="288"/>
    </w:p>
    <w:p w:rsidR="000A310A" w:rsidRPr="00673EA8" w:rsidRDefault="000A310A" w:rsidP="003972A5">
      <w:pPr>
        <w:spacing w:after="0"/>
      </w:pPr>
      <w:r w:rsidRPr="00673EA8">
        <w:t xml:space="preserve">The </w:t>
      </w:r>
      <w:r w:rsidRPr="00673EA8">
        <w:rPr>
          <w:rStyle w:val="HTML-kod"/>
        </w:rPr>
        <w:t>&lt;</w:t>
      </w:r>
      <w:proofErr w:type="spellStart"/>
      <w:proofErr w:type="gramStart"/>
      <w:r w:rsidRPr="00673EA8">
        <w:rPr>
          <w:rStyle w:val="HTML-kod"/>
        </w:rPr>
        <w:t>tr</w:t>
      </w:r>
      <w:proofErr w:type="spellEnd"/>
      <w:proofErr w:type="gramEnd"/>
      <w:r w:rsidRPr="00673EA8">
        <w:rPr>
          <w:rStyle w:val="HTML-kod"/>
        </w:rPr>
        <w:t>&gt;</w:t>
      </w:r>
      <w:r w:rsidRPr="00673EA8">
        <w:t xml:space="preserve"> element is used to mark up table rows.</w:t>
      </w:r>
    </w:p>
    <w:p w:rsidR="005370BD" w:rsidRPr="00673EA8" w:rsidRDefault="00302DCD" w:rsidP="002F2A23">
      <w:pPr>
        <w:pStyle w:val="Rubrik1"/>
        <w:spacing w:after="0"/>
      </w:pPr>
      <w:bookmarkStart w:id="289" w:name="_Toc258859597"/>
      <w:bookmarkStart w:id="290" w:name="_Toc258859026"/>
      <w:bookmarkStart w:id="291" w:name="_Toc258859598"/>
      <w:bookmarkStart w:id="292" w:name="_Toc296337188"/>
      <w:bookmarkEnd w:id="289"/>
      <w:bookmarkEnd w:id="290"/>
      <w:bookmarkEnd w:id="291"/>
      <w:r w:rsidRPr="00673EA8">
        <w:t>Specific requirements</w:t>
      </w:r>
      <w:bookmarkEnd w:id="292"/>
    </w:p>
    <w:p w:rsidR="00466B1F" w:rsidRPr="00673EA8" w:rsidRDefault="00466B1F" w:rsidP="002F2A23">
      <w:pPr>
        <w:pStyle w:val="Rubrik2"/>
        <w:keepNext w:val="0"/>
        <w:spacing w:before="200" w:after="0" w:line="276" w:lineRule="auto"/>
      </w:pPr>
      <w:bookmarkStart w:id="293" w:name="_Toc256505477"/>
      <w:bookmarkStart w:id="294" w:name="_Toc256505479"/>
      <w:bookmarkStart w:id="295" w:name="_Toc256505485"/>
      <w:bookmarkStart w:id="296" w:name="_Toc254768004"/>
      <w:bookmarkStart w:id="297" w:name="_Toc254768007"/>
      <w:bookmarkStart w:id="298" w:name="_Toc256505495"/>
      <w:bookmarkStart w:id="299" w:name="_Toc256505496"/>
      <w:bookmarkStart w:id="300" w:name="_Toc256505498"/>
      <w:bookmarkStart w:id="301" w:name="_Toc256505500"/>
      <w:bookmarkStart w:id="302" w:name="_Toc256505504"/>
      <w:bookmarkStart w:id="303" w:name="_Toc243716204"/>
      <w:bookmarkStart w:id="304" w:name="_Toc243716429"/>
      <w:bookmarkStart w:id="305" w:name="_Toc243716206"/>
      <w:bookmarkStart w:id="306" w:name="_Toc243716431"/>
      <w:bookmarkStart w:id="307" w:name="_Toc243716207"/>
      <w:bookmarkStart w:id="308" w:name="_Toc243716432"/>
      <w:bookmarkStart w:id="309" w:name="_Toc244428548"/>
      <w:bookmarkStart w:id="310" w:name="_Toc243716217"/>
      <w:bookmarkStart w:id="311" w:name="_Toc243716442"/>
      <w:bookmarkStart w:id="312" w:name="_Toc243716218"/>
      <w:bookmarkStart w:id="313" w:name="_Toc243716443"/>
      <w:bookmarkStart w:id="314" w:name="_Toc257823295"/>
      <w:bookmarkStart w:id="315" w:name="_Toc257823407"/>
      <w:bookmarkStart w:id="316" w:name="_Toc257823296"/>
      <w:bookmarkStart w:id="317" w:name="_Toc257823408"/>
      <w:bookmarkStart w:id="318" w:name="_Toc257823297"/>
      <w:bookmarkStart w:id="319" w:name="_Toc257823409"/>
      <w:bookmarkStart w:id="320" w:name="_Toc257823304"/>
      <w:bookmarkStart w:id="321" w:name="_Toc257823416"/>
      <w:bookmarkStart w:id="322" w:name="_Toc255803594"/>
      <w:bookmarkStart w:id="323" w:name="_Toc254172035"/>
      <w:bookmarkStart w:id="324" w:name="_Toc254172036"/>
      <w:bookmarkStart w:id="325" w:name="_Toc243716238"/>
      <w:bookmarkStart w:id="326" w:name="_Toc243716463"/>
      <w:bookmarkStart w:id="327" w:name="_Toc243716239"/>
      <w:bookmarkStart w:id="328" w:name="_Toc243716464"/>
      <w:bookmarkStart w:id="329" w:name="_Toc243716240"/>
      <w:bookmarkStart w:id="330" w:name="_Toc243716465"/>
      <w:bookmarkStart w:id="331" w:name="_Toc243716241"/>
      <w:bookmarkStart w:id="332" w:name="_Toc243716466"/>
      <w:bookmarkStart w:id="333" w:name="_Toc243716242"/>
      <w:bookmarkStart w:id="334" w:name="_Toc243716467"/>
      <w:bookmarkStart w:id="335" w:name="_Toc243716243"/>
      <w:bookmarkStart w:id="336" w:name="_Toc243716468"/>
      <w:bookmarkStart w:id="337" w:name="_Toc243716244"/>
      <w:bookmarkStart w:id="338" w:name="_Toc243716469"/>
      <w:bookmarkStart w:id="339" w:name="_Toc243716245"/>
      <w:bookmarkStart w:id="340" w:name="_Toc243716470"/>
      <w:bookmarkStart w:id="341" w:name="_Toc243716246"/>
      <w:bookmarkStart w:id="342" w:name="_Toc243716471"/>
      <w:bookmarkStart w:id="343" w:name="_Toc243716247"/>
      <w:bookmarkStart w:id="344" w:name="_Toc243716472"/>
      <w:bookmarkStart w:id="345" w:name="_Toc243716248"/>
      <w:bookmarkStart w:id="346" w:name="_Toc243716473"/>
      <w:bookmarkStart w:id="347" w:name="_Toc243716249"/>
      <w:bookmarkStart w:id="348" w:name="_Toc243716474"/>
      <w:bookmarkStart w:id="349" w:name="_Toc243716250"/>
      <w:bookmarkStart w:id="350" w:name="_Toc243716475"/>
      <w:bookmarkStart w:id="351" w:name="_Toc243716251"/>
      <w:bookmarkStart w:id="352" w:name="_Toc243716476"/>
      <w:bookmarkStart w:id="353" w:name="_Toc243716252"/>
      <w:bookmarkStart w:id="354" w:name="_Toc243716477"/>
      <w:bookmarkStart w:id="355" w:name="_Toc243726614"/>
      <w:bookmarkStart w:id="356" w:name="_Toc243726815"/>
      <w:bookmarkStart w:id="357" w:name="_Toc243726617"/>
      <w:bookmarkStart w:id="358" w:name="_Toc243726818"/>
      <w:bookmarkStart w:id="359" w:name="_Toc243726619"/>
      <w:bookmarkStart w:id="360" w:name="_Toc244427703"/>
      <w:bookmarkStart w:id="361" w:name="_Toc244427792"/>
      <w:bookmarkStart w:id="362" w:name="_Toc244319709"/>
      <w:bookmarkStart w:id="363" w:name="_Toc244427705"/>
      <w:bookmarkStart w:id="364" w:name="_Toc244427794"/>
      <w:bookmarkStart w:id="365" w:name="_Toc244427706"/>
      <w:bookmarkStart w:id="366" w:name="_Toc244427795"/>
      <w:bookmarkStart w:id="367" w:name="_Quality_Requirements"/>
      <w:bookmarkStart w:id="368" w:name="_Toc243796785"/>
      <w:bookmarkStart w:id="369" w:name="_Toc243797820"/>
      <w:bookmarkStart w:id="370" w:name="_Toc243797871"/>
      <w:bookmarkStart w:id="371" w:name="_Product_and_Service_description"/>
      <w:bookmarkStart w:id="372" w:name="_Toc244427716"/>
      <w:bookmarkStart w:id="373" w:name="_Toc244427805"/>
      <w:bookmarkStart w:id="374" w:name="_Toc244427717"/>
      <w:bookmarkStart w:id="375" w:name="_Toc244427806"/>
      <w:bookmarkStart w:id="376" w:name="_Toc244427718"/>
      <w:bookmarkStart w:id="377" w:name="_Toc244427807"/>
      <w:bookmarkStart w:id="378" w:name="_Toc244427719"/>
      <w:bookmarkStart w:id="379" w:name="_Toc244427808"/>
      <w:bookmarkStart w:id="380" w:name="_Toc244427720"/>
      <w:bookmarkStart w:id="381" w:name="_Toc244427809"/>
      <w:bookmarkStart w:id="382" w:name="_Toc244427721"/>
      <w:bookmarkStart w:id="383" w:name="_Toc244427810"/>
      <w:bookmarkStart w:id="384" w:name="_Toc244427722"/>
      <w:bookmarkStart w:id="385" w:name="_Toc244427811"/>
      <w:bookmarkStart w:id="386" w:name="_Toc244427723"/>
      <w:bookmarkStart w:id="387" w:name="_Toc244427812"/>
      <w:bookmarkStart w:id="388" w:name="_Toc244427724"/>
      <w:bookmarkStart w:id="389" w:name="_Toc244427813"/>
      <w:bookmarkStart w:id="390" w:name="_Turnaround_Times"/>
      <w:bookmarkStart w:id="391" w:name="_Toc244427732"/>
      <w:bookmarkStart w:id="392" w:name="_Toc244427821"/>
      <w:bookmarkStart w:id="393" w:name="_Toc244427733"/>
      <w:bookmarkStart w:id="394" w:name="_Toc244427822"/>
      <w:bookmarkStart w:id="395" w:name="_Toc244427740"/>
      <w:bookmarkStart w:id="396" w:name="_Toc244427829"/>
      <w:bookmarkStart w:id="397" w:name="_Toc244427744"/>
      <w:bookmarkStart w:id="398" w:name="_Toc244427833"/>
      <w:bookmarkStart w:id="399" w:name="_Toc244427746"/>
      <w:bookmarkStart w:id="400" w:name="_Toc244427835"/>
      <w:bookmarkStart w:id="401" w:name="_Toc244427754"/>
      <w:bookmarkStart w:id="402" w:name="_Toc244427843"/>
      <w:bookmarkStart w:id="403" w:name="_Toc257823315"/>
      <w:bookmarkStart w:id="404" w:name="_Toc257823427"/>
      <w:bookmarkStart w:id="405" w:name="_Toc257823347"/>
      <w:bookmarkStart w:id="406" w:name="_Toc257823459"/>
      <w:bookmarkStart w:id="407" w:name="_Toc257823370"/>
      <w:bookmarkStart w:id="408" w:name="_Toc257823482"/>
      <w:bookmarkStart w:id="409" w:name="_Toc257823371"/>
      <w:bookmarkStart w:id="410" w:name="_Toc257823483"/>
      <w:bookmarkStart w:id="411" w:name="_Toc257823372"/>
      <w:bookmarkStart w:id="412" w:name="_Toc257823484"/>
      <w:bookmarkStart w:id="413" w:name="_Toc257823373"/>
      <w:bookmarkStart w:id="414" w:name="_Toc257823485"/>
      <w:bookmarkStart w:id="415" w:name="_Toc257823374"/>
      <w:bookmarkStart w:id="416" w:name="_Toc257823486"/>
      <w:bookmarkStart w:id="417" w:name="_Toc257811372"/>
      <w:bookmarkStart w:id="418" w:name="_Toc296337189"/>
      <w:bookmarkStart w:id="419" w:name="_Toc183459364"/>
      <w:bookmarkStart w:id="420" w:name="_Ref197996353"/>
      <w:bookmarkStart w:id="421" w:name="_Ref197996356"/>
      <w:bookmarkStart w:id="422" w:name="_Ref198082966"/>
      <w:bookmarkStart w:id="423" w:name="_Ref198082970"/>
      <w:bookmarkStart w:id="424" w:name="_Ref198976692"/>
      <w:bookmarkStart w:id="425" w:name="_Ref198976696"/>
      <w:bookmarkStart w:id="426" w:name="_Toc198976764"/>
      <w:bookmarkStart w:id="427" w:name="_Ref219858217"/>
      <w:bookmarkStart w:id="428" w:name="_Ref219858222"/>
      <w:bookmarkStart w:id="429" w:name="_Ref198394364"/>
      <w:bookmarkStart w:id="430" w:name="_Ref198394439"/>
      <w:bookmarkStart w:id="431" w:name="_Ref198394714"/>
      <w:bookmarkStart w:id="432" w:name="_Ref198394718"/>
      <w:bookmarkStart w:id="433" w:name="_Toc198976762"/>
      <w:bookmarkStart w:id="434" w:name="_Toc198976759"/>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673EA8">
        <w:t xml:space="preserve">Unacceptable </w:t>
      </w:r>
      <w:proofErr w:type="spellStart"/>
      <w:r w:rsidRPr="00673EA8">
        <w:t>Markup</w:t>
      </w:r>
      <w:proofErr w:type="spellEnd"/>
      <w:r w:rsidRPr="00673EA8">
        <w:t xml:space="preserve"> caused by %flow</w:t>
      </w:r>
      <w:bookmarkEnd w:id="417"/>
      <w:bookmarkEnd w:id="418"/>
    </w:p>
    <w:p w:rsidR="00466B1F" w:rsidRDefault="00466B1F" w:rsidP="003972A5">
      <w:pPr>
        <w:spacing w:after="0"/>
      </w:pPr>
      <w:r w:rsidRPr="00673EA8">
        <w:t xml:space="preserve">Suppliers are required to avoid </w:t>
      </w:r>
      <w:proofErr w:type="spellStart"/>
      <w:r w:rsidRPr="00673EA8">
        <w:t>markup</w:t>
      </w:r>
      <w:proofErr w:type="spellEnd"/>
      <w:r w:rsidRPr="00673EA8">
        <w:t xml:space="preserve"> errors due to the so-called </w:t>
      </w:r>
      <w:r w:rsidRPr="00673EA8">
        <w:rPr>
          <w:b/>
          <w:i/>
        </w:rPr>
        <w:t>%flow</w:t>
      </w:r>
      <w:r w:rsidRPr="00673EA8">
        <w:t xml:space="preserve"> property of the </w:t>
      </w:r>
      <w:proofErr w:type="spellStart"/>
      <w:r w:rsidRPr="00673EA8">
        <w:t>DTBook</w:t>
      </w:r>
      <w:proofErr w:type="spellEnd"/>
      <w:r w:rsidRPr="00673EA8">
        <w:t xml:space="preserve"> standard in, for example:</w:t>
      </w:r>
    </w:p>
    <w:p w:rsidR="00CF1686" w:rsidRPr="00673EA8" w:rsidRDefault="00CF1686" w:rsidP="003972A5">
      <w:pPr>
        <w:spacing w:after="0"/>
      </w:pPr>
    </w:p>
    <w:p w:rsidR="00466B1F" w:rsidRPr="00673EA8" w:rsidRDefault="00466B1F" w:rsidP="003972A5">
      <w:pPr>
        <w:numPr>
          <w:ilvl w:val="0"/>
          <w:numId w:val="21"/>
        </w:numPr>
        <w:spacing w:after="0" w:line="240" w:lineRule="auto"/>
        <w:rPr>
          <w:rStyle w:val="HTML-kod"/>
        </w:rPr>
      </w:pPr>
      <w:r w:rsidRPr="00673EA8">
        <w:rPr>
          <w:rStyle w:val="HTML-kod"/>
        </w:rPr>
        <w:t>&lt;sidebar&gt;</w:t>
      </w:r>
    </w:p>
    <w:p w:rsidR="00466B1F" w:rsidRPr="00673EA8" w:rsidRDefault="00466B1F" w:rsidP="003972A5">
      <w:pPr>
        <w:numPr>
          <w:ilvl w:val="0"/>
          <w:numId w:val="21"/>
        </w:numPr>
        <w:spacing w:after="0" w:line="240" w:lineRule="auto"/>
        <w:rPr>
          <w:rStyle w:val="HTML-kod"/>
        </w:rPr>
      </w:pPr>
      <w:r w:rsidRPr="00673EA8">
        <w:rPr>
          <w:rStyle w:val="HTML-kod"/>
        </w:rPr>
        <w:t>&lt;list&gt;</w:t>
      </w:r>
    </w:p>
    <w:p w:rsidR="00466B1F" w:rsidRPr="00673EA8" w:rsidRDefault="00466B1F" w:rsidP="003972A5">
      <w:pPr>
        <w:numPr>
          <w:ilvl w:val="0"/>
          <w:numId w:val="21"/>
        </w:numPr>
        <w:spacing w:after="0" w:line="240" w:lineRule="auto"/>
        <w:rPr>
          <w:rStyle w:val="HTML-kod"/>
        </w:rPr>
      </w:pPr>
      <w:r w:rsidRPr="00673EA8">
        <w:rPr>
          <w:rStyle w:val="HTML-kod"/>
        </w:rPr>
        <w:t>&lt;table&gt;</w:t>
      </w:r>
    </w:p>
    <w:p w:rsidR="00466B1F" w:rsidRPr="00673EA8" w:rsidRDefault="00466B1F" w:rsidP="003972A5">
      <w:pPr>
        <w:spacing w:after="0" w:line="240" w:lineRule="auto"/>
        <w:rPr>
          <w:rStyle w:val="HTML-kod"/>
        </w:rPr>
      </w:pPr>
    </w:p>
    <w:p w:rsidR="00466B1F" w:rsidRPr="00673EA8" w:rsidRDefault="00466B1F" w:rsidP="003972A5">
      <w:pPr>
        <w:spacing w:after="0"/>
      </w:pPr>
      <w:r w:rsidRPr="00673EA8">
        <w:t xml:space="preserve">Suppliers are required not to combine </w:t>
      </w:r>
      <w:r w:rsidRPr="00673EA8">
        <w:rPr>
          <w:b/>
          <w:i/>
        </w:rPr>
        <w:t>block</w:t>
      </w:r>
      <w:r w:rsidRPr="00673EA8">
        <w:t xml:space="preserve"> and </w:t>
      </w:r>
      <w:r w:rsidRPr="00673EA8">
        <w:rPr>
          <w:b/>
          <w:i/>
        </w:rPr>
        <w:t>inline</w:t>
      </w:r>
      <w:r w:rsidRPr="00673EA8">
        <w:t xml:space="preserve"> elements in an inappropriate manner, even when such </w:t>
      </w:r>
      <w:proofErr w:type="spellStart"/>
      <w:r w:rsidRPr="00673EA8">
        <w:t>markup</w:t>
      </w:r>
      <w:proofErr w:type="spellEnd"/>
      <w:r w:rsidRPr="00673EA8">
        <w:t xml:space="preserve"> is allowed by the DTD.</w:t>
      </w:r>
    </w:p>
    <w:p w:rsidR="00466B1F" w:rsidRPr="00673EA8" w:rsidRDefault="00466B1F" w:rsidP="003972A5">
      <w:pPr>
        <w:spacing w:after="0"/>
      </w:pPr>
      <w:r w:rsidRPr="00673EA8">
        <w:t xml:space="preserve">Two examples of acceptable allowed </w:t>
      </w:r>
      <w:proofErr w:type="spellStart"/>
      <w:r w:rsidRPr="00673EA8">
        <w:t>markup</w:t>
      </w:r>
      <w:proofErr w:type="spellEnd"/>
      <w:r w:rsidRPr="00673EA8">
        <w:t xml:space="preserve"> using </w:t>
      </w:r>
      <w:r w:rsidRPr="00673EA8">
        <w:rPr>
          <w:rStyle w:val="HTML-kod"/>
        </w:rPr>
        <w:t>&lt;sidebar&gt;</w:t>
      </w:r>
      <w:r w:rsidRPr="00673EA8">
        <w:t xml:space="preserve"> are:</w:t>
      </w:r>
    </w:p>
    <w:p w:rsidR="00BA7A09" w:rsidRDefault="00BA7A09" w:rsidP="003972A5">
      <w:pPr>
        <w:spacing w:after="0"/>
        <w:rPr>
          <w:b/>
        </w:rPr>
      </w:pPr>
    </w:p>
    <w:p w:rsidR="00466B1F" w:rsidRPr="00673EA8" w:rsidRDefault="00466B1F" w:rsidP="003972A5">
      <w:pPr>
        <w:spacing w:after="0"/>
      </w:pPr>
      <w:r w:rsidRPr="001E3A2E">
        <w:t>Example 1</w:t>
      </w:r>
      <w:proofErr w:type="gramStart"/>
      <w:r w:rsidRPr="001E3A2E">
        <w:t>:</w:t>
      </w:r>
      <w:proofErr w:type="gramEnd"/>
      <w:r w:rsidRPr="001E3A2E">
        <w:br/>
      </w:r>
      <w:r w:rsidRPr="00673EA8">
        <w:t xml:space="preserve">Possible valid </w:t>
      </w:r>
      <w:proofErr w:type="spellStart"/>
      <w:r w:rsidRPr="00673EA8">
        <w:t>markup</w:t>
      </w:r>
      <w:proofErr w:type="spellEnd"/>
      <w:r w:rsidRPr="00673EA8">
        <w:t>:</w:t>
      </w:r>
    </w:p>
    <w:p w:rsidR="00466B1F" w:rsidRPr="00673EA8" w:rsidRDefault="00466B1F" w:rsidP="003972A5">
      <w:pPr>
        <w:spacing w:after="0"/>
        <w:rPr>
          <w:rStyle w:val="HTML-kod"/>
        </w:rPr>
      </w:pPr>
      <w:r w:rsidRPr="00673EA8">
        <w:rPr>
          <w:rStyle w:val="HTML-kod"/>
        </w:rPr>
        <w:t>&lt;</w:t>
      </w:r>
      <w:proofErr w:type="gramStart"/>
      <w:r w:rsidRPr="00673EA8">
        <w:rPr>
          <w:rStyle w:val="HTML-kod"/>
        </w:rPr>
        <w:t>sidebar</w:t>
      </w:r>
      <w:proofErr w:type="gramEnd"/>
      <w:r w:rsidRPr="00673EA8">
        <w:rPr>
          <w:rStyle w:val="HTML-kod"/>
        </w:rPr>
        <w:t>&gt;</w:t>
      </w:r>
      <w:r w:rsidRPr="00673EA8">
        <w:rPr>
          <w:rStyle w:val="HTML-kod"/>
        </w:rPr>
        <w:br/>
      </w:r>
      <w:r w:rsidRPr="00CE4139">
        <w:rPr>
          <w:rStyle w:val="HTML-kod"/>
          <w:lang w:val="en-US" w:eastAsia="sv-SE"/>
        </w:rPr>
        <w:t xml:space="preserve">Oh, see. Oh, see Jane. </w:t>
      </w:r>
      <w:proofErr w:type="gramStart"/>
      <w:r w:rsidRPr="00CE4139">
        <w:rPr>
          <w:rStyle w:val="HTML-kod"/>
          <w:lang w:val="en-US" w:eastAsia="sv-SE"/>
        </w:rPr>
        <w:t>Funny, funny Jane.</w:t>
      </w:r>
      <w:proofErr w:type="gramEnd"/>
      <w:r w:rsidRPr="00CE4139">
        <w:rPr>
          <w:rStyle w:val="HTML-kod"/>
          <w:lang w:val="en-US" w:eastAsia="sv-SE"/>
        </w:rPr>
        <w:br/>
      </w:r>
      <w:r w:rsidRPr="00673EA8">
        <w:rPr>
          <w:rStyle w:val="HTML-kod"/>
        </w:rPr>
        <w:t>&lt;/sidebar&gt;</w:t>
      </w:r>
    </w:p>
    <w:p w:rsidR="00BA7A09" w:rsidRDefault="00BA7A09" w:rsidP="003972A5">
      <w:pPr>
        <w:spacing w:after="0"/>
        <w:rPr>
          <w:b/>
        </w:rPr>
      </w:pPr>
    </w:p>
    <w:p w:rsidR="00466B1F" w:rsidRPr="00673EA8" w:rsidRDefault="00466B1F" w:rsidP="003972A5">
      <w:pPr>
        <w:spacing w:after="0"/>
      </w:pPr>
      <w:r w:rsidRPr="001E3A2E">
        <w:t>Example 2</w:t>
      </w:r>
      <w:proofErr w:type="gramStart"/>
      <w:r w:rsidRPr="001E3A2E">
        <w:t>:</w:t>
      </w:r>
      <w:proofErr w:type="gramEnd"/>
      <w:r w:rsidRPr="001E3A2E">
        <w:br/>
      </w:r>
      <w:r w:rsidRPr="00673EA8">
        <w:t xml:space="preserve">Required valid </w:t>
      </w:r>
      <w:proofErr w:type="spellStart"/>
      <w:r w:rsidRPr="00673EA8">
        <w:t>markup</w:t>
      </w:r>
      <w:proofErr w:type="spellEnd"/>
      <w:r w:rsidRPr="00673EA8">
        <w:t>:</w:t>
      </w:r>
    </w:p>
    <w:p w:rsidR="00466B1F" w:rsidRPr="00865F98" w:rsidRDefault="00466B1F" w:rsidP="003972A5">
      <w:pPr>
        <w:spacing w:after="0"/>
        <w:rPr>
          <w:rStyle w:val="HTML-kod"/>
          <w:lang w:val="sv-SE"/>
        </w:rPr>
      </w:pPr>
      <w:r w:rsidRPr="00673EA8">
        <w:rPr>
          <w:rStyle w:val="HTML-kod"/>
          <w:noProof/>
        </w:rPr>
        <w:t>&lt;sidebar&gt;</w:t>
      </w:r>
      <w:r w:rsidRPr="00673EA8">
        <w:rPr>
          <w:rStyle w:val="HTML-kod"/>
          <w:noProof/>
        </w:rPr>
        <w:br/>
      </w:r>
      <w:r w:rsidRPr="00CE4139">
        <w:rPr>
          <w:rStyle w:val="HTML-kod"/>
          <w:lang w:val="en-US" w:eastAsia="sv-SE"/>
        </w:rPr>
        <w:t xml:space="preserve">&lt;p&gt; Oh, see. Oh, see Jane. </w:t>
      </w:r>
      <w:proofErr w:type="spellStart"/>
      <w:r w:rsidRPr="00CE4139">
        <w:rPr>
          <w:rStyle w:val="HTML-kod"/>
          <w:lang w:val="sv-SE" w:eastAsia="sv-SE"/>
        </w:rPr>
        <w:t>Funny</w:t>
      </w:r>
      <w:proofErr w:type="spellEnd"/>
      <w:r w:rsidRPr="00CE4139">
        <w:rPr>
          <w:rStyle w:val="HTML-kod"/>
          <w:lang w:val="sv-SE" w:eastAsia="sv-SE"/>
        </w:rPr>
        <w:t xml:space="preserve">, </w:t>
      </w:r>
      <w:proofErr w:type="spellStart"/>
      <w:r w:rsidRPr="00CE4139">
        <w:rPr>
          <w:rStyle w:val="HTML-kod"/>
          <w:lang w:val="sv-SE" w:eastAsia="sv-SE"/>
        </w:rPr>
        <w:t>funny</w:t>
      </w:r>
      <w:proofErr w:type="spellEnd"/>
      <w:r w:rsidRPr="00CE4139">
        <w:rPr>
          <w:rStyle w:val="HTML-kod"/>
          <w:lang w:val="sv-SE" w:eastAsia="sv-SE"/>
        </w:rPr>
        <w:t xml:space="preserve"> </w:t>
      </w:r>
      <w:proofErr w:type="spellStart"/>
      <w:r w:rsidRPr="00CE4139">
        <w:rPr>
          <w:rStyle w:val="HTML-kod"/>
          <w:lang w:val="sv-SE" w:eastAsia="sv-SE"/>
        </w:rPr>
        <w:t>Jane.</w:t>
      </w:r>
      <w:r w:rsidRPr="00740955">
        <w:rPr>
          <w:rStyle w:val="HTML-kod"/>
          <w:lang w:val="sv-SE" w:eastAsia="sv-SE"/>
        </w:rPr>
        <w:t>&lt;/p</w:t>
      </w:r>
      <w:proofErr w:type="spellEnd"/>
      <w:r w:rsidRPr="00740955">
        <w:rPr>
          <w:rStyle w:val="HTML-kod"/>
          <w:lang w:val="sv-SE" w:eastAsia="sv-SE"/>
        </w:rPr>
        <w:t>&gt;</w:t>
      </w:r>
      <w:r w:rsidRPr="00740955">
        <w:rPr>
          <w:rStyle w:val="HTML-kod"/>
          <w:lang w:val="sv-SE" w:eastAsia="sv-SE"/>
        </w:rPr>
        <w:br/>
      </w:r>
      <w:r w:rsidRPr="00740955">
        <w:rPr>
          <w:rStyle w:val="HTML-kod"/>
          <w:noProof/>
          <w:lang w:val="sv-SE"/>
        </w:rPr>
        <w:t>&lt;/sidebar&gt;</w:t>
      </w:r>
    </w:p>
    <w:p w:rsidR="00BA7A09" w:rsidRPr="00CE4139" w:rsidRDefault="00BA7A09" w:rsidP="003972A5">
      <w:pPr>
        <w:spacing w:after="0"/>
        <w:rPr>
          <w:b/>
          <w:lang w:val="sv-SE"/>
        </w:rPr>
      </w:pPr>
    </w:p>
    <w:p w:rsidR="00466B1F" w:rsidRPr="00673EA8" w:rsidRDefault="00466B1F" w:rsidP="003972A5">
      <w:pPr>
        <w:spacing w:after="0"/>
        <w:rPr>
          <w:noProof/>
        </w:rPr>
      </w:pPr>
      <w:r w:rsidRPr="001E3A2E">
        <w:t xml:space="preserve">Example </w:t>
      </w:r>
      <w:r w:rsidR="00744F66" w:rsidRPr="001E3A2E">
        <w:t>3</w:t>
      </w:r>
      <w:proofErr w:type="gramStart"/>
      <w:r w:rsidRPr="001E3A2E">
        <w:t>:</w:t>
      </w:r>
      <w:proofErr w:type="gramEnd"/>
      <w:r w:rsidRPr="00673EA8">
        <w:rPr>
          <w:b/>
        </w:rPr>
        <w:br/>
      </w:r>
      <w:proofErr w:type="spellStart"/>
      <w:r w:rsidRPr="00673EA8">
        <w:t>Markup</w:t>
      </w:r>
      <w:proofErr w:type="spellEnd"/>
      <w:r w:rsidRPr="00673EA8">
        <w:t xml:space="preserve"> </w:t>
      </w:r>
      <w:r w:rsidRPr="00673EA8">
        <w:rPr>
          <w:noProof/>
        </w:rPr>
        <w:t>valid to the DTD, though unacceptable:</w:t>
      </w:r>
    </w:p>
    <w:p w:rsidR="00466B1F" w:rsidRPr="00865F98" w:rsidRDefault="00466B1F" w:rsidP="003972A5">
      <w:pPr>
        <w:pStyle w:val="FormatmallFre5ptefter5ptRadavstndminst12pt"/>
        <w:spacing w:after="0"/>
        <w:rPr>
          <w:rStyle w:val="HTML-kod"/>
          <w:lang w:eastAsia="en-US"/>
        </w:rPr>
      </w:pPr>
      <w:r w:rsidRPr="00673EA8">
        <w:rPr>
          <w:rStyle w:val="HTML-kod"/>
          <w:noProof/>
          <w:lang w:val="en-GB"/>
        </w:rPr>
        <w:t>&lt;sidebar&gt;</w:t>
      </w:r>
      <w:r w:rsidRPr="00673EA8">
        <w:rPr>
          <w:rStyle w:val="HTML-kod"/>
          <w:noProof/>
          <w:lang w:val="en-GB"/>
        </w:rPr>
        <w:br/>
      </w:r>
      <w:r w:rsidRPr="00CE4139">
        <w:rPr>
          <w:rStyle w:val="HTML-kod"/>
          <w:lang w:val="en-US"/>
        </w:rPr>
        <w:t xml:space="preserve">Oh, see. Oh, see Jane. </w:t>
      </w:r>
      <w:r w:rsidRPr="00CE4139">
        <w:rPr>
          <w:rStyle w:val="HTML-kod"/>
          <w:noProof/>
        </w:rPr>
        <w:t>&lt;p&gt;</w:t>
      </w:r>
      <w:proofErr w:type="spellStart"/>
      <w:r w:rsidRPr="00CE4139">
        <w:rPr>
          <w:rStyle w:val="HTML-kod"/>
        </w:rPr>
        <w:t>Funny</w:t>
      </w:r>
      <w:proofErr w:type="spellEnd"/>
      <w:r w:rsidRPr="00CE4139">
        <w:rPr>
          <w:rStyle w:val="HTML-kod"/>
        </w:rPr>
        <w:t xml:space="preserve">, </w:t>
      </w:r>
      <w:proofErr w:type="spellStart"/>
      <w:r w:rsidRPr="00CE4139">
        <w:rPr>
          <w:rStyle w:val="HTML-kod"/>
        </w:rPr>
        <w:t>funny</w:t>
      </w:r>
      <w:proofErr w:type="spellEnd"/>
      <w:r w:rsidRPr="00CE4139">
        <w:rPr>
          <w:rStyle w:val="HTML-kod"/>
        </w:rPr>
        <w:t xml:space="preserve"> </w:t>
      </w:r>
      <w:proofErr w:type="spellStart"/>
      <w:r w:rsidRPr="00CE4139">
        <w:rPr>
          <w:rStyle w:val="HTML-kod"/>
        </w:rPr>
        <w:t>Jane.</w:t>
      </w:r>
      <w:r w:rsidRPr="00CE4139">
        <w:rPr>
          <w:rStyle w:val="HTML-kod"/>
          <w:noProof/>
        </w:rPr>
        <w:t>&lt;/p</w:t>
      </w:r>
      <w:proofErr w:type="spellEnd"/>
      <w:r w:rsidRPr="00CE4139">
        <w:rPr>
          <w:rStyle w:val="HTML-kod"/>
          <w:noProof/>
        </w:rPr>
        <w:t>&gt;</w:t>
      </w:r>
      <w:r w:rsidRPr="00CE4139">
        <w:rPr>
          <w:rStyle w:val="HTML-kod"/>
          <w:noProof/>
        </w:rPr>
        <w:br/>
      </w:r>
      <w:r w:rsidRPr="00740955">
        <w:rPr>
          <w:rStyle w:val="HTML-kod"/>
          <w:noProof/>
        </w:rPr>
        <w:t>&lt;/sidebar&gt;</w:t>
      </w:r>
    </w:p>
    <w:p w:rsidR="00BA7A09" w:rsidRPr="00CE4139" w:rsidRDefault="00BA7A09" w:rsidP="003972A5">
      <w:pPr>
        <w:pStyle w:val="Brdtext"/>
        <w:spacing w:after="0"/>
        <w:rPr>
          <w:lang w:val="sv-SE"/>
        </w:rPr>
      </w:pPr>
    </w:p>
    <w:p w:rsidR="00466B1F" w:rsidRPr="00673EA8" w:rsidRDefault="00466B1F" w:rsidP="003972A5">
      <w:pPr>
        <w:pStyle w:val="Brdtext"/>
        <w:spacing w:after="0"/>
        <w:rPr>
          <w:noProof/>
        </w:rPr>
      </w:pPr>
      <w:r w:rsidRPr="00673EA8">
        <w:t xml:space="preserve">While the example above is valid according to the DTD it mixes content and </w:t>
      </w:r>
      <w:proofErr w:type="spellStart"/>
      <w:r w:rsidRPr="00673EA8">
        <w:t>markup</w:t>
      </w:r>
      <w:proofErr w:type="spellEnd"/>
      <w:r w:rsidRPr="00673EA8">
        <w:t xml:space="preserve"> inappropriately, and produces semantically and structurally unclear mark up.</w:t>
      </w:r>
      <w:r w:rsidRPr="00673EA8">
        <w:br/>
      </w:r>
      <w:r w:rsidR="00F067FE" w:rsidRPr="00F067FE">
        <w:t>Suppliers</w:t>
      </w:r>
      <w:r w:rsidRPr="00673EA8">
        <w:t xml:space="preserve"> are required to deliver materials free of </w:t>
      </w:r>
      <w:r w:rsidRPr="00673EA8">
        <w:rPr>
          <w:b/>
          <w:i/>
        </w:rPr>
        <w:t>%flow</w:t>
      </w:r>
      <w:r w:rsidRPr="00673EA8">
        <w:t xml:space="preserve"> errors.</w:t>
      </w:r>
    </w:p>
    <w:p w:rsidR="00466B1F" w:rsidRPr="00673EA8" w:rsidRDefault="00466B1F" w:rsidP="002F2A23">
      <w:pPr>
        <w:pStyle w:val="Rubrik3"/>
        <w:keepNext w:val="0"/>
        <w:spacing w:before="200" w:after="0" w:line="271" w:lineRule="auto"/>
      </w:pPr>
      <w:bookmarkStart w:id="435" w:name="_Ref182635005"/>
      <w:bookmarkStart w:id="436" w:name="_Toc183459363"/>
      <w:bookmarkStart w:id="437" w:name="_Ref198082948"/>
      <w:bookmarkStart w:id="438" w:name="_Ref198082958"/>
      <w:bookmarkStart w:id="439" w:name="_Toc198976763"/>
      <w:bookmarkStart w:id="440" w:name="_Toc257811373"/>
      <w:r w:rsidRPr="00673EA8">
        <w:t>%flow</w:t>
      </w:r>
      <w:bookmarkEnd w:id="435"/>
      <w:bookmarkEnd w:id="436"/>
      <w:r w:rsidRPr="00673EA8">
        <w:t xml:space="preserve"> and Nested Lists</w:t>
      </w:r>
      <w:bookmarkEnd w:id="437"/>
      <w:bookmarkEnd w:id="438"/>
      <w:bookmarkEnd w:id="439"/>
      <w:bookmarkEnd w:id="440"/>
    </w:p>
    <w:p w:rsidR="00466B1F" w:rsidRDefault="00466B1F" w:rsidP="003972A5">
      <w:pPr>
        <w:spacing w:after="0"/>
      </w:pPr>
      <w:r w:rsidRPr="00673EA8">
        <w:t xml:space="preserve">A nested list will require the use of a list item containing both the text content and </w:t>
      </w:r>
      <w:proofErr w:type="spellStart"/>
      <w:r w:rsidRPr="00673EA8">
        <w:t>markup</w:t>
      </w:r>
      <w:proofErr w:type="spellEnd"/>
      <w:r w:rsidRPr="00673EA8">
        <w:t xml:space="preserve"> for the new nested list, for example:</w:t>
      </w:r>
    </w:p>
    <w:p w:rsidR="00BA7A09" w:rsidRPr="00673EA8" w:rsidRDefault="00BA7A09" w:rsidP="003972A5">
      <w:pPr>
        <w:spacing w:after="0"/>
      </w:pPr>
    </w:p>
    <w:p w:rsidR="00466B1F" w:rsidRPr="00F56078" w:rsidRDefault="00466B1F" w:rsidP="003972A5">
      <w:pPr>
        <w:spacing w:after="0"/>
        <w:rPr>
          <w:rStyle w:val="HTML-kod"/>
        </w:rPr>
      </w:pPr>
      <w:r w:rsidRPr="00F56078">
        <w:rPr>
          <w:rStyle w:val="HTML-kod"/>
          <w:noProof/>
          <w:lang w:val="en-US" w:eastAsia="sv-SE"/>
        </w:rPr>
        <w:t>&lt;li&gt;</w:t>
      </w:r>
      <w:r w:rsidRPr="00F56078">
        <w:rPr>
          <w:rStyle w:val="HTML-kod"/>
          <w:lang w:val="en-US" w:eastAsia="sv-SE"/>
        </w:rPr>
        <w:t>List item text.</w:t>
      </w:r>
      <w:r w:rsidRPr="00F56078">
        <w:rPr>
          <w:rStyle w:val="HTML-kod"/>
          <w:lang w:val="en-US" w:eastAsia="sv-SE"/>
        </w:rPr>
        <w:br/>
      </w:r>
      <w:r w:rsidRPr="00F56078">
        <w:rPr>
          <w:rStyle w:val="HTML-kod"/>
          <w:noProof/>
          <w:lang w:val="en-US" w:eastAsia="sv-SE"/>
        </w:rPr>
        <w:t>&lt;list&gt;</w:t>
      </w:r>
      <w:r w:rsidRPr="00F56078">
        <w:rPr>
          <w:rStyle w:val="HTML-kod"/>
          <w:noProof/>
          <w:lang w:val="en-US" w:eastAsia="sv-SE"/>
        </w:rPr>
        <w:br/>
        <w:t>&lt;li&gt;</w:t>
      </w:r>
      <w:r w:rsidRPr="00F56078">
        <w:rPr>
          <w:rStyle w:val="HTML-kod"/>
          <w:lang w:val="en-US" w:eastAsia="sv-SE"/>
        </w:rPr>
        <w:t>List item text</w:t>
      </w:r>
      <w:proofErr w:type="gramStart"/>
      <w:r w:rsidRPr="00F56078">
        <w:rPr>
          <w:rStyle w:val="HTML-kod"/>
          <w:lang w:val="en-US" w:eastAsia="sv-SE"/>
        </w:rPr>
        <w:t>.</w:t>
      </w:r>
      <w:r w:rsidRPr="00F56078">
        <w:rPr>
          <w:rStyle w:val="HTML-kod"/>
          <w:noProof/>
          <w:lang w:val="en-US" w:eastAsia="sv-SE"/>
        </w:rPr>
        <w:t>&lt;</w:t>
      </w:r>
      <w:proofErr w:type="gramEnd"/>
      <w:r w:rsidRPr="00F56078">
        <w:rPr>
          <w:rStyle w:val="HTML-kod"/>
          <w:noProof/>
          <w:lang w:val="en-US" w:eastAsia="sv-SE"/>
        </w:rPr>
        <w:t>/</w:t>
      </w:r>
      <w:proofErr w:type="spellStart"/>
      <w:r w:rsidRPr="00F56078">
        <w:rPr>
          <w:rStyle w:val="HTML-kod"/>
          <w:noProof/>
          <w:lang w:val="en-US" w:eastAsia="sv-SE"/>
        </w:rPr>
        <w:t>li</w:t>
      </w:r>
      <w:proofErr w:type="spellEnd"/>
      <w:r w:rsidRPr="00F56078">
        <w:rPr>
          <w:rStyle w:val="HTML-kod"/>
          <w:noProof/>
          <w:lang w:val="en-US" w:eastAsia="sv-SE"/>
        </w:rPr>
        <w:t>&gt;</w:t>
      </w:r>
      <w:r w:rsidRPr="00F56078">
        <w:rPr>
          <w:rStyle w:val="HTML-kod"/>
          <w:noProof/>
          <w:lang w:val="en-US" w:eastAsia="sv-SE"/>
        </w:rPr>
        <w:br/>
        <w:t>&lt;/list&gt;</w:t>
      </w:r>
      <w:r w:rsidRPr="00F56078">
        <w:rPr>
          <w:rStyle w:val="HTML-kod"/>
          <w:noProof/>
          <w:lang w:val="en-US" w:eastAsia="sv-SE"/>
        </w:rPr>
        <w:br/>
        <w:t>&lt;/li&gt;</w:t>
      </w:r>
    </w:p>
    <w:p w:rsidR="00BA7A09" w:rsidRDefault="00BA7A09" w:rsidP="003972A5">
      <w:pPr>
        <w:spacing w:after="0"/>
      </w:pPr>
    </w:p>
    <w:p w:rsidR="00466B1F" w:rsidRPr="00673EA8" w:rsidRDefault="00466B1F" w:rsidP="003972A5">
      <w:pPr>
        <w:spacing w:after="0"/>
      </w:pPr>
      <w:r w:rsidRPr="00673EA8">
        <w:t xml:space="preserve">However, this admixture of text content and </w:t>
      </w:r>
      <w:proofErr w:type="spellStart"/>
      <w:r w:rsidRPr="00673EA8">
        <w:t>markup</w:t>
      </w:r>
      <w:proofErr w:type="spellEnd"/>
      <w:r w:rsidRPr="00673EA8">
        <w:t xml:space="preserve"> is considered undesirable.  The </w:t>
      </w:r>
      <w:r w:rsidRPr="00673EA8">
        <w:rPr>
          <w:rStyle w:val="HTML-kod"/>
        </w:rPr>
        <w:t>&lt;p&gt;</w:t>
      </w:r>
      <w:r w:rsidRPr="00673EA8">
        <w:t xml:space="preserve"> element is required to be used by </w:t>
      </w:r>
      <w:r w:rsidR="00F067FE" w:rsidRPr="00F067FE">
        <w:t>Suppliers</w:t>
      </w:r>
      <w:r w:rsidRPr="00673EA8">
        <w:t xml:space="preserve"> to solve the issue as follows: </w:t>
      </w:r>
    </w:p>
    <w:p w:rsidR="00BA7A09" w:rsidRDefault="00BA7A09" w:rsidP="003972A5">
      <w:pPr>
        <w:spacing w:after="0"/>
        <w:rPr>
          <w:rStyle w:val="HTML-kod"/>
        </w:rPr>
      </w:pPr>
    </w:p>
    <w:p w:rsidR="00466B1F" w:rsidRPr="00BA7A09" w:rsidRDefault="00466B1F" w:rsidP="003972A5">
      <w:pPr>
        <w:spacing w:after="0"/>
        <w:rPr>
          <w:rStyle w:val="HTML-kod"/>
        </w:rPr>
      </w:pPr>
      <w:r w:rsidRPr="00BA7A09">
        <w:rPr>
          <w:rStyle w:val="HTML-kod"/>
          <w:noProof/>
          <w:lang w:val="sv-SE" w:eastAsia="sv-SE"/>
        </w:rPr>
        <w:t>&lt;li&gt;&lt;p&gt;</w:t>
      </w:r>
      <w:r w:rsidRPr="00BA7A09">
        <w:rPr>
          <w:rStyle w:val="HTML-kod"/>
          <w:lang w:val="sv-SE" w:eastAsia="sv-SE"/>
        </w:rPr>
        <w:t xml:space="preserve">List </w:t>
      </w:r>
      <w:proofErr w:type="spellStart"/>
      <w:r w:rsidRPr="00BA7A09">
        <w:rPr>
          <w:rStyle w:val="HTML-kod"/>
          <w:lang w:val="sv-SE" w:eastAsia="sv-SE"/>
        </w:rPr>
        <w:t>item</w:t>
      </w:r>
      <w:proofErr w:type="spellEnd"/>
      <w:r w:rsidRPr="00BA7A09">
        <w:rPr>
          <w:rStyle w:val="HTML-kod"/>
          <w:lang w:val="sv-SE" w:eastAsia="sv-SE"/>
        </w:rPr>
        <w:t xml:space="preserve"> </w:t>
      </w:r>
      <w:proofErr w:type="spellStart"/>
      <w:r w:rsidRPr="00BA7A09">
        <w:rPr>
          <w:rStyle w:val="HTML-kod"/>
          <w:lang w:val="sv-SE" w:eastAsia="sv-SE"/>
        </w:rPr>
        <w:t>text.</w:t>
      </w:r>
      <w:r w:rsidRPr="00BA7A09">
        <w:rPr>
          <w:rStyle w:val="HTML-kod"/>
          <w:noProof/>
          <w:lang w:val="sv-SE" w:eastAsia="sv-SE"/>
        </w:rPr>
        <w:t>&lt;/p</w:t>
      </w:r>
      <w:proofErr w:type="spellEnd"/>
      <w:r w:rsidRPr="00BA7A09">
        <w:rPr>
          <w:rStyle w:val="HTML-kod"/>
          <w:noProof/>
          <w:lang w:val="sv-SE" w:eastAsia="sv-SE"/>
        </w:rPr>
        <w:t>&gt;</w:t>
      </w:r>
      <w:r w:rsidRPr="00BA7A09">
        <w:rPr>
          <w:rStyle w:val="HTML-kod"/>
          <w:lang w:val="sv-SE" w:eastAsia="sv-SE"/>
        </w:rPr>
        <w:br/>
      </w:r>
      <w:r w:rsidRPr="00BA7A09">
        <w:rPr>
          <w:rStyle w:val="HTML-kod"/>
          <w:noProof/>
          <w:lang w:val="sv-SE" w:eastAsia="sv-SE"/>
        </w:rPr>
        <w:t>&lt;list&gt;</w:t>
      </w:r>
      <w:r w:rsidRPr="00BA7A09">
        <w:rPr>
          <w:rStyle w:val="HTML-kod"/>
          <w:noProof/>
          <w:lang w:val="sv-SE" w:eastAsia="sv-SE"/>
        </w:rPr>
        <w:br/>
        <w:t>&lt;</w:t>
      </w:r>
      <w:proofErr w:type="spellStart"/>
      <w:r w:rsidRPr="00BA7A09">
        <w:rPr>
          <w:rStyle w:val="HTML-kod"/>
          <w:noProof/>
          <w:lang w:val="sv-SE" w:eastAsia="sv-SE"/>
        </w:rPr>
        <w:t>li&gt;</w:t>
      </w:r>
      <w:r w:rsidRPr="00BA7A09">
        <w:rPr>
          <w:rStyle w:val="HTML-kod"/>
          <w:lang w:val="sv-SE" w:eastAsia="sv-SE"/>
        </w:rPr>
        <w:t>List</w:t>
      </w:r>
      <w:proofErr w:type="spellEnd"/>
      <w:r w:rsidRPr="00BA7A09">
        <w:rPr>
          <w:rStyle w:val="HTML-kod"/>
          <w:lang w:val="sv-SE" w:eastAsia="sv-SE"/>
        </w:rPr>
        <w:t xml:space="preserve"> </w:t>
      </w:r>
      <w:proofErr w:type="spellStart"/>
      <w:r w:rsidRPr="00BA7A09">
        <w:rPr>
          <w:rStyle w:val="HTML-kod"/>
          <w:lang w:val="sv-SE" w:eastAsia="sv-SE"/>
        </w:rPr>
        <w:t>item</w:t>
      </w:r>
      <w:proofErr w:type="spellEnd"/>
      <w:r w:rsidRPr="00BA7A09">
        <w:rPr>
          <w:rStyle w:val="HTML-kod"/>
          <w:lang w:val="sv-SE" w:eastAsia="sv-SE"/>
        </w:rPr>
        <w:t xml:space="preserve"> </w:t>
      </w:r>
      <w:proofErr w:type="spellStart"/>
      <w:r w:rsidRPr="00BA7A09">
        <w:rPr>
          <w:rStyle w:val="HTML-kod"/>
          <w:lang w:val="sv-SE" w:eastAsia="sv-SE"/>
        </w:rPr>
        <w:t>text.</w:t>
      </w:r>
      <w:r w:rsidRPr="00BA7A09">
        <w:rPr>
          <w:rStyle w:val="HTML-kod"/>
          <w:noProof/>
          <w:lang w:val="sv-SE" w:eastAsia="sv-SE"/>
        </w:rPr>
        <w:t>&lt;/li</w:t>
      </w:r>
      <w:proofErr w:type="spellEnd"/>
      <w:r w:rsidRPr="00BA7A09">
        <w:rPr>
          <w:rStyle w:val="HTML-kod"/>
          <w:noProof/>
          <w:lang w:val="sv-SE" w:eastAsia="sv-SE"/>
        </w:rPr>
        <w:t>&gt;</w:t>
      </w:r>
      <w:r w:rsidRPr="00BA7A09">
        <w:rPr>
          <w:rStyle w:val="HTML-kod"/>
          <w:noProof/>
          <w:lang w:val="sv-SE" w:eastAsia="sv-SE"/>
        </w:rPr>
        <w:br/>
        <w:t>&lt;/list&gt;</w:t>
      </w:r>
      <w:r w:rsidRPr="00BA7A09">
        <w:rPr>
          <w:rStyle w:val="HTML-kod"/>
          <w:noProof/>
          <w:lang w:val="sv-SE" w:eastAsia="sv-SE"/>
        </w:rPr>
        <w:br/>
        <w:t>&lt;/li&gt;</w:t>
      </w:r>
    </w:p>
    <w:p w:rsidR="00466B1F" w:rsidRPr="00673EA8" w:rsidRDefault="00466B1F" w:rsidP="002F2A23">
      <w:pPr>
        <w:pStyle w:val="Rubrik2"/>
        <w:keepNext w:val="0"/>
        <w:spacing w:before="200" w:after="0" w:line="276" w:lineRule="auto"/>
        <w:rPr>
          <w:noProof/>
        </w:rPr>
      </w:pPr>
      <w:bookmarkStart w:id="441" w:name="_Toc257811374"/>
      <w:bookmarkStart w:id="442" w:name="_Toc296337190"/>
      <w:r w:rsidRPr="00673EA8">
        <w:t xml:space="preserve">Placement of </w:t>
      </w:r>
      <w:r w:rsidR="00E642AA">
        <w:t>Paragraph</w:t>
      </w:r>
      <w:r w:rsidRPr="00673EA8">
        <w:t xml:space="preserve"> Breaking and ’Floating’ Elements</w:t>
      </w:r>
      <w:bookmarkEnd w:id="419"/>
      <w:bookmarkEnd w:id="420"/>
      <w:bookmarkEnd w:id="421"/>
      <w:bookmarkEnd w:id="422"/>
      <w:bookmarkEnd w:id="423"/>
      <w:bookmarkEnd w:id="424"/>
      <w:bookmarkEnd w:id="425"/>
      <w:bookmarkEnd w:id="426"/>
      <w:bookmarkEnd w:id="427"/>
      <w:bookmarkEnd w:id="428"/>
      <w:bookmarkEnd w:id="441"/>
      <w:bookmarkEnd w:id="442"/>
    </w:p>
    <w:p w:rsidR="003410F5" w:rsidRDefault="007C21F4" w:rsidP="003972A5">
      <w:pPr>
        <w:spacing w:after="0"/>
        <w:rPr>
          <w:noProof/>
        </w:rPr>
      </w:pPr>
      <w:r>
        <w:rPr>
          <w:noProof/>
        </w:rPr>
        <w:t>The body text of a work may be interupted by new or complementary content, e.g tables, images or sidebars.  Such new or complem</w:t>
      </w:r>
      <w:r w:rsidR="00574A0D">
        <w:rPr>
          <w:noProof/>
        </w:rPr>
        <w:t>en</w:t>
      </w:r>
      <w:r>
        <w:rPr>
          <w:noProof/>
        </w:rPr>
        <w:t xml:space="preserve">tary content often has two types of placement that require that content be moved when marked up.  </w:t>
      </w:r>
      <w:r w:rsidR="00E949BC">
        <w:rPr>
          <w:noProof/>
        </w:rPr>
        <w:br/>
      </w:r>
      <w:r w:rsidR="00E642AA">
        <w:rPr>
          <w:noProof/>
        </w:rPr>
        <w:t xml:space="preserve">Paragraph </w:t>
      </w:r>
      <w:r>
        <w:rPr>
          <w:noProof/>
        </w:rPr>
        <w:t>breaking content does precisely as the description implies, break</w:t>
      </w:r>
      <w:r w:rsidR="00574A0D">
        <w:rPr>
          <w:noProof/>
        </w:rPr>
        <w:t>s</w:t>
      </w:r>
      <w:r>
        <w:rPr>
          <w:noProof/>
        </w:rPr>
        <w:t xml:space="preserve"> the flow of a </w:t>
      </w:r>
      <w:r w:rsidR="00E642AA">
        <w:rPr>
          <w:noProof/>
        </w:rPr>
        <w:t>paragraph</w:t>
      </w:r>
      <w:r>
        <w:rPr>
          <w:noProof/>
        </w:rPr>
        <w:t xml:space="preserve"> either between words or  in </w:t>
      </w:r>
      <w:r w:rsidR="00574A0D">
        <w:rPr>
          <w:noProof/>
        </w:rPr>
        <w:t xml:space="preserve">the middle of </w:t>
      </w:r>
      <w:r>
        <w:rPr>
          <w:noProof/>
        </w:rPr>
        <w:t>words</w:t>
      </w:r>
      <w:r w:rsidR="006E6FDB">
        <w:rPr>
          <w:noProof/>
        </w:rPr>
        <w:t>; and when being marked up requires relocation to preserve the flow of the content</w:t>
      </w:r>
      <w:r>
        <w:rPr>
          <w:noProof/>
        </w:rPr>
        <w:t>.</w:t>
      </w:r>
      <w:r w:rsidR="003410F5">
        <w:rPr>
          <w:noProof/>
        </w:rPr>
        <w:t xml:space="preserve">  </w:t>
      </w:r>
      <w:r w:rsidR="00E949BC">
        <w:rPr>
          <w:noProof/>
        </w:rPr>
        <w:br/>
      </w:r>
      <w:r w:rsidR="003410F5">
        <w:rPr>
          <w:noProof/>
        </w:rPr>
        <w:t xml:space="preserve">So called “floating </w:t>
      </w:r>
      <w:r w:rsidR="00360BE9">
        <w:rPr>
          <w:noProof/>
        </w:rPr>
        <w:t>content</w:t>
      </w:r>
      <w:r w:rsidR="003410F5">
        <w:rPr>
          <w:noProof/>
        </w:rPr>
        <w:t xml:space="preserve">” </w:t>
      </w:r>
      <w:r w:rsidR="006E6FDB">
        <w:rPr>
          <w:noProof/>
        </w:rPr>
        <w:t xml:space="preserve">represent content that often </w:t>
      </w:r>
      <w:r w:rsidR="00674E3D">
        <w:rPr>
          <w:noProof/>
        </w:rPr>
        <w:t>occur</w:t>
      </w:r>
      <w:r w:rsidR="006E6FDB">
        <w:rPr>
          <w:noProof/>
        </w:rPr>
        <w:t xml:space="preserve"> entirely outside of the context of the text flow</w:t>
      </w:r>
      <w:r w:rsidR="00CC0B7B">
        <w:rPr>
          <w:noProof/>
        </w:rPr>
        <w:t xml:space="preserve"> </w:t>
      </w:r>
      <w:r w:rsidR="006E6FDB">
        <w:rPr>
          <w:noProof/>
        </w:rPr>
        <w:t xml:space="preserve">but on the same page, </w:t>
      </w:r>
      <w:r w:rsidR="006E6FDB" w:rsidRPr="00673EA8">
        <w:rPr>
          <w:noProof/>
        </w:rPr>
        <w:t xml:space="preserve">e.g. in the margin or in the text itself </w:t>
      </w:r>
      <w:r w:rsidR="0059043E">
        <w:rPr>
          <w:noProof/>
        </w:rPr>
        <w:t xml:space="preserve">– </w:t>
      </w:r>
      <w:r w:rsidR="006E6FDB" w:rsidRPr="00673EA8">
        <w:rPr>
          <w:noProof/>
        </w:rPr>
        <w:t>though often distinguished from the text visually</w:t>
      </w:r>
      <w:r w:rsidR="0059043E">
        <w:rPr>
          <w:noProof/>
        </w:rPr>
        <w:t xml:space="preserve"> –</w:t>
      </w:r>
      <w:r w:rsidR="006E6FDB">
        <w:rPr>
          <w:noProof/>
        </w:rPr>
        <w:t xml:space="preserve"> and that when marked up requires placing in an ap</w:t>
      </w:r>
      <w:r w:rsidR="00CC335E">
        <w:rPr>
          <w:noProof/>
        </w:rPr>
        <w:t>p</w:t>
      </w:r>
      <w:r w:rsidR="006E6FDB">
        <w:rPr>
          <w:noProof/>
        </w:rPr>
        <w:t>ropriate context.</w:t>
      </w:r>
    </w:p>
    <w:p w:rsidR="003410F5" w:rsidRDefault="003410F5" w:rsidP="003972A5">
      <w:pPr>
        <w:spacing w:after="0"/>
        <w:rPr>
          <w:noProof/>
        </w:rPr>
      </w:pPr>
    </w:p>
    <w:p w:rsidR="002829A6" w:rsidRDefault="00131051" w:rsidP="002829A6">
      <w:pPr>
        <w:pStyle w:val="Rubrik3"/>
        <w:rPr>
          <w:noProof/>
        </w:rPr>
      </w:pPr>
      <w:r>
        <w:rPr>
          <w:noProof/>
        </w:rPr>
        <w:t>Paragraph breaks existing on the page</w:t>
      </w:r>
    </w:p>
    <w:p w:rsidR="004F10EF" w:rsidRDefault="004F10EF" w:rsidP="003972A5">
      <w:pPr>
        <w:spacing w:after="0"/>
        <w:rPr>
          <w:noProof/>
        </w:rPr>
      </w:pPr>
    </w:p>
    <w:p w:rsidR="00466B1F" w:rsidRDefault="00466B1F" w:rsidP="003972A5">
      <w:pPr>
        <w:spacing w:after="0"/>
        <w:rPr>
          <w:noProof/>
        </w:rPr>
      </w:pPr>
      <w:r w:rsidRPr="00673EA8">
        <w:rPr>
          <w:noProof/>
        </w:rPr>
        <w:t>The following requirements are to be applied</w:t>
      </w:r>
      <w:r w:rsidR="006E6FDB">
        <w:rPr>
          <w:noProof/>
        </w:rPr>
        <w:t xml:space="preserve"> when marking up such content</w:t>
      </w:r>
      <w:r w:rsidRPr="00673EA8">
        <w:rPr>
          <w:noProof/>
        </w:rPr>
        <w:t xml:space="preserve">: </w:t>
      </w:r>
    </w:p>
    <w:p w:rsidR="00CF1686" w:rsidRPr="00673EA8" w:rsidRDefault="00CF1686" w:rsidP="003972A5">
      <w:pPr>
        <w:spacing w:after="0"/>
        <w:rPr>
          <w:noProof/>
        </w:rPr>
      </w:pPr>
    </w:p>
    <w:p w:rsidR="0074687D" w:rsidRDefault="00466B1F" w:rsidP="003972A5">
      <w:pPr>
        <w:numPr>
          <w:ilvl w:val="0"/>
          <w:numId w:val="23"/>
        </w:numPr>
        <w:spacing w:after="0" w:line="276" w:lineRule="auto"/>
        <w:rPr>
          <w:noProof/>
        </w:rPr>
      </w:pPr>
      <w:r w:rsidRPr="00673EA8">
        <w:rPr>
          <w:noProof/>
        </w:rPr>
        <w:t xml:space="preserve">In those cases where </w:t>
      </w:r>
      <w:r w:rsidR="00E642AA">
        <w:rPr>
          <w:noProof/>
        </w:rPr>
        <w:t>paragraph</w:t>
      </w:r>
      <w:r w:rsidRPr="00673EA8">
        <w:rPr>
          <w:noProof/>
        </w:rPr>
        <w:t xml:space="preserve"> breaking content is identified</w:t>
      </w:r>
      <w:r w:rsidR="00CC335E">
        <w:rPr>
          <w:noProof/>
        </w:rPr>
        <w:t>,</w:t>
      </w:r>
      <w:r w:rsidRPr="00673EA8">
        <w:rPr>
          <w:noProof/>
        </w:rPr>
        <w:t xml:space="preserve"> </w:t>
      </w:r>
      <w:r w:rsidR="00F067FE" w:rsidRPr="00F067FE">
        <w:rPr>
          <w:noProof/>
        </w:rPr>
        <w:t>Suppliers</w:t>
      </w:r>
      <w:r w:rsidRPr="00673EA8">
        <w:rPr>
          <w:noProof/>
        </w:rPr>
        <w:t xml:space="preserve"> </w:t>
      </w:r>
      <w:r w:rsidR="00360BE9">
        <w:rPr>
          <w:noProof/>
        </w:rPr>
        <w:t>are required to</w:t>
      </w:r>
      <w:r w:rsidRPr="00673EA8">
        <w:rPr>
          <w:noProof/>
        </w:rPr>
        <w:t xml:space="preserve"> </w:t>
      </w:r>
      <w:r w:rsidR="00360BE9">
        <w:rPr>
          <w:noProof/>
        </w:rPr>
        <w:t xml:space="preserve">relocate </w:t>
      </w:r>
      <w:r w:rsidRPr="00673EA8">
        <w:rPr>
          <w:noProof/>
        </w:rPr>
        <w:t xml:space="preserve">the </w:t>
      </w:r>
      <w:r w:rsidR="00272CA1">
        <w:rPr>
          <w:noProof/>
        </w:rPr>
        <w:t xml:space="preserve">marked up content to </w:t>
      </w:r>
      <w:r w:rsidR="00DB32AF">
        <w:rPr>
          <w:noProof/>
        </w:rPr>
        <w:t>an appropriate location</w:t>
      </w:r>
      <w:r w:rsidR="00131051">
        <w:rPr>
          <w:noProof/>
        </w:rPr>
        <w:t xml:space="preserve"> on the current page</w:t>
      </w:r>
      <w:r w:rsidR="00DB32AF">
        <w:rPr>
          <w:noProof/>
        </w:rPr>
        <w:t xml:space="preserve"> before or after</w:t>
      </w:r>
      <w:r w:rsidR="00272CA1">
        <w:rPr>
          <w:noProof/>
        </w:rPr>
        <w:t xml:space="preserve"> the paragraph</w:t>
      </w:r>
      <w:r w:rsidR="00360BE9">
        <w:rPr>
          <w:noProof/>
        </w:rPr>
        <w:t xml:space="preserve"> in which it occurs</w:t>
      </w:r>
      <w:r w:rsidR="00E642AA">
        <w:rPr>
          <w:noProof/>
        </w:rPr>
        <w:t>.</w:t>
      </w:r>
    </w:p>
    <w:p w:rsidR="00360BE9" w:rsidRDefault="0074687D" w:rsidP="001E52EA">
      <w:pPr>
        <w:numPr>
          <w:ilvl w:val="0"/>
          <w:numId w:val="23"/>
        </w:numPr>
        <w:spacing w:after="0" w:line="276" w:lineRule="auto"/>
        <w:rPr>
          <w:noProof/>
        </w:rPr>
      </w:pPr>
      <w:r>
        <w:rPr>
          <w:noProof/>
        </w:rPr>
        <w:t>In tho</w:t>
      </w:r>
      <w:r w:rsidR="00674E3D">
        <w:rPr>
          <w:noProof/>
        </w:rPr>
        <w:t>s</w:t>
      </w:r>
      <w:r>
        <w:rPr>
          <w:noProof/>
        </w:rPr>
        <w:t xml:space="preserve">e cases where floating </w:t>
      </w:r>
      <w:r w:rsidR="00360BE9">
        <w:rPr>
          <w:noProof/>
        </w:rPr>
        <w:t>content</w:t>
      </w:r>
      <w:r>
        <w:rPr>
          <w:noProof/>
        </w:rPr>
        <w:t xml:space="preserve"> </w:t>
      </w:r>
      <w:r w:rsidR="00360BE9">
        <w:rPr>
          <w:noProof/>
        </w:rPr>
        <w:t>is</w:t>
      </w:r>
      <w:r>
        <w:rPr>
          <w:noProof/>
        </w:rPr>
        <w:t xml:space="preserve"> identified</w:t>
      </w:r>
      <w:r w:rsidR="00CC335E">
        <w:rPr>
          <w:noProof/>
        </w:rPr>
        <w:t>,</w:t>
      </w:r>
      <w:r>
        <w:rPr>
          <w:noProof/>
        </w:rPr>
        <w:t xml:space="preserve"> </w:t>
      </w:r>
      <w:r w:rsidR="00360BE9">
        <w:rPr>
          <w:noProof/>
        </w:rPr>
        <w:t>Suppliers are required to relocate the content</w:t>
      </w:r>
      <w:r w:rsidR="00DB32AF">
        <w:rPr>
          <w:noProof/>
        </w:rPr>
        <w:t xml:space="preserve"> </w:t>
      </w:r>
      <w:r w:rsidR="00BE6E89">
        <w:rPr>
          <w:noProof/>
        </w:rPr>
        <w:t xml:space="preserve">to </w:t>
      </w:r>
      <w:r w:rsidR="00DB32AF">
        <w:rPr>
          <w:noProof/>
        </w:rPr>
        <w:t>an appropriate location</w:t>
      </w:r>
      <w:r w:rsidR="00131051">
        <w:rPr>
          <w:noProof/>
        </w:rPr>
        <w:t xml:space="preserve"> on the current page</w:t>
      </w:r>
      <w:r w:rsidR="00DB32AF">
        <w:rPr>
          <w:noProof/>
        </w:rPr>
        <w:t xml:space="preserve"> before or after </w:t>
      </w:r>
      <w:r w:rsidR="00360BE9">
        <w:rPr>
          <w:noProof/>
        </w:rPr>
        <w:t>the paragraph</w:t>
      </w:r>
      <w:r w:rsidR="00C72939">
        <w:rPr>
          <w:noProof/>
        </w:rPr>
        <w:t xml:space="preserve"> </w:t>
      </w:r>
      <w:r w:rsidR="001E52EA">
        <w:rPr>
          <w:noProof/>
        </w:rPr>
        <w:t>it is paral</w:t>
      </w:r>
      <w:r w:rsidR="00CC335E">
        <w:rPr>
          <w:noProof/>
        </w:rPr>
        <w:t>l</w:t>
      </w:r>
      <w:r w:rsidR="001E52EA">
        <w:rPr>
          <w:noProof/>
        </w:rPr>
        <w:t>el with</w:t>
      </w:r>
      <w:r w:rsidR="00E642AA">
        <w:rPr>
          <w:noProof/>
        </w:rPr>
        <w:t>.</w:t>
      </w:r>
    </w:p>
    <w:p w:rsidR="002829A6" w:rsidRDefault="002829A6" w:rsidP="002829A6">
      <w:pPr>
        <w:spacing w:after="0" w:line="276" w:lineRule="auto"/>
        <w:rPr>
          <w:noProof/>
        </w:rPr>
      </w:pPr>
    </w:p>
    <w:p w:rsidR="002829A6" w:rsidRDefault="00131051" w:rsidP="002829A6">
      <w:pPr>
        <w:pStyle w:val="Rubrik3"/>
        <w:rPr>
          <w:noProof/>
        </w:rPr>
      </w:pPr>
      <w:r>
        <w:rPr>
          <w:noProof/>
        </w:rPr>
        <w:t>Paragraph breaks not existing on the page</w:t>
      </w:r>
    </w:p>
    <w:p w:rsidR="00360BE9" w:rsidRDefault="00360BE9" w:rsidP="00360BE9">
      <w:pPr>
        <w:spacing w:after="0" w:line="276" w:lineRule="auto"/>
        <w:rPr>
          <w:noProof/>
        </w:rPr>
      </w:pPr>
    </w:p>
    <w:p w:rsidR="00564ECB" w:rsidRDefault="00564ECB" w:rsidP="00564ECB">
      <w:pPr>
        <w:spacing w:after="0" w:line="276" w:lineRule="auto"/>
        <w:rPr>
          <w:noProof/>
        </w:rPr>
      </w:pPr>
      <w:r>
        <w:rPr>
          <w:noProof/>
        </w:rPr>
        <w:t xml:space="preserve">In those circumstances where an inline </w:t>
      </w:r>
      <w:r w:rsidRPr="00673EA8">
        <w:rPr>
          <w:rStyle w:val="HTML-kod"/>
        </w:rPr>
        <w:t>&lt;</w:t>
      </w:r>
      <w:proofErr w:type="spellStart"/>
      <w:r w:rsidRPr="00673EA8">
        <w:rPr>
          <w:rStyle w:val="HTML-kod"/>
        </w:rPr>
        <w:t>pagenum</w:t>
      </w:r>
      <w:proofErr w:type="spellEnd"/>
      <w:r w:rsidRPr="00673EA8">
        <w:rPr>
          <w:rStyle w:val="HTML-kod"/>
        </w:rPr>
        <w:t>&gt;</w:t>
      </w:r>
      <w:r>
        <w:rPr>
          <w:rStyle w:val="HTML-kod"/>
        </w:rPr>
        <w:t xml:space="preserve"> </w:t>
      </w:r>
      <w:r>
        <w:rPr>
          <w:noProof/>
        </w:rPr>
        <w:t>tag occur</w:t>
      </w:r>
      <w:r w:rsidR="00DA62DE">
        <w:rPr>
          <w:noProof/>
        </w:rPr>
        <w:t>s</w:t>
      </w:r>
      <w:r>
        <w:rPr>
          <w:noProof/>
        </w:rPr>
        <w:t xml:space="preserve"> on both sides of the paragraph breaking element, Suppliers are required to apply the following:</w:t>
      </w:r>
    </w:p>
    <w:p w:rsidR="00E949BC" w:rsidRDefault="00E949BC" w:rsidP="00360BE9">
      <w:pPr>
        <w:spacing w:after="0" w:line="276" w:lineRule="auto"/>
        <w:rPr>
          <w:noProof/>
        </w:rPr>
      </w:pPr>
    </w:p>
    <w:p w:rsidR="00E949BC" w:rsidRPr="00673EA8" w:rsidRDefault="002829A6" w:rsidP="00E949BC">
      <w:pPr>
        <w:numPr>
          <w:ilvl w:val="0"/>
          <w:numId w:val="23"/>
        </w:numPr>
        <w:spacing w:after="0" w:line="276" w:lineRule="auto"/>
        <w:rPr>
          <w:noProof/>
        </w:rPr>
      </w:pPr>
      <w:r w:rsidRPr="002829A6">
        <w:rPr>
          <w:b/>
          <w:noProof/>
        </w:rPr>
        <w:t>Sentence or word breaking content</w:t>
      </w:r>
      <w:r w:rsidR="001915EE">
        <w:rPr>
          <w:noProof/>
        </w:rPr>
        <w:t xml:space="preserve">: </w:t>
      </w:r>
      <w:r w:rsidR="00E949BC" w:rsidRPr="00F067FE">
        <w:rPr>
          <w:noProof/>
        </w:rPr>
        <w:t>Suppliers</w:t>
      </w:r>
      <w:r w:rsidR="00E949BC" w:rsidRPr="00673EA8">
        <w:rPr>
          <w:noProof/>
        </w:rPr>
        <w:t xml:space="preserve"> must move the text (up to and including the first sentence ending punctuation mark) in front of the content that broke the word or sentence</w:t>
      </w:r>
    </w:p>
    <w:p w:rsidR="00E949BC" w:rsidRDefault="002829A6" w:rsidP="00E949BC">
      <w:pPr>
        <w:numPr>
          <w:ilvl w:val="0"/>
          <w:numId w:val="23"/>
        </w:numPr>
        <w:spacing w:after="0" w:line="276" w:lineRule="auto"/>
        <w:rPr>
          <w:noProof/>
        </w:rPr>
      </w:pPr>
      <w:r w:rsidRPr="002829A6">
        <w:rPr>
          <w:b/>
          <w:noProof/>
        </w:rPr>
        <w:t>Floating content</w:t>
      </w:r>
      <w:r w:rsidR="003D498D">
        <w:rPr>
          <w:noProof/>
        </w:rPr>
        <w:t xml:space="preserve">: </w:t>
      </w:r>
      <w:r w:rsidR="003D498D" w:rsidRPr="00F067FE">
        <w:rPr>
          <w:noProof/>
        </w:rPr>
        <w:t>Suppliers</w:t>
      </w:r>
      <w:r w:rsidR="003D498D" w:rsidRPr="00673EA8">
        <w:rPr>
          <w:noProof/>
        </w:rPr>
        <w:t xml:space="preserve"> must move the text (up to and including the first sentence ending punctuation mark) in front of the content that broke the word or sentence</w:t>
      </w:r>
      <w:r w:rsidR="003D498D">
        <w:rPr>
          <w:noProof/>
        </w:rPr>
        <w:t>.</w:t>
      </w:r>
    </w:p>
    <w:p w:rsidR="00CF1686" w:rsidRPr="00673EA8" w:rsidRDefault="00CF1686" w:rsidP="00CF1686">
      <w:pPr>
        <w:spacing w:after="0" w:line="276" w:lineRule="auto"/>
        <w:rPr>
          <w:noProof/>
        </w:rPr>
      </w:pPr>
    </w:p>
    <w:p w:rsidR="00466B1F" w:rsidRPr="00673EA8" w:rsidRDefault="00466B1F" w:rsidP="00E646A4">
      <w:pPr>
        <w:spacing w:after="0"/>
      </w:pPr>
      <w:r w:rsidRPr="00673EA8">
        <w:t xml:space="preserve">Note also, such repositioning must not break the requirements for </w:t>
      </w:r>
      <w:r w:rsidRPr="00E646A4">
        <w:t>%flow</w:t>
      </w:r>
      <w:r w:rsidRPr="00673EA8">
        <w:t xml:space="preserve"> or </w:t>
      </w:r>
      <w:proofErr w:type="spellStart"/>
      <w:r w:rsidRPr="00673EA8">
        <w:t>markup</w:t>
      </w:r>
      <w:proofErr w:type="spellEnd"/>
      <w:r w:rsidRPr="00673EA8">
        <w:t xml:space="preserve"> validity.</w:t>
      </w:r>
    </w:p>
    <w:p w:rsidR="00466B1F" w:rsidRPr="00673EA8" w:rsidRDefault="00466B1F" w:rsidP="003972A5">
      <w:pPr>
        <w:spacing w:after="0"/>
        <w:rPr>
          <w:noProof/>
        </w:rPr>
      </w:pPr>
      <w:r w:rsidRPr="00673EA8">
        <w:t>For the purposes of production those elements requiring identification are limited to tables, sidebars, and images.</w:t>
      </w:r>
    </w:p>
    <w:p w:rsidR="00466B1F" w:rsidRPr="00673EA8" w:rsidRDefault="00466B1F" w:rsidP="002F2A23">
      <w:pPr>
        <w:pStyle w:val="Rubrik2"/>
        <w:keepNext w:val="0"/>
        <w:spacing w:before="200" w:after="0" w:line="276" w:lineRule="auto"/>
      </w:pPr>
      <w:bookmarkStart w:id="443" w:name="_Toc198976768"/>
      <w:bookmarkStart w:id="444" w:name="_Toc257811375"/>
      <w:bookmarkStart w:id="445" w:name="_Toc296337191"/>
      <w:r w:rsidRPr="00673EA8">
        <w:t>Images Positioned Before Headings</w:t>
      </w:r>
      <w:bookmarkEnd w:id="443"/>
      <w:bookmarkEnd w:id="444"/>
      <w:bookmarkEnd w:id="445"/>
    </w:p>
    <w:p w:rsidR="00466B1F" w:rsidRPr="00673EA8" w:rsidRDefault="00466B1F" w:rsidP="003972A5">
      <w:pPr>
        <w:spacing w:after="0"/>
      </w:pPr>
      <w:r w:rsidRPr="00673EA8">
        <w:t xml:space="preserve">In those cases where, at the beginning of a new level, </w:t>
      </w:r>
      <w:r w:rsidR="005422F0">
        <w:t xml:space="preserve">an </w:t>
      </w:r>
      <w:r w:rsidRPr="00673EA8">
        <w:t xml:space="preserve">image </w:t>
      </w:r>
      <w:r w:rsidR="00231256">
        <w:t>occur</w:t>
      </w:r>
      <w:r w:rsidR="005422F0">
        <w:t>s</w:t>
      </w:r>
      <w:r w:rsidRPr="00673EA8">
        <w:t xml:space="preserve"> before a heading </w:t>
      </w:r>
      <w:r w:rsidR="00F067FE" w:rsidRPr="00F067FE">
        <w:t>Suppliers</w:t>
      </w:r>
      <w:r w:rsidRPr="00673EA8">
        <w:rPr>
          <w:i/>
        </w:rPr>
        <w:t xml:space="preserve"> </w:t>
      </w:r>
      <w:r w:rsidRPr="00673EA8">
        <w:t xml:space="preserve">are required to re-locate the image after the necessary heading </w:t>
      </w:r>
      <w:proofErr w:type="spellStart"/>
      <w:r w:rsidRPr="00673EA8">
        <w:t>markup</w:t>
      </w:r>
      <w:proofErr w:type="spellEnd"/>
      <w:r w:rsidRPr="00673EA8">
        <w:rPr>
          <w:i/>
        </w:rPr>
        <w:t>,</w:t>
      </w:r>
      <w:r w:rsidRPr="00673EA8">
        <w:t xml:space="preserve"> for example:</w:t>
      </w:r>
    </w:p>
    <w:p w:rsidR="00BA7A09" w:rsidRDefault="00466B1F" w:rsidP="003972A5">
      <w:pPr>
        <w:spacing w:after="0"/>
        <w:rPr>
          <w:rStyle w:val="HTML-kod"/>
        </w:rPr>
      </w:pPr>
      <w:r w:rsidRPr="00673EA8">
        <w:rPr>
          <w:rStyle w:val="HTML-kod"/>
        </w:rPr>
        <w:t>&lt;</w:t>
      </w:r>
      <w:proofErr w:type="gramStart"/>
      <w:r w:rsidRPr="00673EA8">
        <w:rPr>
          <w:rStyle w:val="HTML-kod"/>
        </w:rPr>
        <w:t>level[</w:t>
      </w:r>
      <w:proofErr w:type="gramEnd"/>
      <w:r w:rsidRPr="00673EA8">
        <w:rPr>
          <w:rStyle w:val="HTML-kod"/>
        </w:rPr>
        <w:t>x]&gt;Heading&lt;/level[x]&gt;</w:t>
      </w:r>
    </w:p>
    <w:p w:rsidR="00466B1F" w:rsidRPr="00673EA8" w:rsidRDefault="00466B1F" w:rsidP="003972A5">
      <w:pPr>
        <w:spacing w:after="0"/>
        <w:rPr>
          <w:rStyle w:val="HTML-kod"/>
        </w:rPr>
      </w:pP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101</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&lt;h[x]&gt;Heading&lt;/h[x]&gt;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proofErr w:type="gramStart"/>
      <w:r w:rsidRPr="00BA7A09">
        <w:rPr>
          <w:rStyle w:val="HTML-kod"/>
        </w:rPr>
        <w:t>.</w:t>
      </w:r>
      <w:r w:rsidRPr="00673EA8">
        <w:rPr>
          <w:rStyle w:val="HTML-kod"/>
        </w:rPr>
        <w:t>&lt;</w:t>
      </w:r>
      <w:proofErr w:type="gramEnd"/>
      <w:r w:rsidRPr="00673EA8">
        <w:rPr>
          <w:rStyle w:val="HTML-kod"/>
        </w:rPr>
        <w:t>/caption&gt;</w:t>
      </w:r>
      <w:r w:rsidRPr="00673EA8">
        <w:rPr>
          <w:rStyle w:val="HTML-kod"/>
        </w:rPr>
        <w:br/>
        <w:t>&lt;</w:t>
      </w:r>
      <w:proofErr w:type="spellStart"/>
      <w:r w:rsidRPr="00673EA8">
        <w:rPr>
          <w:rStyle w:val="HTML-kod"/>
        </w:rPr>
        <w:t>prodnote</w:t>
      </w:r>
      <w:proofErr w:type="spellEnd"/>
      <w:r w:rsidRPr="00673EA8">
        <w:rPr>
          <w:rStyle w:val="HTML-kod"/>
        </w:rPr>
        <w:t>/&gt;</w:t>
      </w:r>
      <w:r w:rsidRPr="00673EA8">
        <w:rPr>
          <w:rStyle w:val="HTML-kod"/>
        </w:rPr>
        <w:br/>
        <w:t>&lt;/</w:t>
      </w:r>
      <w:proofErr w:type="spellStart"/>
      <w:r w:rsidRPr="00673EA8">
        <w:rPr>
          <w:rStyle w:val="HTML-kod"/>
        </w:rPr>
        <w:t>imggroup</w:t>
      </w:r>
      <w:proofErr w:type="spellEnd"/>
      <w:r w:rsidRPr="00673EA8">
        <w:rPr>
          <w:rStyle w:val="HTML-kod"/>
        </w:rPr>
        <w:t>&gt;</w:t>
      </w:r>
    </w:p>
    <w:p w:rsidR="00466B1F" w:rsidRPr="00673EA8" w:rsidRDefault="00466B1F" w:rsidP="003972A5">
      <w:pPr>
        <w:spacing w:after="0"/>
        <w:rPr>
          <w:rStyle w:val="HTML-kod"/>
        </w:rPr>
      </w:pPr>
      <w:r w:rsidRPr="00673EA8">
        <w:rPr>
          <w:rStyle w:val="HTML-kod"/>
        </w:rPr>
        <w:t>…</w:t>
      </w:r>
    </w:p>
    <w:p w:rsidR="00466B1F" w:rsidRPr="00673EA8" w:rsidRDefault="00466B1F" w:rsidP="003972A5">
      <w:pPr>
        <w:spacing w:after="0"/>
        <w:rPr>
          <w:noProof/>
        </w:rPr>
      </w:pPr>
      <w:r w:rsidRPr="00673EA8">
        <w:rPr>
          <w:rStyle w:val="HTML-kod"/>
          <w:noProof/>
        </w:rPr>
        <w:t>&lt;/level[x]&gt;</w:t>
      </w:r>
    </w:p>
    <w:p w:rsidR="00466B1F" w:rsidRPr="00673EA8" w:rsidRDefault="00466B1F" w:rsidP="002F2A23">
      <w:pPr>
        <w:pStyle w:val="Rubrik2"/>
        <w:keepNext w:val="0"/>
        <w:spacing w:before="200" w:after="0" w:line="276" w:lineRule="auto"/>
      </w:pPr>
      <w:bookmarkStart w:id="446" w:name="_Ref189294398"/>
      <w:bookmarkStart w:id="447" w:name="_Ref189294401"/>
      <w:bookmarkStart w:id="448" w:name="_Toc198976767"/>
      <w:bookmarkStart w:id="449" w:name="_Toc257811376"/>
      <w:bookmarkStart w:id="450" w:name="_Toc296337192"/>
      <w:r w:rsidRPr="00673EA8">
        <w:t>Images Covering Two or More Pages</w:t>
      </w:r>
      <w:bookmarkEnd w:id="446"/>
      <w:bookmarkEnd w:id="447"/>
      <w:bookmarkEnd w:id="448"/>
      <w:bookmarkEnd w:id="449"/>
      <w:bookmarkEnd w:id="450"/>
    </w:p>
    <w:p w:rsidR="00466B1F" w:rsidRPr="00673EA8" w:rsidRDefault="00466B1F" w:rsidP="003972A5">
      <w:pPr>
        <w:spacing w:after="0"/>
        <w:rPr>
          <w:noProof/>
        </w:rPr>
      </w:pPr>
      <w:r w:rsidRPr="00673EA8">
        <w:t xml:space="preserve">In those cases where images cover two or more pages, </w:t>
      </w:r>
      <w:r w:rsidR="00F067FE" w:rsidRPr="00F067FE">
        <w:t>Suppliers</w:t>
      </w:r>
      <w:r w:rsidRPr="00673EA8">
        <w:rPr>
          <w:i/>
        </w:rPr>
        <w:t xml:space="preserve"> </w:t>
      </w:r>
      <w:r w:rsidRPr="00673EA8">
        <w:t xml:space="preserve">are required to </w:t>
      </w:r>
      <w:r w:rsidRPr="00673EA8">
        <w:rPr>
          <w:i/>
        </w:rPr>
        <w:t>not</w:t>
      </w:r>
      <w:r w:rsidRPr="00673EA8">
        <w:t xml:space="preserve"> split images over pages but deliver a single image marked up in the appropriate manner</w:t>
      </w:r>
      <w:r w:rsidRPr="00673EA8">
        <w:rPr>
          <w:rStyle w:val="HTML-kod"/>
        </w:rPr>
        <w:t>,</w:t>
      </w:r>
      <w:r w:rsidRPr="00673EA8">
        <w:t xml:space="preserve"> and place that content on the page containing the initial instance of the image.  </w:t>
      </w:r>
      <w:bookmarkStart w:id="451" w:name="_Toc183459374"/>
      <w:bookmarkStart w:id="452" w:name="_Toc198976760"/>
      <w:bookmarkStart w:id="453" w:name="_Ref217366318"/>
      <w:bookmarkStart w:id="454" w:name="_Ref217366322"/>
      <w:bookmarkStart w:id="455" w:name="_Toc198976770"/>
      <w:bookmarkEnd w:id="429"/>
      <w:bookmarkEnd w:id="430"/>
      <w:bookmarkEnd w:id="431"/>
      <w:bookmarkEnd w:id="432"/>
      <w:bookmarkEnd w:id="433"/>
    </w:p>
    <w:p w:rsidR="00466B1F" w:rsidRPr="00673EA8" w:rsidRDefault="00466B1F" w:rsidP="002F2A23">
      <w:pPr>
        <w:pStyle w:val="Rubrik2"/>
        <w:keepNext w:val="0"/>
        <w:spacing w:before="200" w:after="0" w:line="276" w:lineRule="auto"/>
        <w:rPr>
          <w:noProof/>
        </w:rPr>
      </w:pPr>
      <w:bookmarkStart w:id="456" w:name="_Toc257811377"/>
      <w:bookmarkStart w:id="457" w:name="_Toc296337193"/>
      <w:bookmarkEnd w:id="451"/>
      <w:bookmarkEnd w:id="452"/>
      <w:bookmarkEnd w:id="453"/>
      <w:bookmarkEnd w:id="454"/>
      <w:r w:rsidRPr="00673EA8">
        <w:rPr>
          <w:noProof/>
        </w:rPr>
        <w:t>Pagination</w:t>
      </w:r>
      <w:bookmarkEnd w:id="456"/>
      <w:bookmarkEnd w:id="457"/>
    </w:p>
    <w:p w:rsidR="00466B1F" w:rsidRPr="00673EA8" w:rsidRDefault="00466B1F" w:rsidP="002F2A23">
      <w:pPr>
        <w:pStyle w:val="Rubrik3"/>
        <w:keepNext w:val="0"/>
        <w:spacing w:before="200" w:after="0" w:line="271" w:lineRule="auto"/>
      </w:pPr>
      <w:bookmarkStart w:id="458" w:name="_Ref166397022"/>
      <w:bookmarkStart w:id="459" w:name="_Toc183459370"/>
      <w:bookmarkStart w:id="460" w:name="_Toc198976782"/>
      <w:bookmarkStart w:id="461" w:name="_Toc257811378"/>
      <w:r w:rsidRPr="00673EA8">
        <w:t>Placement of the &lt;</w:t>
      </w:r>
      <w:proofErr w:type="spellStart"/>
      <w:r w:rsidRPr="00673EA8">
        <w:t>pagenum</w:t>
      </w:r>
      <w:bookmarkEnd w:id="458"/>
      <w:bookmarkEnd w:id="459"/>
      <w:proofErr w:type="spellEnd"/>
      <w:r w:rsidRPr="00673EA8">
        <w:t>&gt; Tag</w:t>
      </w:r>
      <w:bookmarkEnd w:id="460"/>
      <w:bookmarkEnd w:id="461"/>
    </w:p>
    <w:p w:rsidR="00466B1F" w:rsidRPr="00673EA8" w:rsidRDefault="00F067FE" w:rsidP="003972A5">
      <w:pPr>
        <w:spacing w:after="0"/>
      </w:pPr>
      <w:r w:rsidRPr="00F067FE">
        <w:t>Suppliers</w:t>
      </w:r>
      <w:r w:rsidR="00466B1F" w:rsidRPr="00673EA8">
        <w:t xml:space="preserve"> are required to place the </w:t>
      </w:r>
      <w:r w:rsidR="00466B1F" w:rsidRPr="00673EA8">
        <w:rPr>
          <w:rStyle w:val="HTML-kod"/>
        </w:rPr>
        <w:t>&lt;</w:t>
      </w:r>
      <w:proofErr w:type="spellStart"/>
      <w:r w:rsidR="00466B1F" w:rsidRPr="00673EA8">
        <w:rPr>
          <w:rStyle w:val="HTML-kod"/>
        </w:rPr>
        <w:t>pagenum</w:t>
      </w:r>
      <w:proofErr w:type="spellEnd"/>
      <w:r w:rsidR="00466B1F" w:rsidRPr="00673EA8">
        <w:rPr>
          <w:rStyle w:val="HTML-kod"/>
        </w:rPr>
        <w:t>&gt;</w:t>
      </w:r>
      <w:r w:rsidR="00466B1F" w:rsidRPr="00673EA8">
        <w:t xml:space="preserve"> precisely at the verso-recto change.</w:t>
      </w:r>
    </w:p>
    <w:p w:rsidR="00466B1F" w:rsidRPr="00673EA8" w:rsidRDefault="00466B1F" w:rsidP="003972A5">
      <w:pPr>
        <w:spacing w:after="0"/>
      </w:pPr>
      <w:r w:rsidRPr="00673EA8">
        <w:t xml:space="preserve">The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element is both a </w:t>
      </w:r>
      <w:r w:rsidRPr="00673EA8">
        <w:rPr>
          <w:b/>
          <w:i/>
        </w:rPr>
        <w:t>block</w:t>
      </w:r>
      <w:r w:rsidRPr="00673EA8">
        <w:t xml:space="preserve"> and an </w:t>
      </w:r>
      <w:r w:rsidRPr="00673EA8">
        <w:rPr>
          <w:b/>
          <w:i/>
        </w:rPr>
        <w:t>inline</w:t>
      </w:r>
      <w:r w:rsidRPr="00673EA8">
        <w:t xml:space="preserve"> tag and can therefore be placed exactly where the work changes page.</w:t>
      </w:r>
    </w:p>
    <w:p w:rsidR="00466B1F" w:rsidRDefault="00466B1F" w:rsidP="003972A5">
      <w:pPr>
        <w:spacing w:after="0"/>
      </w:pPr>
      <w:r w:rsidRPr="00673EA8">
        <w:t>When a page begins with a</w:t>
      </w:r>
      <w:r w:rsidRPr="00673EA8">
        <w:rPr>
          <w:rStyle w:val="HTML-kod"/>
        </w:rPr>
        <w:t xml:space="preserve"> &lt;level[x]&gt;</w:t>
      </w:r>
      <w:r w:rsidRPr="00673EA8">
        <w:t xml:space="preserve"> tag the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tag is to be placed directly after the </w:t>
      </w:r>
      <w:r w:rsidRPr="00673EA8">
        <w:rPr>
          <w:rStyle w:val="HTML-kod"/>
        </w:rPr>
        <w:t>&lt;level[x]&gt;</w:t>
      </w:r>
      <w:r w:rsidRPr="00673EA8">
        <w:t xml:space="preserve"> tag and before any occurring </w:t>
      </w:r>
      <w:r w:rsidRPr="00673EA8">
        <w:rPr>
          <w:rStyle w:val="HTML-kod"/>
        </w:rPr>
        <w:t>&lt;h[x]&gt;</w:t>
      </w:r>
      <w:r w:rsidRPr="00673EA8">
        <w:t xml:space="preserve"> tag.</w:t>
      </w:r>
    </w:p>
    <w:p w:rsidR="00B53EB1" w:rsidRDefault="00B53EB1" w:rsidP="002F2A23">
      <w:pPr>
        <w:pStyle w:val="Rubrik3"/>
        <w:keepNext w:val="0"/>
        <w:spacing w:before="200" w:after="0" w:line="271" w:lineRule="auto"/>
      </w:pPr>
      <w:r w:rsidRPr="00673EA8">
        <w:t>Placement of &lt;</w:t>
      </w:r>
      <w:proofErr w:type="spellStart"/>
      <w:r w:rsidRPr="00673EA8">
        <w:t>pagenum</w:t>
      </w:r>
      <w:proofErr w:type="spellEnd"/>
      <w:r w:rsidRPr="00673EA8">
        <w:t>&gt; in Conjunction with Hyphenation Occurring Due to Page Change</w:t>
      </w:r>
    </w:p>
    <w:p w:rsidR="00B53EB1" w:rsidRPr="004C7603" w:rsidRDefault="00B53EB1" w:rsidP="00B53EB1">
      <w:r>
        <w:rPr>
          <w:noProof/>
        </w:rPr>
        <w:t xml:space="preserve">Language specific rules apply in those circumstances where hyphenation occurs due to page change.  Action taken will be based on the value of the root language.  For example, where </w:t>
      </w:r>
      <w:proofErr w:type="spellStart"/>
      <w:r w:rsidRPr="00A72159">
        <w:rPr>
          <w:rStyle w:val="HTML-kod"/>
        </w:rPr>
        <w:t>xml</w:t>
      </w:r>
      <w:proofErr w:type="gramStart"/>
      <w:r w:rsidRPr="00A72159">
        <w:rPr>
          <w:rStyle w:val="HTML-kod"/>
        </w:rPr>
        <w:t>:lang</w:t>
      </w:r>
      <w:proofErr w:type="spellEnd"/>
      <w:proofErr w:type="gramEnd"/>
      <w:r w:rsidRPr="00A72159">
        <w:rPr>
          <w:rStyle w:val="HTML-kod"/>
        </w:rPr>
        <w:t>=”en”</w:t>
      </w:r>
      <w:r w:rsidRPr="00A72159">
        <w:rPr>
          <w:noProof/>
        </w:rPr>
        <w:t xml:space="preserve"> is the root</w:t>
      </w:r>
      <w:r>
        <w:rPr>
          <w:noProof/>
        </w:rPr>
        <w:t xml:space="preserve"> the following applies:</w:t>
      </w:r>
    </w:p>
    <w:p w:rsidR="00B53EB1" w:rsidRPr="00BA7A09" w:rsidRDefault="00B53EB1" w:rsidP="00B53EB1">
      <w:pPr>
        <w:spacing w:after="0"/>
      </w:pPr>
      <w:r w:rsidRPr="00BA7A09">
        <w:t>In the original:</w:t>
      </w:r>
    </w:p>
    <w:p w:rsidR="00B53EB1" w:rsidRPr="00673EA8" w:rsidRDefault="00B53EB1" w:rsidP="00B53EB1">
      <w:pPr>
        <w:spacing w:after="0"/>
        <w:rPr>
          <w:rStyle w:val="HTML-kod"/>
        </w:rPr>
      </w:pPr>
      <w:r w:rsidRPr="00673EA8">
        <w:t>I have of late, but where-[change of page</w:t>
      </w:r>
      <w:proofErr w:type="gramStart"/>
      <w:r w:rsidRPr="00673EA8">
        <w:t>]fore</w:t>
      </w:r>
      <w:proofErr w:type="gramEnd"/>
      <w:r w:rsidRPr="00673EA8">
        <w:t xml:space="preserve"> I know not, lost all my mirth.</w:t>
      </w:r>
    </w:p>
    <w:p w:rsidR="00B53EB1" w:rsidRDefault="00B53EB1" w:rsidP="00B53EB1">
      <w:pPr>
        <w:spacing w:after="0"/>
      </w:pPr>
    </w:p>
    <w:p w:rsidR="00B53EB1" w:rsidRPr="00BA7A09" w:rsidRDefault="00B53EB1" w:rsidP="00B53EB1">
      <w:pPr>
        <w:spacing w:after="0"/>
      </w:pPr>
      <w:r w:rsidRPr="00BA7A09">
        <w:t xml:space="preserve">In the resulting </w:t>
      </w:r>
      <w:proofErr w:type="spellStart"/>
      <w:r w:rsidRPr="00BA7A09">
        <w:t>DTBook</w:t>
      </w:r>
      <w:proofErr w:type="spellEnd"/>
      <w:r w:rsidRPr="00BA7A09">
        <w:t xml:space="preserve"> file:</w:t>
      </w:r>
    </w:p>
    <w:p w:rsidR="00B53EB1" w:rsidRPr="00673EA8" w:rsidRDefault="00B53EB1" w:rsidP="00B53EB1">
      <w:pPr>
        <w:spacing w:after="0"/>
        <w:rPr>
          <w:rStyle w:val="HTML-kod"/>
        </w:rPr>
      </w:pPr>
      <w:r w:rsidRPr="00673EA8">
        <w:t>I have of late, but wherefore·</w:t>
      </w:r>
      <w:r w:rsidRPr="00673EA8">
        <w:rPr>
          <w:rStyle w:val="HTML-kod"/>
        </w:rPr>
        <w:t>&lt;</w:t>
      </w:r>
      <w:proofErr w:type="spellStart"/>
      <w:r w:rsidRPr="00673EA8">
        <w:rPr>
          <w:rStyle w:val="HTML-kod"/>
        </w:rPr>
        <w:t>pagenum</w:t>
      </w:r>
      <w:proofErr w:type="spellEnd"/>
      <w:r w:rsidRPr="00673EA8">
        <w:rPr>
          <w:rStyle w:val="HTML-kod"/>
        </w:rPr>
        <w:t>&gt;</w:t>
      </w:r>
      <w:r w:rsidRPr="00673EA8">
        <w:t>I know not, lost all my mirth.</w:t>
      </w:r>
    </w:p>
    <w:p w:rsidR="00B53EB1" w:rsidRDefault="00B53EB1" w:rsidP="00B53EB1">
      <w:pPr>
        <w:spacing w:after="0"/>
      </w:pPr>
    </w:p>
    <w:p w:rsidR="00B53EB1" w:rsidRPr="00673EA8" w:rsidRDefault="00B53EB1" w:rsidP="00B53EB1">
      <w:pPr>
        <w:spacing w:after="0"/>
        <w:rPr>
          <w:i/>
        </w:rPr>
      </w:pPr>
      <w:r w:rsidRPr="00673EA8">
        <w:t>Note – With regard to English language texts</w:t>
      </w:r>
      <w:r w:rsidR="005422F0">
        <w:t>,</w:t>
      </w:r>
      <w:r w:rsidRPr="00673EA8">
        <w:t xml:space="preserve"> the removal of hyphens found in compound words </w:t>
      </w:r>
      <w:r w:rsidR="005422F0">
        <w:t>occurring at the page break</w:t>
      </w:r>
      <w:r w:rsidRPr="00673EA8">
        <w:t xml:space="preserve"> is </w:t>
      </w:r>
      <w:r>
        <w:t>disallowed</w:t>
      </w:r>
      <w:r w:rsidRPr="00673EA8">
        <w:rPr>
          <w:i/>
        </w:rPr>
        <w:t>.</w:t>
      </w:r>
    </w:p>
    <w:p w:rsidR="00B53EB1" w:rsidRDefault="00B53EB1" w:rsidP="00B53EB1">
      <w:pPr>
        <w:spacing w:after="0"/>
      </w:pPr>
    </w:p>
    <w:p w:rsidR="00B53EB1" w:rsidRPr="00BA7A09" w:rsidRDefault="00B53EB1" w:rsidP="00B53EB1">
      <w:pPr>
        <w:spacing w:after="0"/>
      </w:pPr>
      <w:r w:rsidRPr="00BA7A09">
        <w:t>For example:</w:t>
      </w:r>
    </w:p>
    <w:p w:rsidR="00B53EB1" w:rsidRPr="00673EA8" w:rsidRDefault="00B53EB1" w:rsidP="00B53EB1">
      <w:pPr>
        <w:spacing w:after="0"/>
      </w:pPr>
      <w:r w:rsidRPr="00673EA8">
        <w:t>Removal disallowed</w:t>
      </w:r>
      <w:proofErr w:type="gramStart"/>
      <w:r w:rsidRPr="00673EA8">
        <w:t>:</w:t>
      </w:r>
      <w:proofErr w:type="gramEnd"/>
      <w:r w:rsidRPr="00673EA8">
        <w:br/>
        <w:t>What I expect, from all my boys, is a spirit of co-[change of page]operation at all times.</w:t>
      </w:r>
    </w:p>
    <w:p w:rsidR="00B53EB1" w:rsidRDefault="00B53EB1" w:rsidP="00B53EB1">
      <w:pPr>
        <w:spacing w:after="0"/>
      </w:pPr>
    </w:p>
    <w:p w:rsidR="00B53EB1" w:rsidRPr="00673EA8" w:rsidRDefault="00B53EB1" w:rsidP="00B53EB1">
      <w:pPr>
        <w:spacing w:after="0"/>
      </w:pPr>
      <w:r w:rsidRPr="00BA7A09">
        <w:t>Removal allowed</w:t>
      </w:r>
      <w:proofErr w:type="gramStart"/>
      <w:r w:rsidRPr="00BA7A09">
        <w:t>:</w:t>
      </w:r>
      <w:proofErr w:type="gramEnd"/>
      <w:r w:rsidRPr="00673EA8">
        <w:br/>
        <w:t>What we have here, is a failure to co-[change of page]</w:t>
      </w:r>
      <w:proofErr w:type="spellStart"/>
      <w:r w:rsidRPr="00673EA8">
        <w:t>mmunicate</w:t>
      </w:r>
      <w:proofErr w:type="spellEnd"/>
      <w:r w:rsidRPr="00673EA8">
        <w:t>.</w:t>
      </w:r>
    </w:p>
    <w:p w:rsidR="00B53EB1" w:rsidRDefault="00B53EB1" w:rsidP="00B53EB1">
      <w:pPr>
        <w:spacing w:after="0"/>
      </w:pPr>
    </w:p>
    <w:p w:rsidR="00B53EB1" w:rsidRDefault="00B53EB1" w:rsidP="00B53EB1">
      <w:pPr>
        <w:spacing w:after="0"/>
      </w:pPr>
      <w:r>
        <w:t>Ordering Agencies will supply required action with regard to this in editing instructions.</w:t>
      </w:r>
      <w:r w:rsidRPr="00673EA8">
        <w:t xml:space="preserve"> </w:t>
      </w:r>
    </w:p>
    <w:p w:rsidR="00B53EB1" w:rsidRPr="00673EA8" w:rsidRDefault="00B53EB1" w:rsidP="002F2A23">
      <w:pPr>
        <w:pStyle w:val="Rubrik3"/>
        <w:keepNext w:val="0"/>
        <w:spacing w:before="200" w:after="0" w:line="271" w:lineRule="auto"/>
      </w:pPr>
      <w:r w:rsidRPr="00673EA8">
        <w:t>Repetitive Pagination</w:t>
      </w:r>
    </w:p>
    <w:p w:rsidR="00B53EB1" w:rsidRPr="00673EA8" w:rsidRDefault="00B53EB1" w:rsidP="00B53EB1">
      <w:pPr>
        <w:spacing w:after="0"/>
      </w:pPr>
      <w:r w:rsidRPr="00673EA8">
        <w:t xml:space="preserve">In those cases where an original’s pagination includes repeated numbering (e.g. pages 1-18 for Part 1, pages 1-33 for Part 2 and pages 1-28 for Part 3), </w:t>
      </w:r>
      <w:r w:rsidRPr="00F067FE">
        <w:t>Suppliers</w:t>
      </w:r>
      <w:r w:rsidRPr="00673EA8">
        <w:t xml:space="preserve"> are required to provide the </w:t>
      </w:r>
      <w:r w:rsidRPr="00673EA8">
        <w:rPr>
          <w:rStyle w:val="HTML-kod"/>
        </w:rPr>
        <w:t>&lt;level[x]&gt;</w:t>
      </w:r>
      <w:r w:rsidRPr="00673EA8">
        <w:t xml:space="preserve"> tag containing the set of pages with a </w:t>
      </w:r>
      <w:r w:rsidRPr="00673EA8">
        <w:rPr>
          <w:rStyle w:val="HTML-kod"/>
        </w:rPr>
        <w:t>class=”</w:t>
      </w:r>
      <w:proofErr w:type="spellStart"/>
      <w:r w:rsidRPr="00673EA8">
        <w:rPr>
          <w:rStyle w:val="HTML-kod"/>
        </w:rPr>
        <w:t>nonstandardpagination</w:t>
      </w:r>
      <w:proofErr w:type="spellEnd"/>
      <w:r w:rsidRPr="00673EA8">
        <w:rPr>
          <w:rStyle w:val="HTML-kod"/>
        </w:rPr>
        <w:t>”</w:t>
      </w:r>
      <w:r w:rsidRPr="00673EA8">
        <w:t xml:space="preserve"> attribute.  In conjunction with </w:t>
      </w:r>
      <w:proofErr w:type="spellStart"/>
      <w:r w:rsidRPr="00673EA8">
        <w:t>markup</w:t>
      </w:r>
      <w:proofErr w:type="spellEnd"/>
      <w:r w:rsidRPr="00673EA8">
        <w:t xml:space="preserve"> of this content</w:t>
      </w:r>
      <w:r w:rsidR="005422F0">
        <w:t>,</w:t>
      </w:r>
      <w:r w:rsidRPr="00673EA8">
        <w:t xml:space="preserve"> </w:t>
      </w:r>
      <w:r w:rsidRPr="00F067FE">
        <w:t>Suppliers</w:t>
      </w:r>
      <w:r w:rsidRPr="00673EA8">
        <w:t xml:space="preserve"> are required to use </w:t>
      </w:r>
      <w:r w:rsidRPr="00673EA8">
        <w:rPr>
          <w:rStyle w:val="HTML-kod"/>
        </w:rPr>
        <w:t>&lt;</w:t>
      </w:r>
      <w:proofErr w:type="spellStart"/>
      <w:r w:rsidRPr="00673EA8">
        <w:rPr>
          <w:rStyle w:val="HTML-kod"/>
        </w:rPr>
        <w:t>pagenum</w:t>
      </w:r>
      <w:proofErr w:type="spellEnd"/>
      <w:r w:rsidRPr="00673EA8">
        <w:rPr>
          <w:rStyle w:val="HTML-kod"/>
        </w:rPr>
        <w:t xml:space="preserve">&gt; </w:t>
      </w:r>
      <w:proofErr w:type="spellStart"/>
      <w:r w:rsidRPr="00673EA8">
        <w:t>markup</w:t>
      </w:r>
      <w:proofErr w:type="spellEnd"/>
      <w:r w:rsidRPr="00673EA8">
        <w:t xml:space="preserve"> that applies the </w:t>
      </w:r>
      <w:r w:rsidRPr="00673EA8">
        <w:rPr>
          <w:rStyle w:val="HTML-kod"/>
        </w:rPr>
        <w:t>page=”special”</w:t>
      </w:r>
      <w:r w:rsidRPr="00673EA8">
        <w:t xml:space="preserve"> attribute.  </w:t>
      </w:r>
    </w:p>
    <w:p w:rsidR="00B53EB1" w:rsidRPr="00673EA8" w:rsidRDefault="00B53EB1" w:rsidP="002F2A23">
      <w:pPr>
        <w:pStyle w:val="Rubrik3"/>
        <w:keepNext w:val="0"/>
        <w:spacing w:before="200" w:after="0" w:line="271" w:lineRule="auto"/>
      </w:pPr>
      <w:r w:rsidRPr="00673EA8">
        <w:t>Works Free of Pagination</w:t>
      </w:r>
    </w:p>
    <w:p w:rsidR="00B53EB1" w:rsidRPr="00673EA8" w:rsidRDefault="00B53EB1" w:rsidP="00B53EB1">
      <w:pPr>
        <w:spacing w:after="0"/>
      </w:pPr>
      <w:r w:rsidRPr="00673EA8">
        <w:t>Un-paginated works, particularly shorter children’s literature and picture books, are required to be provided with pagination.  Note that standard recto-verso order is to be maintained.</w:t>
      </w:r>
    </w:p>
    <w:p w:rsidR="00B53EB1" w:rsidRPr="00982170" w:rsidRDefault="00B53EB1" w:rsidP="002F2A23">
      <w:pPr>
        <w:pStyle w:val="Rubrik3"/>
        <w:keepNext w:val="0"/>
        <w:spacing w:before="200" w:after="0" w:line="271" w:lineRule="auto"/>
      </w:pPr>
      <w:r w:rsidRPr="00982170">
        <w:t>Un-numbered pages</w:t>
      </w:r>
    </w:p>
    <w:p w:rsidR="00B53EB1" w:rsidRPr="00B53EB1" w:rsidRDefault="00B53EB1" w:rsidP="003972A5">
      <w:pPr>
        <w:spacing w:after="0"/>
        <w:rPr>
          <w:rFonts w:ascii="Courier New" w:hAnsi="Courier New" w:cs="Courier New"/>
          <w:szCs w:val="20"/>
        </w:rPr>
      </w:pPr>
      <w:r w:rsidRPr="00673EA8">
        <w:rPr>
          <w:noProof/>
        </w:rPr>
        <w:t xml:space="preserve">In those cases where normal pagination is interrupted by the occurrence of pages absent of any form of pagination, e.g. pages containing a suite of photography, </w:t>
      </w:r>
      <w:r w:rsidR="009B7877">
        <w:rPr>
          <w:noProof/>
        </w:rPr>
        <w:t xml:space="preserve">the following markup should be provided: </w:t>
      </w:r>
      <w:r w:rsidR="009B7877" w:rsidRPr="00A72159">
        <w:rPr>
          <w:noProof/>
        </w:rPr>
        <w:t xml:space="preserve"> </w:t>
      </w:r>
      <w:r w:rsidR="009B7877">
        <w:rPr>
          <w:noProof/>
        </w:rPr>
        <w:br/>
      </w:r>
      <w:r w:rsidR="009B7877" w:rsidRPr="00A72159">
        <w:rPr>
          <w:rStyle w:val="HTML-kod"/>
        </w:rPr>
        <w:t>&lt;</w:t>
      </w:r>
      <w:proofErr w:type="spellStart"/>
      <w:r w:rsidR="009B7877" w:rsidRPr="00A72159">
        <w:rPr>
          <w:rStyle w:val="HTML-kod"/>
        </w:rPr>
        <w:t>pagenum</w:t>
      </w:r>
      <w:proofErr w:type="spellEnd"/>
      <w:r w:rsidR="009B7877" w:rsidRPr="00A72159">
        <w:rPr>
          <w:rStyle w:val="HTML-kod"/>
        </w:rPr>
        <w:t xml:space="preserve"> page=”special” id=”page-[x]”</w:t>
      </w:r>
      <w:r w:rsidR="009B7877">
        <w:rPr>
          <w:rStyle w:val="HTML-kod"/>
        </w:rPr>
        <w:t>/</w:t>
      </w:r>
      <w:r w:rsidR="009B7877" w:rsidRPr="00A72159">
        <w:rPr>
          <w:rStyle w:val="HTML-kod"/>
        </w:rPr>
        <w:t>&gt;</w:t>
      </w:r>
      <w:r w:rsidR="009B7877" w:rsidRPr="008F1D44">
        <w:t>,</w:t>
      </w:r>
      <w:r w:rsidR="009B7877">
        <w:rPr>
          <w:rStyle w:val="HTML-kod"/>
        </w:rPr>
        <w:t xml:space="preserve"> </w:t>
      </w:r>
      <w:r w:rsidR="009B7877" w:rsidRPr="008F1D44">
        <w:t>where</w:t>
      </w:r>
      <w:r w:rsidR="009B7877">
        <w:rPr>
          <w:rStyle w:val="HTML-kod"/>
        </w:rPr>
        <w:t xml:space="preserve"> [x] </w:t>
      </w:r>
      <w:r w:rsidR="009B7877" w:rsidRPr="008F1D44">
        <w:t>represents an ID value generated by the Supplier.</w:t>
      </w:r>
    </w:p>
    <w:p w:rsidR="00466B1F" w:rsidRPr="00673EA8" w:rsidRDefault="00466B1F" w:rsidP="002F2A23">
      <w:pPr>
        <w:pStyle w:val="Rubrik4"/>
        <w:keepNext w:val="0"/>
        <w:spacing w:before="200" w:after="0" w:line="276" w:lineRule="auto"/>
      </w:pPr>
      <w:bookmarkStart w:id="462" w:name="_Toc198976783"/>
      <w:bookmarkStart w:id="463" w:name="_Toc257811379"/>
      <w:r w:rsidRPr="00673EA8">
        <w:t>Tables</w:t>
      </w:r>
      <w:bookmarkEnd w:id="462"/>
      <w:bookmarkEnd w:id="463"/>
    </w:p>
    <w:p w:rsidR="00466B1F" w:rsidRDefault="00466B1F" w:rsidP="003972A5">
      <w:pPr>
        <w:spacing w:after="0"/>
      </w:pPr>
      <w:r w:rsidRPr="00673EA8">
        <w:t xml:space="preserve">When marking up page change in tables, </w:t>
      </w:r>
      <w:r w:rsidR="00F067FE" w:rsidRPr="00F067FE">
        <w:t>Suppliers</w:t>
      </w:r>
      <w:r w:rsidRPr="00673EA8">
        <w:t xml:space="preserve"> are required to place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tags as siblings to </w:t>
      </w:r>
      <w:r w:rsidRPr="00673EA8">
        <w:rPr>
          <w:rStyle w:val="HTML-kod"/>
        </w:rPr>
        <w:t>&lt;</w:t>
      </w:r>
      <w:proofErr w:type="spellStart"/>
      <w:r w:rsidRPr="00673EA8">
        <w:rPr>
          <w:rStyle w:val="HTML-kod"/>
        </w:rPr>
        <w:t>tr</w:t>
      </w:r>
      <w:proofErr w:type="spellEnd"/>
      <w:r w:rsidRPr="00673EA8">
        <w:rPr>
          <w:rStyle w:val="HTML-kod"/>
        </w:rPr>
        <w:t>&gt;</w:t>
      </w:r>
      <w:r w:rsidRPr="00673EA8">
        <w:t xml:space="preserve"> tags in the table, i.e. between the appropriate </w:t>
      </w:r>
      <w:r w:rsidRPr="00673EA8">
        <w:rPr>
          <w:rStyle w:val="HTML-kod"/>
        </w:rPr>
        <w:t>&lt;</w:t>
      </w:r>
      <w:proofErr w:type="spellStart"/>
      <w:r w:rsidRPr="00673EA8">
        <w:rPr>
          <w:rStyle w:val="HTML-kod"/>
        </w:rPr>
        <w:t>tr</w:t>
      </w:r>
      <w:proofErr w:type="spellEnd"/>
      <w:r w:rsidRPr="00673EA8">
        <w:rPr>
          <w:rStyle w:val="HTML-kod"/>
        </w:rPr>
        <w:t>&gt;</w:t>
      </w:r>
      <w:r w:rsidRPr="00673EA8">
        <w:t xml:space="preserve"> tags, e.g.</w:t>
      </w:r>
      <w:r w:rsidR="00BA7A09">
        <w:t>:</w:t>
      </w:r>
    </w:p>
    <w:p w:rsidR="00BA7A09" w:rsidRPr="00673EA8" w:rsidRDefault="00BA7A09" w:rsidP="003972A5">
      <w:pPr>
        <w:spacing w:after="0"/>
      </w:pPr>
    </w:p>
    <w:p w:rsidR="00466B1F" w:rsidRPr="001E3A2E" w:rsidRDefault="00466B1F" w:rsidP="003972A5">
      <w:pPr>
        <w:spacing w:after="0"/>
        <w:rPr>
          <w:rStyle w:val="HTML-kod"/>
        </w:rPr>
      </w:pPr>
      <w:r w:rsidRPr="00673EA8">
        <w:rPr>
          <w:rStyle w:val="HTML-kod"/>
        </w:rPr>
        <w:t>&lt;</w:t>
      </w:r>
      <w:proofErr w:type="spellStart"/>
      <w:proofErr w:type="gramStart"/>
      <w:r w:rsidRPr="00673EA8">
        <w:rPr>
          <w:rStyle w:val="HTML-kod"/>
        </w:rPr>
        <w:t>tr</w:t>
      </w:r>
      <w:proofErr w:type="spellEnd"/>
      <w:proofErr w:type="gramEnd"/>
      <w:r w:rsidRPr="00673EA8">
        <w:rPr>
          <w:rStyle w:val="HTML-kod"/>
        </w:rPr>
        <w:t>&gt;&lt;td&gt;</w:t>
      </w:r>
      <w:r w:rsidRPr="001E3A2E">
        <w:rPr>
          <w:rStyle w:val="HTML-kod"/>
        </w:rPr>
        <w:t>A table cell</w:t>
      </w:r>
      <w:r w:rsidRPr="00673EA8">
        <w:rPr>
          <w:rStyle w:val="HTML-kod"/>
        </w:rPr>
        <w:t>&lt;/td&gt;&lt;/</w:t>
      </w:r>
      <w:proofErr w:type="spellStart"/>
      <w:r w:rsidRPr="00673EA8">
        <w:rPr>
          <w:rStyle w:val="HTML-kod"/>
        </w:rPr>
        <w:t>tr</w:t>
      </w:r>
      <w:proofErr w:type="spellEnd"/>
      <w:r w:rsidRPr="00673EA8">
        <w:rPr>
          <w:rStyle w:val="HTML-kod"/>
        </w:rPr>
        <w:t>&gt;</w:t>
      </w:r>
      <w:r w:rsidRPr="001E3A2E">
        <w:rPr>
          <w:rStyle w:val="HTML-kod"/>
        </w:rPr>
        <w:br/>
      </w:r>
      <w:r w:rsidRPr="00673EA8">
        <w:rPr>
          <w:rStyle w:val="HTML-kod"/>
        </w:rPr>
        <w:t>&lt;</w:t>
      </w:r>
      <w:proofErr w:type="spellStart"/>
      <w:r w:rsidRPr="00673EA8">
        <w:rPr>
          <w:rStyle w:val="HTML-kod"/>
        </w:rPr>
        <w:t>pagenum</w:t>
      </w:r>
      <w:proofErr w:type="spellEnd"/>
      <w:r w:rsidRPr="00673EA8">
        <w:rPr>
          <w:rStyle w:val="HTML-kod"/>
        </w:rPr>
        <w:t>/&gt;</w:t>
      </w:r>
      <w:r w:rsidRPr="00673EA8">
        <w:br/>
      </w:r>
      <w:r w:rsidRPr="00673EA8">
        <w:rPr>
          <w:rStyle w:val="HTML-kod"/>
        </w:rPr>
        <w:t>&lt;</w:t>
      </w:r>
      <w:proofErr w:type="spellStart"/>
      <w:r w:rsidRPr="00673EA8">
        <w:rPr>
          <w:rStyle w:val="HTML-kod"/>
        </w:rPr>
        <w:t>tr</w:t>
      </w:r>
      <w:proofErr w:type="spellEnd"/>
      <w:r w:rsidRPr="00673EA8">
        <w:rPr>
          <w:rStyle w:val="HTML-kod"/>
        </w:rPr>
        <w:t>&gt;&lt;td&gt;</w:t>
      </w:r>
      <w:r w:rsidRPr="001E3A2E">
        <w:rPr>
          <w:rStyle w:val="HTML-kod"/>
        </w:rPr>
        <w:t>A table cell</w:t>
      </w:r>
      <w:r w:rsidRPr="00673EA8">
        <w:rPr>
          <w:rStyle w:val="HTML-kod"/>
        </w:rPr>
        <w:t>&lt;/td&gt;&lt;/</w:t>
      </w:r>
      <w:proofErr w:type="spellStart"/>
      <w:r w:rsidRPr="00673EA8">
        <w:rPr>
          <w:rStyle w:val="HTML-kod"/>
        </w:rPr>
        <w:t>tr</w:t>
      </w:r>
      <w:proofErr w:type="spellEnd"/>
      <w:r w:rsidRPr="00673EA8">
        <w:rPr>
          <w:rStyle w:val="HTML-kod"/>
        </w:rPr>
        <w:t>&gt;</w:t>
      </w:r>
    </w:p>
    <w:p w:rsidR="00466B1F" w:rsidRPr="00673EA8" w:rsidRDefault="00466B1F" w:rsidP="002F2A23">
      <w:pPr>
        <w:pStyle w:val="Rubrik4"/>
        <w:keepNext w:val="0"/>
        <w:spacing w:before="200" w:after="0" w:line="276" w:lineRule="auto"/>
      </w:pPr>
      <w:bookmarkStart w:id="464" w:name="_Image_groups"/>
      <w:bookmarkStart w:id="465" w:name="_Toc198976785"/>
      <w:bookmarkStart w:id="466" w:name="_Ref219858104"/>
      <w:bookmarkStart w:id="467" w:name="_Ref219858108"/>
      <w:bookmarkStart w:id="468" w:name="_Toc257811380"/>
      <w:bookmarkEnd w:id="464"/>
      <w:r w:rsidRPr="00673EA8">
        <w:t>Image groups</w:t>
      </w:r>
      <w:bookmarkEnd w:id="465"/>
      <w:bookmarkEnd w:id="466"/>
      <w:bookmarkEnd w:id="467"/>
      <w:bookmarkEnd w:id="468"/>
    </w:p>
    <w:p w:rsidR="00466B1F" w:rsidRDefault="00466B1F" w:rsidP="003972A5">
      <w:pPr>
        <w:spacing w:after="0"/>
      </w:pPr>
      <w:r w:rsidRPr="00673EA8">
        <w:t xml:space="preserve">The </w:t>
      </w:r>
      <w:proofErr w:type="spellStart"/>
      <w:r w:rsidRPr="00673EA8">
        <w:t>markup</w:t>
      </w:r>
      <w:proofErr w:type="spellEnd"/>
      <w:r w:rsidRPr="00673EA8">
        <w:t xml:space="preserve"> of page numbering in image groups is dependent upon the layout of the images in question.  </w:t>
      </w:r>
      <w:r w:rsidR="00F067FE" w:rsidRPr="00F067FE">
        <w:t>Suppliers</w:t>
      </w:r>
      <w:r w:rsidRPr="00673EA8">
        <w:t xml:space="preserve"> should be aware of two areas where particular attention is required to supply correct </w:t>
      </w:r>
      <w:proofErr w:type="spellStart"/>
      <w:r w:rsidRPr="00673EA8">
        <w:t>markup</w:t>
      </w:r>
      <w:proofErr w:type="spellEnd"/>
      <w:r w:rsidRPr="00673EA8">
        <w:t>:</w:t>
      </w:r>
    </w:p>
    <w:p w:rsidR="00BA7A09" w:rsidRPr="00673EA8" w:rsidRDefault="00BA7A09" w:rsidP="003972A5">
      <w:pPr>
        <w:spacing w:after="0"/>
      </w:pPr>
    </w:p>
    <w:p w:rsidR="00466B1F" w:rsidRPr="00673EA8" w:rsidRDefault="00466B1F" w:rsidP="003972A5">
      <w:pPr>
        <w:numPr>
          <w:ilvl w:val="0"/>
          <w:numId w:val="24"/>
        </w:numPr>
        <w:spacing w:after="0" w:line="276" w:lineRule="auto"/>
      </w:pPr>
      <w:r w:rsidRPr="00673EA8">
        <w:t xml:space="preserve">Page number </w:t>
      </w:r>
      <w:proofErr w:type="spellStart"/>
      <w:r w:rsidRPr="00673EA8">
        <w:t>markup</w:t>
      </w:r>
      <w:proofErr w:type="spellEnd"/>
      <w:r w:rsidRPr="00673EA8">
        <w:t xml:space="preserve"> for image group and images in series</w:t>
      </w:r>
    </w:p>
    <w:p w:rsidR="00466B1F" w:rsidRPr="00673EA8" w:rsidRDefault="00466B1F" w:rsidP="003972A5">
      <w:pPr>
        <w:numPr>
          <w:ilvl w:val="0"/>
          <w:numId w:val="24"/>
        </w:numPr>
        <w:spacing w:after="0" w:line="276" w:lineRule="auto"/>
      </w:pPr>
      <w:r w:rsidRPr="00673EA8">
        <w:t xml:space="preserve">Page number </w:t>
      </w:r>
      <w:proofErr w:type="spellStart"/>
      <w:r w:rsidRPr="00673EA8">
        <w:t>markup</w:t>
      </w:r>
      <w:proofErr w:type="spellEnd"/>
      <w:r w:rsidRPr="00673EA8">
        <w:t xml:space="preserve"> for image group and images over a double-page spread</w:t>
      </w:r>
    </w:p>
    <w:p w:rsidR="00BA7A09" w:rsidRDefault="00BA7A09" w:rsidP="003972A5">
      <w:pPr>
        <w:spacing w:after="0"/>
      </w:pPr>
    </w:p>
    <w:p w:rsidR="00466B1F" w:rsidRPr="00673EA8" w:rsidRDefault="00466B1F" w:rsidP="003972A5">
      <w:pPr>
        <w:spacing w:after="0"/>
      </w:pPr>
      <w:r w:rsidRPr="00673EA8">
        <w:t xml:space="preserve">When marking up page change in image groups, </w:t>
      </w:r>
      <w:r w:rsidR="00F067FE" w:rsidRPr="00F067FE">
        <w:t>Suppliers</w:t>
      </w:r>
      <w:r w:rsidRPr="00673EA8">
        <w:t xml:space="preserve"> are required to place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tags as siblings to other </w:t>
      </w:r>
      <w:proofErr w:type="spellStart"/>
      <w:r w:rsidRPr="00673EA8">
        <w:t>markup</w:t>
      </w:r>
      <w:proofErr w:type="spellEnd"/>
      <w:r w:rsidRPr="00673EA8">
        <w:t xml:space="preserve"> contained in </w:t>
      </w:r>
      <w:r w:rsidRPr="00673EA8">
        <w:rPr>
          <w:rStyle w:val="HTML-kod"/>
        </w:rPr>
        <w:t>&lt;</w:t>
      </w:r>
      <w:proofErr w:type="spellStart"/>
      <w:r w:rsidRPr="00673EA8">
        <w:rPr>
          <w:rStyle w:val="HTML-kod"/>
        </w:rPr>
        <w:t>imggroup</w:t>
      </w:r>
      <w:proofErr w:type="spellEnd"/>
      <w:r w:rsidRPr="00673EA8">
        <w:rPr>
          <w:rStyle w:val="HTML-kod"/>
        </w:rPr>
        <w:t>&gt;</w:t>
      </w:r>
      <w:r w:rsidRPr="00673EA8">
        <w:t xml:space="preserve"> tags, i.e. in those circumstances where layout dictates page number </w:t>
      </w:r>
      <w:proofErr w:type="spellStart"/>
      <w:r w:rsidRPr="00673EA8">
        <w:t>markup</w:t>
      </w:r>
      <w:proofErr w:type="spellEnd"/>
      <w:r w:rsidRPr="00673EA8">
        <w:t xml:space="preserve"> be contained by an image group, the </w:t>
      </w:r>
      <w:r w:rsidRPr="00673EA8">
        <w:rPr>
          <w:rStyle w:val="HTML-kod"/>
        </w:rPr>
        <w:t>&lt;</w:t>
      </w:r>
      <w:proofErr w:type="spellStart"/>
      <w:r w:rsidRPr="00673EA8">
        <w:rPr>
          <w:rStyle w:val="HTML-kod"/>
        </w:rPr>
        <w:t>pagenum</w:t>
      </w:r>
      <w:proofErr w:type="spellEnd"/>
      <w:r w:rsidRPr="00673EA8">
        <w:rPr>
          <w:rStyle w:val="HTML-kod"/>
        </w:rPr>
        <w:t>&gt;</w:t>
      </w:r>
      <w:r w:rsidRPr="00673EA8">
        <w:t xml:space="preserve"> tag should be placed at the same nesting level as </w:t>
      </w:r>
      <w:r w:rsidRPr="00673EA8">
        <w:rPr>
          <w:rStyle w:val="HTML-kod"/>
        </w:rPr>
        <w:t>&lt;</w:t>
      </w:r>
      <w:proofErr w:type="spellStart"/>
      <w:r w:rsidRPr="00673EA8">
        <w:rPr>
          <w:rStyle w:val="HTML-kod"/>
        </w:rPr>
        <w:t>img</w:t>
      </w:r>
      <w:proofErr w:type="spellEnd"/>
      <w:r w:rsidRPr="00673EA8">
        <w:rPr>
          <w:rStyle w:val="HTML-kod"/>
        </w:rPr>
        <w:t>/&gt;</w:t>
      </w:r>
      <w:r w:rsidRPr="00673EA8">
        <w:t xml:space="preserve"> and </w:t>
      </w:r>
      <w:r w:rsidRPr="00673EA8">
        <w:rPr>
          <w:rStyle w:val="HTML-kod"/>
        </w:rPr>
        <w:t>&lt;caption/&gt;</w:t>
      </w:r>
      <w:r w:rsidRPr="00673EA8">
        <w:t xml:space="preserve"> tags.</w:t>
      </w:r>
    </w:p>
    <w:p w:rsidR="00466B1F" w:rsidRPr="00673EA8" w:rsidRDefault="00466B1F" w:rsidP="002F2A23">
      <w:pPr>
        <w:pStyle w:val="Rubrik5"/>
        <w:spacing w:before="200" w:after="0" w:line="276" w:lineRule="auto"/>
      </w:pPr>
      <w:bookmarkStart w:id="469" w:name="_Toc198976786"/>
      <w:bookmarkStart w:id="470" w:name="_Toc257811381"/>
      <w:r w:rsidRPr="00673EA8">
        <w:t xml:space="preserve">Page number </w:t>
      </w:r>
      <w:proofErr w:type="spellStart"/>
      <w:r w:rsidRPr="00673EA8">
        <w:t>markup</w:t>
      </w:r>
      <w:proofErr w:type="spellEnd"/>
      <w:r w:rsidRPr="00673EA8">
        <w:t xml:space="preserve"> for image group and images in series</w:t>
      </w:r>
      <w:bookmarkEnd w:id="469"/>
      <w:bookmarkEnd w:id="470"/>
    </w:p>
    <w:p w:rsidR="00466B1F" w:rsidRDefault="00466B1F" w:rsidP="003972A5">
      <w:pPr>
        <w:spacing w:after="0"/>
      </w:pPr>
      <w:r w:rsidRPr="00673EA8">
        <w:t>The following image illustrates a typical image series breaking over two pages.</w:t>
      </w:r>
    </w:p>
    <w:p w:rsidR="00BA7A09" w:rsidRDefault="00BA7A09" w:rsidP="003972A5">
      <w:pPr>
        <w:spacing w:after="0"/>
      </w:pPr>
    </w:p>
    <w:p w:rsidR="00CF1686" w:rsidRPr="00673EA8" w:rsidRDefault="00A5527F" w:rsidP="003972A5">
      <w:pPr>
        <w:spacing w:after="0"/>
      </w:pPr>
      <w:r>
        <w:rPr>
          <w:noProof/>
          <w:lang w:val="sv-SE" w:eastAsia="sv-SE"/>
        </w:rPr>
        <w:drawing>
          <wp:inline distT="0" distB="0" distL="0" distR="0">
            <wp:extent cx="5759450" cy="3954780"/>
            <wp:effectExtent l="19050" t="19050" r="12700" b="26670"/>
            <wp:docPr id="2" name="Bild 46" descr="2008050808514998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6" descr="20080508085149981_0001"/>
                    <pic:cNvPicPr>
                      <a:picLocks noChangeAspect="1" noChangeArrowheads="1"/>
                    </pic:cNvPicPr>
                  </pic:nvPicPr>
                  <pic:blipFill>
                    <a:blip r:embed="rId11" cstate="print"/>
                    <a:srcRect/>
                    <a:stretch>
                      <a:fillRect/>
                    </a:stretch>
                  </pic:blipFill>
                  <pic:spPr bwMode="auto">
                    <a:xfrm>
                      <a:off x="0" y="0"/>
                      <a:ext cx="5759450" cy="3954780"/>
                    </a:xfrm>
                    <a:prstGeom prst="rect">
                      <a:avLst/>
                    </a:prstGeom>
                    <a:noFill/>
                    <a:ln w="9525" cmpd="sng">
                      <a:solidFill>
                        <a:srgbClr val="4F81BD"/>
                      </a:solidFill>
                      <a:miter lim="800000"/>
                      <a:headEnd/>
                      <a:tailEnd/>
                    </a:ln>
                    <a:effectLst/>
                  </pic:spPr>
                </pic:pic>
              </a:graphicData>
            </a:graphic>
          </wp:inline>
        </w:drawing>
      </w:r>
    </w:p>
    <w:p w:rsidR="00BA7A09" w:rsidRDefault="00BA7A09" w:rsidP="003972A5">
      <w:pPr>
        <w:spacing w:after="0"/>
      </w:pPr>
    </w:p>
    <w:p w:rsidR="00466B1F" w:rsidRPr="00673EA8" w:rsidRDefault="00F067FE" w:rsidP="003972A5">
      <w:pPr>
        <w:spacing w:after="0"/>
      </w:pPr>
      <w:r w:rsidRPr="00F067FE">
        <w:t>Suppliers</w:t>
      </w:r>
      <w:r w:rsidR="00466B1F" w:rsidRPr="00673EA8">
        <w:rPr>
          <w:i/>
        </w:rPr>
        <w:t xml:space="preserve"> </w:t>
      </w:r>
      <w:r w:rsidR="00466B1F" w:rsidRPr="00673EA8">
        <w:t>should note that the series as a whole, on each page, possesses a caption.  Furthermore, each individual image possesses a caption.</w:t>
      </w:r>
    </w:p>
    <w:p w:rsidR="00466B1F" w:rsidRDefault="00466B1F" w:rsidP="003972A5">
      <w:pPr>
        <w:spacing w:after="0"/>
      </w:pPr>
      <w:r w:rsidRPr="00673EA8">
        <w:t xml:space="preserve">The following code example illustrates required </w:t>
      </w:r>
      <w:proofErr w:type="spellStart"/>
      <w:r w:rsidRPr="00673EA8">
        <w:t>markup</w:t>
      </w:r>
      <w:proofErr w:type="spellEnd"/>
      <w:r w:rsidRPr="00673EA8">
        <w:t xml:space="preserve"> in such cases:</w:t>
      </w:r>
    </w:p>
    <w:p w:rsidR="004E269D" w:rsidRPr="00673EA8" w:rsidRDefault="004E269D" w:rsidP="003972A5">
      <w:pPr>
        <w:spacing w:after="0"/>
      </w:pPr>
    </w:p>
    <w:p w:rsidR="00466B1F" w:rsidRDefault="00466B1F" w:rsidP="003972A5">
      <w:pPr>
        <w:spacing w:after="0"/>
        <w:rPr>
          <w:rStyle w:val="HTML-kod"/>
        </w:rPr>
      </w:pPr>
      <w:r w:rsidRPr="00673EA8">
        <w:rPr>
          <w:rStyle w:val="HTML-kod"/>
        </w:rPr>
        <w:t>&lt;</w:t>
      </w:r>
      <w:proofErr w:type="spellStart"/>
      <w:r w:rsidRPr="00673EA8">
        <w:rPr>
          <w:rStyle w:val="HTML-kod"/>
        </w:rPr>
        <w:t>pagenum</w:t>
      </w:r>
      <w:proofErr w:type="spellEnd"/>
      <w:r w:rsidRPr="00673EA8">
        <w:rPr>
          <w:rStyle w:val="HTML-kod"/>
        </w:rPr>
        <w:t>&gt;</w:t>
      </w:r>
      <w:r w:rsidRPr="00BA7A09">
        <w:rPr>
          <w:rStyle w:val="HTML-kod"/>
        </w:rPr>
        <w:t>189</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&lt;caption&gt;</w:t>
      </w:r>
      <w:r w:rsidRPr="00BA7A09">
        <w:rPr>
          <w:rStyle w:val="HTML-kod"/>
        </w:rPr>
        <w:t>Series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190</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&lt;caption&gt;</w:t>
      </w:r>
      <w:r w:rsidRPr="00BA7A09">
        <w:rPr>
          <w:rStyle w:val="HTML-kod"/>
        </w:rPr>
        <w:t>Series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Image caption text.</w:t>
      </w:r>
      <w:r w:rsidRPr="00673EA8">
        <w:rPr>
          <w:rStyle w:val="HTML-kod"/>
        </w:rPr>
        <w:t>&lt;/caption&gt;</w:t>
      </w:r>
      <w:r w:rsidRPr="00673EA8">
        <w:rPr>
          <w:rStyle w:val="HTML-kod"/>
        </w:rPr>
        <w:br/>
        <w:t>&lt;/</w:t>
      </w:r>
      <w:proofErr w:type="spellStart"/>
      <w:r w:rsidRPr="00673EA8">
        <w:rPr>
          <w:rStyle w:val="HTML-kod"/>
        </w:rPr>
        <w:t>imggroup</w:t>
      </w:r>
      <w:proofErr w:type="spellEnd"/>
      <w:r w:rsidRPr="00673EA8">
        <w:rPr>
          <w:rStyle w:val="HTML-kod"/>
        </w:rPr>
        <w:t>&gt;</w:t>
      </w:r>
    </w:p>
    <w:p w:rsidR="00BA7A09" w:rsidRPr="00673EA8" w:rsidRDefault="00BA7A09" w:rsidP="003972A5">
      <w:pPr>
        <w:spacing w:after="0"/>
        <w:rPr>
          <w:rStyle w:val="HTML-kod"/>
        </w:rPr>
      </w:pPr>
    </w:p>
    <w:p w:rsidR="00466B1F" w:rsidRDefault="00466B1F" w:rsidP="003972A5">
      <w:pPr>
        <w:spacing w:after="0"/>
      </w:pPr>
      <w:r w:rsidRPr="00673EA8">
        <w:t>The following image illustrates a more complex example of layout over a double-page spread, using an image series:</w:t>
      </w:r>
    </w:p>
    <w:p w:rsidR="00CF1686" w:rsidRDefault="00CF1686" w:rsidP="003972A5">
      <w:pPr>
        <w:spacing w:after="0"/>
      </w:pPr>
    </w:p>
    <w:p w:rsidR="00CF1686" w:rsidRDefault="00A5527F" w:rsidP="003972A5">
      <w:pPr>
        <w:spacing w:after="0"/>
        <w:rPr>
          <w:noProof/>
          <w:lang w:val="sv-SE" w:eastAsia="sv-SE"/>
        </w:rPr>
      </w:pPr>
      <w:r>
        <w:rPr>
          <w:noProof/>
          <w:lang w:val="sv-SE" w:eastAsia="sv-SE"/>
        </w:rPr>
        <w:drawing>
          <wp:inline distT="0" distB="0" distL="0" distR="0">
            <wp:extent cx="5759450" cy="3990340"/>
            <wp:effectExtent l="19050" t="19050" r="12700" b="10160"/>
            <wp:docPr id="3" name="Bild 47" descr="20080508083423275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7" descr="20080508083423275_0001"/>
                    <pic:cNvPicPr>
                      <a:picLocks noChangeAspect="1" noChangeArrowheads="1"/>
                    </pic:cNvPicPr>
                  </pic:nvPicPr>
                  <pic:blipFill>
                    <a:blip r:embed="rId12" cstate="print"/>
                    <a:srcRect/>
                    <a:stretch>
                      <a:fillRect/>
                    </a:stretch>
                  </pic:blipFill>
                  <pic:spPr bwMode="auto">
                    <a:xfrm>
                      <a:off x="0" y="0"/>
                      <a:ext cx="5759450" cy="3990340"/>
                    </a:xfrm>
                    <a:prstGeom prst="rect">
                      <a:avLst/>
                    </a:prstGeom>
                    <a:noFill/>
                    <a:ln w="9525" cmpd="sng">
                      <a:solidFill>
                        <a:srgbClr val="4F81BD"/>
                      </a:solidFill>
                      <a:miter lim="800000"/>
                      <a:headEnd/>
                      <a:tailEnd/>
                    </a:ln>
                    <a:effectLst/>
                  </pic:spPr>
                </pic:pic>
              </a:graphicData>
            </a:graphic>
          </wp:inline>
        </w:drawing>
      </w:r>
    </w:p>
    <w:p w:rsidR="00A04DDC" w:rsidRDefault="00A04DDC" w:rsidP="003972A5">
      <w:pPr>
        <w:spacing w:after="0"/>
      </w:pPr>
    </w:p>
    <w:p w:rsidR="00466B1F" w:rsidRPr="00673EA8" w:rsidRDefault="00F067FE" w:rsidP="003972A5">
      <w:pPr>
        <w:spacing w:after="0"/>
        <w:rPr>
          <w:i/>
        </w:rPr>
      </w:pPr>
      <w:r w:rsidRPr="00F067FE">
        <w:t>Suppliers</w:t>
      </w:r>
      <w:r w:rsidR="00466B1F" w:rsidRPr="00673EA8">
        <w:t xml:space="preserve"> should note that the initial image is coupled to the second image and comprises a series.  This results in the second image and its caption being moved.  </w:t>
      </w:r>
      <w:r w:rsidRPr="00F067FE">
        <w:t>Suppliers</w:t>
      </w:r>
      <w:r w:rsidR="00466B1F" w:rsidRPr="00673EA8">
        <w:t xml:space="preserve"> should also note that the placement of the </w:t>
      </w:r>
      <w:r w:rsidR="00466B1F" w:rsidRPr="00673EA8">
        <w:rPr>
          <w:rStyle w:val="HTML-kod"/>
        </w:rPr>
        <w:t>&lt;</w:t>
      </w:r>
      <w:proofErr w:type="spellStart"/>
      <w:r w:rsidR="00466B1F" w:rsidRPr="00673EA8">
        <w:rPr>
          <w:rStyle w:val="HTML-kod"/>
        </w:rPr>
        <w:t>pagenum</w:t>
      </w:r>
      <w:proofErr w:type="spellEnd"/>
      <w:r w:rsidR="00466B1F" w:rsidRPr="00673EA8">
        <w:rPr>
          <w:rStyle w:val="HTML-kod"/>
        </w:rPr>
        <w:t>&gt;</w:t>
      </w:r>
      <w:r w:rsidR="00466B1F" w:rsidRPr="00673EA8">
        <w:t xml:space="preserve"> tag does not need to be within an </w:t>
      </w:r>
      <w:r w:rsidR="00466B1F" w:rsidRPr="00673EA8">
        <w:rPr>
          <w:rStyle w:val="HTML-kod"/>
        </w:rPr>
        <w:t>&lt;</w:t>
      </w:r>
      <w:proofErr w:type="spellStart"/>
      <w:r w:rsidR="00466B1F" w:rsidRPr="00673EA8">
        <w:rPr>
          <w:rStyle w:val="HTML-kod"/>
        </w:rPr>
        <w:t>imggroup</w:t>
      </w:r>
      <w:proofErr w:type="spellEnd"/>
      <w:r w:rsidR="00466B1F" w:rsidRPr="00673EA8">
        <w:rPr>
          <w:rStyle w:val="HTML-kod"/>
        </w:rPr>
        <w:t>&gt;</w:t>
      </w:r>
      <w:r w:rsidR="00466B1F" w:rsidRPr="00673EA8">
        <w:t xml:space="preserve"> tag.</w:t>
      </w:r>
    </w:p>
    <w:p w:rsidR="00466B1F" w:rsidRDefault="00466B1F" w:rsidP="003972A5">
      <w:pPr>
        <w:spacing w:after="0"/>
      </w:pPr>
      <w:r w:rsidRPr="00673EA8">
        <w:t xml:space="preserve">The following code example illustrates required </w:t>
      </w:r>
      <w:proofErr w:type="spellStart"/>
      <w:r w:rsidRPr="00673EA8">
        <w:t>markup</w:t>
      </w:r>
      <w:proofErr w:type="spellEnd"/>
      <w:r w:rsidRPr="00673EA8">
        <w:t xml:space="preserve"> in such cases:</w:t>
      </w:r>
    </w:p>
    <w:p w:rsidR="00BA7A09" w:rsidRPr="00673EA8" w:rsidRDefault="00BA7A09" w:rsidP="003972A5">
      <w:pPr>
        <w:spacing w:after="0"/>
      </w:pPr>
    </w:p>
    <w:p w:rsidR="00466B1F" w:rsidRDefault="00466B1F" w:rsidP="003972A5">
      <w:pPr>
        <w:spacing w:after="0"/>
      </w:pPr>
      <w:r w:rsidRPr="00673EA8">
        <w:rPr>
          <w:rStyle w:val="HTML-kod"/>
        </w:rPr>
        <w:t>&lt;</w:t>
      </w:r>
      <w:proofErr w:type="spellStart"/>
      <w:r w:rsidRPr="00673EA8">
        <w:rPr>
          <w:rStyle w:val="HTML-kod"/>
        </w:rPr>
        <w:t>pagenum</w:t>
      </w:r>
      <w:proofErr w:type="spellEnd"/>
      <w:r w:rsidRPr="00673EA8">
        <w:rPr>
          <w:rStyle w:val="HTML-kod"/>
        </w:rPr>
        <w:t>&gt;</w:t>
      </w:r>
      <w:r w:rsidRPr="00BA7A09">
        <w:rPr>
          <w:rStyle w:val="HTML-kod"/>
        </w:rPr>
        <w:t>98</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First image caption text.</w:t>
      </w:r>
      <w:r w:rsidRPr="00673EA8">
        <w:rPr>
          <w:rStyle w:val="HTML-kod"/>
        </w:rPr>
        <w:t>&lt;/caption&gt;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Second image caption text.</w:t>
      </w:r>
      <w:r w:rsidRPr="00673EA8">
        <w:rPr>
          <w:rStyle w:val="HTML-kod"/>
        </w:rPr>
        <w:t>&lt;/caption&gt;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&lt;p&gt;</w:t>
      </w:r>
      <w:r w:rsidRPr="00BA7A09">
        <w:rPr>
          <w:rStyle w:val="HTML-kod"/>
        </w:rPr>
        <w:t>The text content of the page.</w:t>
      </w:r>
      <w:r w:rsidRPr="00673EA8">
        <w:rPr>
          <w:rStyle w:val="HTML-kod"/>
        </w:rPr>
        <w:t>&lt;/p&gt;</w:t>
      </w: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99</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&lt;caption&gt;</w:t>
      </w:r>
      <w:r w:rsidRPr="00BA7A09">
        <w:rPr>
          <w:rStyle w:val="HTML-kod"/>
        </w:rPr>
        <w:t>Third image caption text.</w:t>
      </w:r>
      <w:r w:rsidRPr="00673EA8">
        <w:rPr>
          <w:rStyle w:val="HTML-kod"/>
        </w:rPr>
        <w:t>&lt;/caption&gt;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&lt;p&gt;</w:t>
      </w:r>
      <w:r w:rsidRPr="00BA7A09">
        <w:rPr>
          <w:rStyle w:val="HTML-kod"/>
        </w:rPr>
        <w:t>The text content of the page.</w:t>
      </w:r>
      <w:r w:rsidRPr="00673EA8">
        <w:rPr>
          <w:rStyle w:val="HTML-kod"/>
        </w:rPr>
        <w:t>&lt;/p&gt;</w:t>
      </w:r>
      <w:r w:rsidRPr="00673EA8">
        <w:rPr>
          <w:rStyle w:val="HTML-kod"/>
        </w:rPr>
        <w:br/>
        <w:t>&lt;h[x]&gt;</w:t>
      </w:r>
      <w:r w:rsidRPr="00BA7A09">
        <w:rPr>
          <w:rStyle w:val="HTML-kod"/>
        </w:rPr>
        <w:t>Heading</w:t>
      </w:r>
      <w:r w:rsidRPr="00673EA8">
        <w:rPr>
          <w:rStyle w:val="HTML-kod"/>
        </w:rPr>
        <w:t>&lt;/h[x]&gt;</w:t>
      </w:r>
      <w:r w:rsidRPr="00673EA8">
        <w:rPr>
          <w:rStyle w:val="HTML-kod"/>
        </w:rPr>
        <w:br/>
        <w:t>&lt;p&gt;</w:t>
      </w:r>
      <w:r w:rsidRPr="00BA7A09">
        <w:rPr>
          <w:rStyle w:val="HTML-kod"/>
        </w:rPr>
        <w:t>The text content of the page.</w:t>
      </w:r>
      <w:r w:rsidRPr="00673EA8">
        <w:rPr>
          <w:rStyle w:val="HTML-kod"/>
        </w:rPr>
        <w:t>&lt;/p&gt;</w:t>
      </w: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99</w:t>
      </w:r>
      <w:r w:rsidRPr="00673EA8">
        <w:rPr>
          <w:rStyle w:val="HTML-kod"/>
        </w:rPr>
        <w:t>&lt;/</w:t>
      </w:r>
      <w:proofErr w:type="spellStart"/>
      <w:r w:rsidRPr="00673EA8">
        <w:rPr>
          <w:rStyle w:val="HTML-kod"/>
        </w:rPr>
        <w:t>pagenum</w:t>
      </w:r>
      <w:proofErr w:type="spellEnd"/>
      <w:r w:rsidRPr="00673EA8">
        <w:rPr>
          <w:rStyle w:val="HTML-kod"/>
        </w:rPr>
        <w:t xml:space="preserve">&gt; </w:t>
      </w:r>
      <w:r w:rsidRPr="00673EA8">
        <w:rPr>
          <w:rStyle w:val="HTML-kod"/>
        </w:rPr>
        <w:br/>
      </w:r>
      <w:r w:rsidRPr="00673EA8">
        <w:t xml:space="preserve">Continuation of </w:t>
      </w:r>
      <w:proofErr w:type="spellStart"/>
      <w:r w:rsidRPr="00673EA8">
        <w:t>markup</w:t>
      </w:r>
      <w:proofErr w:type="spellEnd"/>
      <w:r w:rsidRPr="00673EA8">
        <w:t xml:space="preserve"> …</w:t>
      </w:r>
    </w:p>
    <w:p w:rsidR="00BA7A09" w:rsidRPr="00673EA8" w:rsidRDefault="00BA7A09" w:rsidP="003972A5">
      <w:pPr>
        <w:spacing w:after="0"/>
      </w:pPr>
    </w:p>
    <w:p w:rsidR="00466B1F" w:rsidRPr="00673EA8" w:rsidRDefault="00F067FE" w:rsidP="003972A5">
      <w:pPr>
        <w:spacing w:after="0"/>
      </w:pPr>
      <w:r w:rsidRPr="00F067FE">
        <w:t>Suppliers</w:t>
      </w:r>
      <w:r w:rsidR="00466B1F" w:rsidRPr="00673EA8">
        <w:t xml:space="preserve"> should note that regardless whether a single image or a series of images is laid out over the page break, the requirements specified in </w:t>
      </w:r>
      <w:fldSimple w:instr=" REF _Ref189294398 \r \h  \* MERGEFORMAT ">
        <w:r w:rsidR="00D57AF8">
          <w:t>4.4</w:t>
        </w:r>
      </w:fldSimple>
      <w:r w:rsidR="00466B1F" w:rsidRPr="00673EA8">
        <w:t xml:space="preserve"> </w:t>
      </w:r>
      <w:fldSimple w:instr=" REF _Ref189294398 \h  \* MERGEFORMAT ">
        <w:r w:rsidR="00D57AF8" w:rsidRPr="00673EA8">
          <w:t>Images Covering Two or More Pages</w:t>
        </w:r>
      </w:fldSimple>
      <w:r w:rsidR="00466B1F" w:rsidRPr="00673EA8">
        <w:t xml:space="preserve"> apply.</w:t>
      </w:r>
    </w:p>
    <w:p w:rsidR="00466B1F" w:rsidRPr="00673EA8" w:rsidRDefault="00F067FE" w:rsidP="003972A5">
      <w:pPr>
        <w:spacing w:after="0"/>
      </w:pPr>
      <w:r w:rsidRPr="00F067FE">
        <w:t>Suppliers</w:t>
      </w:r>
      <w:r w:rsidR="00466B1F" w:rsidRPr="00673EA8">
        <w:rPr>
          <w:i/>
        </w:rPr>
        <w:t xml:space="preserve"> </w:t>
      </w:r>
      <w:r w:rsidR="00466B1F" w:rsidRPr="00673EA8">
        <w:t>are recommended to contact the Ordering Agency for guidance before commencing production when layout of this kind occurs in originals.</w:t>
      </w:r>
    </w:p>
    <w:p w:rsidR="00466B1F" w:rsidRPr="00673EA8" w:rsidRDefault="00466B1F" w:rsidP="002F2A23">
      <w:pPr>
        <w:pStyle w:val="Rubrik5"/>
        <w:spacing w:before="200" w:after="0" w:line="276" w:lineRule="auto"/>
      </w:pPr>
      <w:bookmarkStart w:id="471" w:name="_Toc198976787"/>
      <w:bookmarkStart w:id="472" w:name="_Toc257811382"/>
      <w:r w:rsidRPr="00673EA8">
        <w:t xml:space="preserve">Page number </w:t>
      </w:r>
      <w:proofErr w:type="spellStart"/>
      <w:r w:rsidRPr="00673EA8">
        <w:t>markup</w:t>
      </w:r>
      <w:proofErr w:type="spellEnd"/>
      <w:r w:rsidRPr="00673EA8">
        <w:t xml:space="preserve"> for image group and images over a double-page spread</w:t>
      </w:r>
      <w:bookmarkEnd w:id="471"/>
      <w:bookmarkEnd w:id="472"/>
    </w:p>
    <w:p w:rsidR="00466B1F" w:rsidRPr="00673EA8" w:rsidRDefault="00466B1F" w:rsidP="003972A5">
      <w:pPr>
        <w:spacing w:after="0"/>
      </w:pPr>
      <w:r w:rsidRPr="00673EA8">
        <w:t>Two sorts of this type of layout can be illustrated.</w:t>
      </w:r>
    </w:p>
    <w:p w:rsidR="00466B1F" w:rsidRDefault="00466B1F" w:rsidP="003972A5">
      <w:pPr>
        <w:spacing w:after="0"/>
      </w:pPr>
      <w:r w:rsidRPr="00673EA8">
        <w:t xml:space="preserve">The following image illustrates a straightforward </w:t>
      </w:r>
      <w:proofErr w:type="spellStart"/>
      <w:r w:rsidRPr="00673EA8">
        <w:t>markup</w:t>
      </w:r>
      <w:proofErr w:type="spellEnd"/>
      <w:r w:rsidRPr="00673EA8">
        <w:t xml:space="preserve"> example:</w:t>
      </w:r>
    </w:p>
    <w:p w:rsidR="00BA7A09" w:rsidRDefault="00BA7A09" w:rsidP="003972A5">
      <w:pPr>
        <w:spacing w:after="0"/>
      </w:pPr>
    </w:p>
    <w:p w:rsidR="00CF1686" w:rsidRDefault="00A5527F" w:rsidP="003972A5">
      <w:pPr>
        <w:spacing w:after="0"/>
      </w:pPr>
      <w:r>
        <w:rPr>
          <w:noProof/>
          <w:lang w:val="sv-SE" w:eastAsia="sv-SE"/>
        </w:rPr>
        <w:drawing>
          <wp:inline distT="0" distB="0" distL="0" distR="0">
            <wp:extent cx="5403215" cy="3954780"/>
            <wp:effectExtent l="19050" t="19050" r="26035" b="26670"/>
            <wp:docPr id="4" name="Bild 48" descr="skjdfbvsjkd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8" descr="skjdfbvsjkdbv"/>
                    <pic:cNvPicPr>
                      <a:picLocks noChangeAspect="1" noChangeArrowheads="1"/>
                    </pic:cNvPicPr>
                  </pic:nvPicPr>
                  <pic:blipFill>
                    <a:blip r:embed="rId13" cstate="print"/>
                    <a:srcRect/>
                    <a:stretch>
                      <a:fillRect/>
                    </a:stretch>
                  </pic:blipFill>
                  <pic:spPr bwMode="auto">
                    <a:xfrm>
                      <a:off x="0" y="0"/>
                      <a:ext cx="5403215" cy="3954780"/>
                    </a:xfrm>
                    <a:prstGeom prst="rect">
                      <a:avLst/>
                    </a:prstGeom>
                    <a:noFill/>
                    <a:ln w="9525" cmpd="sng">
                      <a:solidFill>
                        <a:srgbClr val="4F81BD"/>
                      </a:solidFill>
                      <a:miter lim="800000"/>
                      <a:headEnd/>
                      <a:tailEnd/>
                    </a:ln>
                    <a:effectLst/>
                  </pic:spPr>
                </pic:pic>
              </a:graphicData>
            </a:graphic>
          </wp:inline>
        </w:drawing>
      </w:r>
    </w:p>
    <w:p w:rsidR="00CF1686" w:rsidRDefault="00CF1686" w:rsidP="003972A5">
      <w:pPr>
        <w:spacing w:after="0"/>
      </w:pPr>
    </w:p>
    <w:p w:rsidR="00466B1F" w:rsidRPr="00673EA8" w:rsidRDefault="00466B1F" w:rsidP="003972A5">
      <w:pPr>
        <w:spacing w:after="0"/>
      </w:pPr>
      <w:r w:rsidRPr="00673EA8">
        <w:t xml:space="preserve">The following code example illustrates required </w:t>
      </w:r>
      <w:proofErr w:type="spellStart"/>
      <w:r w:rsidRPr="00673EA8">
        <w:t>markup</w:t>
      </w:r>
      <w:proofErr w:type="spellEnd"/>
      <w:r w:rsidRPr="00673EA8">
        <w:t xml:space="preserve"> in such cases:</w:t>
      </w:r>
    </w:p>
    <w:p w:rsidR="00466B1F" w:rsidRPr="00673EA8" w:rsidRDefault="00466B1F" w:rsidP="003972A5">
      <w:pPr>
        <w:spacing w:after="0"/>
        <w:rPr>
          <w:rFonts w:cs="Courier New"/>
          <w:b/>
          <w:spacing w:val="20"/>
          <w:szCs w:val="20"/>
        </w:rPr>
      </w:pPr>
      <w:r w:rsidRPr="00673EA8">
        <w:rPr>
          <w:rStyle w:val="HTML-kod"/>
        </w:rPr>
        <w:t>&lt;</w:t>
      </w:r>
      <w:proofErr w:type="spellStart"/>
      <w:r w:rsidRPr="00673EA8">
        <w:rPr>
          <w:rStyle w:val="HTML-kod"/>
        </w:rPr>
        <w:t>pagenum</w:t>
      </w:r>
      <w:proofErr w:type="spellEnd"/>
      <w:r w:rsidRPr="00673EA8">
        <w:rPr>
          <w:rStyle w:val="HTML-kod"/>
        </w:rPr>
        <w:t>&gt;</w:t>
      </w:r>
      <w:r w:rsidRPr="00BA7A09">
        <w:rPr>
          <w:rStyle w:val="HTML-kod"/>
        </w:rPr>
        <w:t>70</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w:t>
      </w:r>
      <w:proofErr w:type="spellStart"/>
      <w:r w:rsidRPr="00673EA8">
        <w:rPr>
          <w:rStyle w:val="HTML-kod"/>
        </w:rPr>
        <w:t>img</w:t>
      </w:r>
      <w:proofErr w:type="spellEnd"/>
      <w:r w:rsidRPr="00673EA8">
        <w:rPr>
          <w:rStyle w:val="HTML-kod"/>
        </w:rPr>
        <w:t xml:space="preserve"> </w:t>
      </w:r>
      <w:proofErr w:type="spellStart"/>
      <w:r w:rsidRPr="00673EA8">
        <w:rPr>
          <w:rStyle w:val="HTML-kod"/>
        </w:rPr>
        <w:t>src</w:t>
      </w:r>
      <w:proofErr w:type="spellEnd"/>
      <w:r w:rsidRPr="00673EA8">
        <w:rPr>
          <w:rStyle w:val="HTML-kod"/>
        </w:rPr>
        <w:t>=”” alt=””/&gt;</w:t>
      </w: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71</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t>&lt;caption&gt;</w:t>
      </w:r>
      <w:r w:rsidRPr="00BA7A09">
        <w:rPr>
          <w:rStyle w:val="HTML-kod"/>
        </w:rPr>
        <w:t>First image caption text</w:t>
      </w:r>
      <w:proofErr w:type="gramStart"/>
      <w:r w:rsidRPr="00BA7A09">
        <w:rPr>
          <w:rStyle w:val="HTML-kod"/>
        </w:rPr>
        <w:t>.</w:t>
      </w:r>
      <w:r w:rsidRPr="00673EA8">
        <w:rPr>
          <w:rStyle w:val="HTML-kod"/>
        </w:rPr>
        <w:t>&lt;</w:t>
      </w:r>
      <w:proofErr w:type="gramEnd"/>
      <w:r w:rsidRPr="00673EA8">
        <w:rPr>
          <w:rStyle w:val="HTML-kod"/>
        </w:rPr>
        <w:t>/caption&gt;</w:t>
      </w:r>
      <w:r w:rsidRPr="00673EA8">
        <w:rPr>
          <w:rStyle w:val="HTML-kod"/>
        </w:rPr>
        <w:br/>
        <w:t>&lt;caption&gt;</w:t>
      </w:r>
      <w:r w:rsidRPr="00BA7A09">
        <w:rPr>
          <w:rStyle w:val="HTML-kod"/>
        </w:rPr>
        <w:t>Second image caption text.</w:t>
      </w:r>
      <w:r w:rsidRPr="00673EA8">
        <w:rPr>
          <w:rStyle w:val="HTML-kod"/>
        </w:rPr>
        <w:t>&lt;/caption&gt;</w:t>
      </w:r>
      <w:r w:rsidRPr="00673EA8">
        <w:rPr>
          <w:rStyle w:val="HTML-kod"/>
        </w:rPr>
        <w:br/>
        <w:t>&lt;/</w:t>
      </w:r>
      <w:proofErr w:type="spellStart"/>
      <w:r w:rsidRPr="00673EA8">
        <w:rPr>
          <w:rStyle w:val="HTML-kod"/>
        </w:rPr>
        <w:t>imggroup</w:t>
      </w:r>
      <w:proofErr w:type="spellEnd"/>
      <w:r w:rsidRPr="00673EA8">
        <w:rPr>
          <w:rStyle w:val="HTML-kod"/>
        </w:rPr>
        <w:t>&gt;</w:t>
      </w:r>
      <w:r w:rsidRPr="00673EA8">
        <w:rPr>
          <w:rStyle w:val="HTML-kod"/>
        </w:rPr>
        <w:br/>
        <w:t>&lt;</w:t>
      </w:r>
      <w:proofErr w:type="spellStart"/>
      <w:r w:rsidRPr="00673EA8">
        <w:rPr>
          <w:rStyle w:val="HTML-kod"/>
        </w:rPr>
        <w:t>pagenum</w:t>
      </w:r>
      <w:proofErr w:type="spellEnd"/>
      <w:r w:rsidRPr="00673EA8">
        <w:rPr>
          <w:rStyle w:val="HTML-kod"/>
        </w:rPr>
        <w:t>&gt;</w:t>
      </w:r>
      <w:r w:rsidRPr="00BA7A09">
        <w:rPr>
          <w:rStyle w:val="HTML-kod"/>
        </w:rPr>
        <w:t>72</w:t>
      </w:r>
      <w:r w:rsidRPr="00673EA8">
        <w:rPr>
          <w:rStyle w:val="HTML-kod"/>
        </w:rPr>
        <w:t>&lt;/</w:t>
      </w:r>
      <w:proofErr w:type="spellStart"/>
      <w:r w:rsidRPr="00673EA8">
        <w:rPr>
          <w:rStyle w:val="HTML-kod"/>
        </w:rPr>
        <w:t>pagenum</w:t>
      </w:r>
      <w:proofErr w:type="spellEnd"/>
      <w:r w:rsidRPr="00673EA8">
        <w:rPr>
          <w:rStyle w:val="HTML-kod"/>
        </w:rPr>
        <w:t>&gt;</w:t>
      </w:r>
      <w:r w:rsidRPr="00673EA8">
        <w:rPr>
          <w:rStyle w:val="HTML-kod"/>
        </w:rPr>
        <w:br/>
      </w:r>
      <w:r w:rsidRPr="00673EA8">
        <w:t xml:space="preserve">Continuation of </w:t>
      </w:r>
      <w:proofErr w:type="spellStart"/>
      <w:r w:rsidRPr="00673EA8">
        <w:t>markup</w:t>
      </w:r>
      <w:proofErr w:type="spellEnd"/>
      <w:r w:rsidRPr="00673EA8">
        <w:t xml:space="preserve"> …</w:t>
      </w:r>
    </w:p>
    <w:p w:rsidR="00466B1F" w:rsidRPr="00673EA8" w:rsidRDefault="00466B1F" w:rsidP="002F2A23">
      <w:pPr>
        <w:pStyle w:val="Rubrik2"/>
        <w:keepNext w:val="0"/>
        <w:spacing w:before="200" w:after="0" w:line="276" w:lineRule="auto"/>
      </w:pPr>
      <w:bookmarkStart w:id="473" w:name="_Repetitive_Pagination"/>
      <w:bookmarkStart w:id="474" w:name="_Un-numbered_pages"/>
      <w:bookmarkStart w:id="475" w:name="_Structure_Requiring_&lt;level[x]&gt;_1"/>
      <w:bookmarkStart w:id="476" w:name="_Toc257811387"/>
      <w:bookmarkStart w:id="477" w:name="_Toc296337194"/>
      <w:bookmarkEnd w:id="473"/>
      <w:bookmarkEnd w:id="474"/>
      <w:bookmarkEnd w:id="475"/>
      <w:r w:rsidRPr="00673EA8">
        <w:t xml:space="preserve">Structure </w:t>
      </w:r>
      <w:proofErr w:type="gramStart"/>
      <w:r w:rsidRPr="00673EA8">
        <w:t>Requiring</w:t>
      </w:r>
      <w:proofErr w:type="gramEnd"/>
      <w:r w:rsidRPr="00673EA8">
        <w:t xml:space="preserve"> &lt;level[x]&gt; </w:t>
      </w:r>
      <w:proofErr w:type="spellStart"/>
      <w:r w:rsidRPr="00673EA8">
        <w:t>Markup</w:t>
      </w:r>
      <w:bookmarkEnd w:id="455"/>
      <w:bookmarkEnd w:id="476"/>
      <w:bookmarkEnd w:id="477"/>
      <w:proofErr w:type="spellEnd"/>
    </w:p>
    <w:p w:rsidR="00466B1F" w:rsidRPr="00673EA8" w:rsidRDefault="00466B1F" w:rsidP="003972A5">
      <w:pPr>
        <w:spacing w:after="0"/>
      </w:pPr>
      <w:r w:rsidRPr="00673EA8">
        <w:t xml:space="preserve">The </w:t>
      </w:r>
      <w:r w:rsidRPr="00673EA8">
        <w:rPr>
          <w:rStyle w:val="HTML-kod"/>
        </w:rPr>
        <w:t>&lt;level[x]&gt;</w:t>
      </w:r>
      <w:r w:rsidRPr="00673EA8">
        <w:rPr>
          <w:rFonts w:eastAsia="MS Mincho"/>
        </w:rPr>
        <w:t xml:space="preserve"> tag </w:t>
      </w:r>
      <w:r w:rsidRPr="00673EA8">
        <w:t xml:space="preserve">represents the heading </w:t>
      </w:r>
      <w:r w:rsidRPr="00673EA8">
        <w:rPr>
          <w:i/>
        </w:rPr>
        <w:t>levels</w:t>
      </w:r>
      <w:r w:rsidRPr="00673EA8">
        <w:t xml:space="preserve"> of the work.  </w:t>
      </w:r>
      <w:r w:rsidRPr="00673EA8">
        <w:br/>
      </w:r>
      <w:r w:rsidRPr="00673EA8">
        <w:rPr>
          <w:rStyle w:val="HTML-kod"/>
        </w:rPr>
        <w:t>&lt;</w:t>
      </w:r>
      <w:proofErr w:type="gramStart"/>
      <w:r w:rsidRPr="00673EA8">
        <w:rPr>
          <w:rStyle w:val="HTML-kod"/>
        </w:rPr>
        <w:t>level[</w:t>
      </w:r>
      <w:proofErr w:type="gramEnd"/>
      <w:r w:rsidRPr="00673EA8">
        <w:rPr>
          <w:rStyle w:val="HTML-kod"/>
        </w:rPr>
        <w:t>x]&gt;</w:t>
      </w:r>
      <w:r w:rsidRPr="00673EA8">
        <w:t xml:space="preserve"> elements are to be associated with their respective headings in the print original, if such exist.  [x] </w:t>
      </w:r>
      <w:proofErr w:type="gramStart"/>
      <w:r w:rsidRPr="00673EA8">
        <w:t>mirrors</w:t>
      </w:r>
      <w:proofErr w:type="gramEnd"/>
      <w:r w:rsidRPr="00673EA8">
        <w:t xml:space="preserve"> the structure of the headings and must have a value from the span 1 to 6.</w:t>
      </w:r>
    </w:p>
    <w:p w:rsidR="00466B1F" w:rsidRPr="00673EA8" w:rsidRDefault="00466B1F" w:rsidP="003972A5">
      <w:pPr>
        <w:spacing w:after="0"/>
      </w:pPr>
      <w:r w:rsidRPr="00673EA8">
        <w:t>A relatively common layout practice is the varying use of fonts when setting headings.  This practice leads to discrepancies between a work’s actual structures as opposed to the visual representation of its structure. For example, an introduction heading may have a font that is also applied to sub-headings in the remaining text.</w:t>
      </w:r>
    </w:p>
    <w:p w:rsidR="00466B1F" w:rsidRPr="00673EA8" w:rsidRDefault="00F067FE" w:rsidP="003972A5">
      <w:pPr>
        <w:spacing w:after="0"/>
      </w:pPr>
      <w:r w:rsidRPr="00F067FE">
        <w:t>Suppliers</w:t>
      </w:r>
      <w:r w:rsidR="00466B1F" w:rsidRPr="00673EA8">
        <w:t xml:space="preserve"> must</w:t>
      </w:r>
      <w:r w:rsidR="00466B1F" w:rsidRPr="00673EA8">
        <w:rPr>
          <w:b/>
        </w:rPr>
        <w:t xml:space="preserve"> </w:t>
      </w:r>
      <w:r w:rsidR="00466B1F" w:rsidRPr="00673EA8">
        <w:t xml:space="preserve">not represent this format with </w:t>
      </w:r>
      <w:r w:rsidR="00466B1F" w:rsidRPr="00673EA8">
        <w:rPr>
          <w:rStyle w:val="HTML-kod"/>
        </w:rPr>
        <w:t>&lt;level[x]&gt;</w:t>
      </w:r>
      <w:r w:rsidR="00466B1F" w:rsidRPr="00673EA8">
        <w:t xml:space="preserve"> tags.</w:t>
      </w:r>
    </w:p>
    <w:p w:rsidR="00466B1F" w:rsidRPr="00673EA8" w:rsidRDefault="00466B1F" w:rsidP="003972A5">
      <w:pPr>
        <w:spacing w:after="0"/>
      </w:pPr>
      <w:r w:rsidRPr="00673EA8">
        <w:t xml:space="preserve">In addition, the use of otherwise empty </w:t>
      </w:r>
      <w:r w:rsidRPr="00673EA8">
        <w:rPr>
          <w:rStyle w:val="HTML-kod"/>
        </w:rPr>
        <w:t>&lt;level[x]&gt;</w:t>
      </w:r>
      <w:r w:rsidRPr="00673EA8">
        <w:t xml:space="preserve"> tags as a container to achieve such inappropriate</w:t>
      </w:r>
      <w:r w:rsidRPr="00673EA8">
        <w:rPr>
          <w:rStyle w:val="HTML-kod"/>
        </w:rPr>
        <w:t xml:space="preserve"> &lt;level[x]&gt; </w:t>
      </w:r>
      <w:proofErr w:type="spellStart"/>
      <w:r w:rsidRPr="00673EA8">
        <w:t>markup</w:t>
      </w:r>
      <w:proofErr w:type="spellEnd"/>
      <w:r w:rsidRPr="00673EA8">
        <w:t xml:space="preserve"> is not allowed.</w:t>
      </w:r>
    </w:p>
    <w:p w:rsidR="00E667F9" w:rsidRDefault="00E667F9" w:rsidP="003972A5">
      <w:pPr>
        <w:spacing w:after="0"/>
      </w:pPr>
    </w:p>
    <w:p w:rsidR="00466B1F" w:rsidRPr="00673EA8" w:rsidRDefault="00466B1F" w:rsidP="00051EE8">
      <w:pPr>
        <w:spacing w:after="0"/>
      </w:pPr>
      <w:r w:rsidRPr="00673EA8">
        <w:t xml:space="preserve">The un-numbered </w:t>
      </w:r>
      <w:r w:rsidRPr="00673EA8">
        <w:rPr>
          <w:rStyle w:val="HTML-kod"/>
        </w:rPr>
        <w:t>&lt;level&gt;</w:t>
      </w:r>
      <w:r w:rsidRPr="00673EA8">
        <w:t xml:space="preserve"> tag is not be used in </w:t>
      </w:r>
      <w:proofErr w:type="spellStart"/>
      <w:r w:rsidRPr="00673EA8">
        <w:t>markup</w:t>
      </w:r>
      <w:proofErr w:type="spellEnd"/>
      <w:r w:rsidRPr="00673EA8">
        <w:t>.</w:t>
      </w:r>
    </w:p>
    <w:p w:rsidR="00E667F9" w:rsidRDefault="00E667F9" w:rsidP="003972A5">
      <w:pPr>
        <w:spacing w:after="0"/>
      </w:pPr>
    </w:p>
    <w:p w:rsidR="00466B1F" w:rsidRDefault="00466B1F" w:rsidP="003972A5">
      <w:pPr>
        <w:spacing w:after="0"/>
      </w:pPr>
      <w:r w:rsidRPr="00673EA8">
        <w:t xml:space="preserve">As a rule, the </w:t>
      </w:r>
      <w:r w:rsidRPr="00741D04">
        <w:rPr>
          <w:rStyle w:val="HTML-kod"/>
        </w:rPr>
        <w:t>&lt;level[x]&gt;</w:t>
      </w:r>
      <w:r w:rsidRPr="00673EA8">
        <w:rPr>
          <w:b/>
        </w:rPr>
        <w:t xml:space="preserve"> </w:t>
      </w:r>
      <w:r w:rsidRPr="00673EA8">
        <w:t xml:space="preserve">tag is required to be free of </w:t>
      </w:r>
      <w:r w:rsidRPr="00741D04">
        <w:rPr>
          <w:rStyle w:val="HTML-kod"/>
        </w:rPr>
        <w:t>class=””</w:t>
      </w:r>
      <w:r w:rsidRPr="00673EA8">
        <w:t xml:space="preserve"> attribute </w:t>
      </w:r>
      <w:proofErr w:type="spellStart"/>
      <w:r w:rsidRPr="00673EA8">
        <w:t>markup</w:t>
      </w:r>
      <w:proofErr w:type="spellEnd"/>
      <w:r w:rsidRPr="00673EA8">
        <w:t>.</w:t>
      </w:r>
      <w:r w:rsidRPr="00673EA8">
        <w:rPr>
          <w:b/>
        </w:rPr>
        <w:t xml:space="preserve"> </w:t>
      </w:r>
      <w:r w:rsidRPr="00673EA8">
        <w:t>However, exceptions to this are:</w:t>
      </w:r>
    </w:p>
    <w:p w:rsidR="00A36B28" w:rsidRPr="00673EA8" w:rsidRDefault="00A36B28" w:rsidP="003972A5">
      <w:pPr>
        <w:spacing w:after="0"/>
      </w:pPr>
    </w:p>
    <w:p w:rsidR="00466B1F" w:rsidRPr="00673EA8" w:rsidRDefault="00466B1F" w:rsidP="00A36B28">
      <w:pPr>
        <w:pStyle w:val="Punktlista2"/>
        <w:numPr>
          <w:ilvl w:val="0"/>
          <w:numId w:val="28"/>
        </w:numPr>
        <w:spacing w:before="0" w:after="0" w:line="276" w:lineRule="auto"/>
        <w:contextualSpacing w:val="0"/>
        <w:rPr>
          <w:b/>
        </w:rPr>
      </w:pPr>
      <w:r w:rsidRPr="001E3A2E">
        <w:rPr>
          <w:rStyle w:val="HTML-kod"/>
        </w:rPr>
        <w:t>&lt;level1 class=”part”&gt;</w:t>
      </w:r>
      <w:r w:rsidRPr="00673EA8">
        <w:rPr>
          <w:b/>
        </w:rPr>
        <w:t xml:space="preserve"> – </w:t>
      </w:r>
      <w:r w:rsidRPr="00673EA8">
        <w:t>Applied when the book contains parts</w:t>
      </w:r>
    </w:p>
    <w:p w:rsidR="00466B1F" w:rsidRPr="00673EA8" w:rsidRDefault="00466B1F" w:rsidP="00A36B28">
      <w:pPr>
        <w:pStyle w:val="Punktlista2"/>
        <w:numPr>
          <w:ilvl w:val="0"/>
          <w:numId w:val="28"/>
        </w:numPr>
        <w:spacing w:before="0" w:after="0" w:line="276" w:lineRule="auto"/>
        <w:contextualSpacing w:val="0"/>
        <w:rPr>
          <w:b/>
        </w:rPr>
      </w:pPr>
      <w:r w:rsidRPr="001E3A2E">
        <w:rPr>
          <w:rStyle w:val="HTML-kod"/>
        </w:rPr>
        <w:t>&lt;level1 class=”</w:t>
      </w:r>
      <w:proofErr w:type="spellStart"/>
      <w:r w:rsidRPr="001E3A2E">
        <w:rPr>
          <w:rStyle w:val="HTML-kod"/>
        </w:rPr>
        <w:t>jacketcopy</w:t>
      </w:r>
      <w:proofErr w:type="spellEnd"/>
      <w:r w:rsidRPr="001E3A2E">
        <w:rPr>
          <w:rStyle w:val="HTML-kod"/>
        </w:rPr>
        <w:t>”&gt;</w:t>
      </w:r>
      <w:r w:rsidRPr="00673EA8">
        <w:rPr>
          <w:b/>
        </w:rPr>
        <w:t xml:space="preserve"> – </w:t>
      </w:r>
      <w:r w:rsidRPr="00673EA8">
        <w:t xml:space="preserve">Applied when </w:t>
      </w:r>
      <w:r w:rsidR="0064149B">
        <w:t>jacket</w:t>
      </w:r>
      <w:r w:rsidRPr="00673EA8">
        <w:t xml:space="preserve"> cover text is present</w:t>
      </w:r>
    </w:p>
    <w:p w:rsidR="00466B1F" w:rsidRPr="00673EA8" w:rsidRDefault="00466B1F" w:rsidP="00A36B28">
      <w:pPr>
        <w:pStyle w:val="Punktlista2"/>
        <w:numPr>
          <w:ilvl w:val="0"/>
          <w:numId w:val="28"/>
        </w:numPr>
        <w:spacing w:before="0" w:after="0" w:line="276" w:lineRule="auto"/>
        <w:contextualSpacing w:val="0"/>
        <w:rPr>
          <w:b/>
        </w:rPr>
      </w:pPr>
      <w:r w:rsidRPr="001E3A2E">
        <w:rPr>
          <w:rStyle w:val="HTML-kod"/>
        </w:rPr>
        <w:t>&lt;level1 class=”colophon”&gt;</w:t>
      </w:r>
      <w:r w:rsidRPr="00673EA8">
        <w:rPr>
          <w:b/>
        </w:rPr>
        <w:t xml:space="preserve"> – </w:t>
      </w:r>
      <w:r w:rsidRPr="00673EA8">
        <w:t>Applied to the level containing the book’s colophon</w:t>
      </w:r>
    </w:p>
    <w:p w:rsidR="00466B1F" w:rsidRPr="00673EA8" w:rsidRDefault="00466B1F" w:rsidP="002F2A23">
      <w:pPr>
        <w:pStyle w:val="Rubrik2"/>
        <w:keepNext w:val="0"/>
        <w:spacing w:before="200" w:after="0" w:line="276" w:lineRule="auto"/>
      </w:pPr>
      <w:bookmarkStart w:id="478" w:name="_Toc198976771"/>
      <w:bookmarkStart w:id="479" w:name="_Ref219864012"/>
      <w:bookmarkStart w:id="480" w:name="_Ref219864017"/>
      <w:bookmarkStart w:id="481" w:name="_Toc257811388"/>
      <w:bookmarkStart w:id="482" w:name="_Toc296337195"/>
      <w:r w:rsidRPr="00673EA8">
        <w:t xml:space="preserve">Structure </w:t>
      </w:r>
      <w:proofErr w:type="gramStart"/>
      <w:r w:rsidRPr="00673EA8">
        <w:t>Requiring</w:t>
      </w:r>
      <w:proofErr w:type="gramEnd"/>
      <w:r w:rsidRPr="00673EA8">
        <w:t xml:space="preserve"> &lt;p class=””&gt; </w:t>
      </w:r>
      <w:proofErr w:type="spellStart"/>
      <w:r w:rsidRPr="00673EA8">
        <w:t>Markup</w:t>
      </w:r>
      <w:bookmarkEnd w:id="478"/>
      <w:bookmarkEnd w:id="479"/>
      <w:bookmarkEnd w:id="480"/>
      <w:bookmarkEnd w:id="481"/>
      <w:bookmarkEnd w:id="482"/>
      <w:proofErr w:type="spellEnd"/>
    </w:p>
    <w:p w:rsidR="00466B1F" w:rsidRPr="00673EA8" w:rsidRDefault="00466B1F" w:rsidP="003972A5">
      <w:pPr>
        <w:spacing w:after="0"/>
      </w:pPr>
      <w:r w:rsidRPr="00673EA8">
        <w:t>Titles that do not provide the same depth of navigation through heading structures may provide meaningful structure by using the common practice of indentation and/or empty lines to indicate a ‘paragraph-level thematic break’.</w:t>
      </w:r>
    </w:p>
    <w:p w:rsidR="00466B1F" w:rsidRDefault="00466B1F" w:rsidP="003972A5">
      <w:pPr>
        <w:spacing w:after="0"/>
      </w:pPr>
      <w:r w:rsidRPr="00673EA8">
        <w:t xml:space="preserve">In those circumstances where depth of structure is not amenable to structural </w:t>
      </w:r>
      <w:proofErr w:type="spellStart"/>
      <w:r w:rsidRPr="00673EA8">
        <w:t>markup</w:t>
      </w:r>
      <w:proofErr w:type="spellEnd"/>
      <w:r w:rsidRPr="00673EA8">
        <w:t xml:space="preserve"> using only </w:t>
      </w:r>
      <w:r w:rsidRPr="00673EA8">
        <w:rPr>
          <w:rStyle w:val="HTML-kod"/>
        </w:rPr>
        <w:t>&lt;level[x]&gt;,</w:t>
      </w:r>
      <w:r w:rsidRPr="00673EA8">
        <w:t xml:space="preserve"> </w:t>
      </w:r>
      <w:r w:rsidR="00F067FE" w:rsidRPr="00F067FE">
        <w:t>Suppliers</w:t>
      </w:r>
      <w:r w:rsidRPr="00673EA8">
        <w:t xml:space="preserve"> are required to provide the following structural </w:t>
      </w:r>
      <w:proofErr w:type="spellStart"/>
      <w:r w:rsidRPr="00673EA8">
        <w:t>markup</w:t>
      </w:r>
      <w:proofErr w:type="spellEnd"/>
      <w:r w:rsidRPr="00673EA8">
        <w:t xml:space="preserve"> to distinguish paragraph-level thematic breaks:</w:t>
      </w:r>
    </w:p>
    <w:p w:rsidR="00E667F9" w:rsidRPr="00673EA8" w:rsidRDefault="00E667F9" w:rsidP="003972A5">
      <w:pPr>
        <w:spacing w:after="0"/>
      </w:pPr>
    </w:p>
    <w:p w:rsidR="00466B1F" w:rsidRPr="00673EA8" w:rsidRDefault="00466B1F" w:rsidP="003972A5">
      <w:pPr>
        <w:numPr>
          <w:ilvl w:val="0"/>
          <w:numId w:val="18"/>
        </w:numPr>
        <w:spacing w:after="0" w:line="240" w:lineRule="auto"/>
      </w:pPr>
      <w:r w:rsidRPr="00673EA8">
        <w:t xml:space="preserve">Where empty lines occur within any </w:t>
      </w:r>
      <w:r w:rsidRPr="00673EA8">
        <w:rPr>
          <w:rStyle w:val="HTML-kod"/>
        </w:rPr>
        <w:t>&lt;level[x]&gt;</w:t>
      </w:r>
      <w:r w:rsidRPr="00673EA8">
        <w:t xml:space="preserve"> element containing paragraph </w:t>
      </w:r>
      <w:proofErr w:type="spellStart"/>
      <w:r w:rsidRPr="00673EA8">
        <w:t>markup</w:t>
      </w:r>
      <w:proofErr w:type="spellEnd"/>
      <w:r w:rsidR="0064149B">
        <w:t>,</w:t>
      </w:r>
      <w:r w:rsidRPr="00673EA8">
        <w:t xml:space="preserve"> </w:t>
      </w:r>
      <w:r w:rsidR="00F067FE" w:rsidRPr="00F067FE">
        <w:t>Suppliers</w:t>
      </w:r>
      <w:r w:rsidRPr="00673EA8">
        <w:rPr>
          <w:i/>
        </w:rPr>
        <w:t xml:space="preserve"> </w:t>
      </w:r>
      <w:r w:rsidRPr="00673EA8">
        <w:t xml:space="preserve">are required to mark up the </w:t>
      </w:r>
      <w:r w:rsidRPr="00673EA8">
        <w:rPr>
          <w:rStyle w:val="HTML-kod"/>
        </w:rPr>
        <w:t>&lt;p&gt;</w:t>
      </w:r>
      <w:r w:rsidRPr="00673EA8">
        <w:t xml:space="preserve"> tag immediately following the empty line with </w:t>
      </w:r>
      <w:r w:rsidRPr="00673EA8">
        <w:rPr>
          <w:rStyle w:val="HTML-kod"/>
        </w:rPr>
        <w:t>class=”</w:t>
      </w:r>
      <w:proofErr w:type="spellStart"/>
      <w:r w:rsidRPr="00673EA8">
        <w:rPr>
          <w:rStyle w:val="HTML-kod"/>
        </w:rPr>
        <w:t>precedingemptyline</w:t>
      </w:r>
      <w:proofErr w:type="spellEnd"/>
      <w:r w:rsidRPr="00673EA8">
        <w:rPr>
          <w:rStyle w:val="HTML-kod"/>
        </w:rPr>
        <w:t>”</w:t>
      </w:r>
      <w:r w:rsidRPr="00673EA8">
        <w:rPr>
          <w:rStyle w:val="HTML-kod"/>
        </w:rPr>
        <w:br/>
      </w:r>
      <w:r w:rsidRPr="00673EA8">
        <w:t xml:space="preserve">Note that the previous rule does not require application when the paragraph immediately follows a heading or </w:t>
      </w:r>
      <w:r w:rsidRPr="00673EA8">
        <w:rPr>
          <w:rStyle w:val="HTML-kod"/>
        </w:rPr>
        <w:t>&lt;level[x]&gt;</w:t>
      </w:r>
      <w:r w:rsidRPr="00673EA8">
        <w:t xml:space="preserve"> tag.</w:t>
      </w:r>
    </w:p>
    <w:p w:rsidR="00466B1F" w:rsidRPr="00673EA8" w:rsidRDefault="00466B1F" w:rsidP="003972A5">
      <w:pPr>
        <w:numPr>
          <w:ilvl w:val="0"/>
          <w:numId w:val="18"/>
        </w:numPr>
        <w:spacing w:after="0" w:line="240" w:lineRule="auto"/>
      </w:pPr>
      <w:r w:rsidRPr="00673EA8">
        <w:t xml:space="preserve">Where separation of paragraphs occurs using a visual marker, e.g. an asterisk or horizontal rule, </w:t>
      </w:r>
      <w:r w:rsidR="00F067FE" w:rsidRPr="00F067FE">
        <w:t>Suppliers</w:t>
      </w:r>
      <w:r w:rsidRPr="00673EA8">
        <w:rPr>
          <w:i/>
        </w:rPr>
        <w:t xml:space="preserve"> </w:t>
      </w:r>
      <w:r w:rsidRPr="00673EA8">
        <w:t xml:space="preserve">are required to mark up the </w:t>
      </w:r>
      <w:r w:rsidRPr="00673EA8">
        <w:rPr>
          <w:rStyle w:val="HTML-kod"/>
        </w:rPr>
        <w:t>&lt;p&gt;</w:t>
      </w:r>
      <w:r w:rsidRPr="00673EA8">
        <w:t xml:space="preserve"> tag immediately following the marker with </w:t>
      </w:r>
      <w:r w:rsidRPr="00673EA8">
        <w:rPr>
          <w:rStyle w:val="HTML-kod"/>
        </w:rPr>
        <w:t>class=”</w:t>
      </w:r>
      <w:proofErr w:type="spellStart"/>
      <w:r w:rsidRPr="00673EA8">
        <w:rPr>
          <w:rStyle w:val="HTML-kod"/>
        </w:rPr>
        <w:t>precedingseparator</w:t>
      </w:r>
      <w:proofErr w:type="spellEnd"/>
      <w:r w:rsidRPr="00673EA8">
        <w:rPr>
          <w:rStyle w:val="HTML-kod"/>
        </w:rPr>
        <w:t>”</w:t>
      </w:r>
    </w:p>
    <w:p w:rsidR="00466B1F" w:rsidRPr="00673EA8" w:rsidRDefault="00466B1F" w:rsidP="003972A5">
      <w:pPr>
        <w:numPr>
          <w:ilvl w:val="0"/>
          <w:numId w:val="18"/>
        </w:numPr>
        <w:spacing w:after="0" w:line="240" w:lineRule="auto"/>
      </w:pPr>
      <w:r w:rsidRPr="00673EA8">
        <w:t xml:space="preserve">Where lines occur having any length of indentation and contained within any </w:t>
      </w:r>
      <w:r w:rsidRPr="00673EA8">
        <w:rPr>
          <w:rStyle w:val="HTML-kod"/>
        </w:rPr>
        <w:t>&lt;level[x]&gt;</w:t>
      </w:r>
      <w:r w:rsidRPr="00673EA8">
        <w:t xml:space="preserve"> element </w:t>
      </w:r>
      <w:r w:rsidR="00F067FE" w:rsidRPr="00F067FE">
        <w:t>Suppliers</w:t>
      </w:r>
      <w:r w:rsidRPr="00673EA8">
        <w:rPr>
          <w:i/>
        </w:rPr>
        <w:t xml:space="preserve"> </w:t>
      </w:r>
      <w:r w:rsidRPr="00673EA8">
        <w:t xml:space="preserve">are required to mark up the </w:t>
      </w:r>
      <w:r w:rsidRPr="00673EA8">
        <w:rPr>
          <w:rStyle w:val="HTML-kod"/>
        </w:rPr>
        <w:t>&lt;p&gt;</w:t>
      </w:r>
      <w:r w:rsidRPr="00673EA8">
        <w:t xml:space="preserve"> tag with </w:t>
      </w:r>
      <w:r w:rsidRPr="00673EA8">
        <w:rPr>
          <w:rStyle w:val="HTML-kod"/>
        </w:rPr>
        <w:t>class=”indented”</w:t>
      </w:r>
      <w:r w:rsidRPr="00673EA8">
        <w:br/>
        <w:t xml:space="preserve">NOTE – that the previous rule does not require application with regard to hanging indentation.  </w:t>
      </w:r>
      <w:r w:rsidR="00F067FE" w:rsidRPr="00F067FE">
        <w:t>Suppliers</w:t>
      </w:r>
      <w:r w:rsidRPr="00673EA8">
        <w:t xml:space="preserve"> are required to contact the Ordering Agency with regard to such layout.</w:t>
      </w:r>
    </w:p>
    <w:p w:rsidR="00466B1F" w:rsidRPr="00673EA8" w:rsidRDefault="00466B1F" w:rsidP="003972A5">
      <w:pPr>
        <w:numPr>
          <w:ilvl w:val="0"/>
          <w:numId w:val="18"/>
        </w:numPr>
        <w:spacing w:after="0" w:line="240" w:lineRule="auto"/>
      </w:pPr>
      <w:r w:rsidRPr="00673EA8">
        <w:t>Where combinations of formatting occur</w:t>
      </w:r>
      <w:r w:rsidR="0064149B">
        <w:t>,</w:t>
      </w:r>
      <w:r w:rsidRPr="00673EA8">
        <w:t xml:space="preserve"> </w:t>
      </w:r>
      <w:r w:rsidR="00F067FE" w:rsidRPr="00F067FE">
        <w:t>Suppliers</w:t>
      </w:r>
      <w:r w:rsidRPr="00673EA8">
        <w:t xml:space="preserve"> are required to combine the defined attributes.</w:t>
      </w:r>
      <w:r w:rsidRPr="00673EA8">
        <w:br/>
        <w:t xml:space="preserve">NOTE – the reading order of the formatting is required to be used to define the order of inserted values, a single space must separate the values entered, for example: </w:t>
      </w:r>
      <w:r w:rsidRPr="00673EA8">
        <w:br/>
      </w:r>
      <w:r w:rsidRPr="00673EA8">
        <w:rPr>
          <w:rStyle w:val="HTML-kod"/>
        </w:rPr>
        <w:t>&lt;p class=”</w:t>
      </w:r>
      <w:proofErr w:type="spellStart"/>
      <w:r w:rsidRPr="00673EA8">
        <w:rPr>
          <w:rStyle w:val="HTML-kod"/>
        </w:rPr>
        <w:t>precedingseparator</w:t>
      </w:r>
      <w:proofErr w:type="spellEnd"/>
      <w:r w:rsidRPr="00673EA8">
        <w:rPr>
          <w:rStyle w:val="HTML-kod"/>
        </w:rPr>
        <w:t xml:space="preserve"> indented”&gt;</w:t>
      </w:r>
    </w:p>
    <w:p w:rsidR="00466B1F" w:rsidRPr="00673EA8" w:rsidRDefault="00466B1F" w:rsidP="002F2A23">
      <w:pPr>
        <w:pStyle w:val="Rubrik2"/>
        <w:keepNext w:val="0"/>
        <w:spacing w:before="200" w:after="0" w:line="276" w:lineRule="auto"/>
      </w:pPr>
      <w:bookmarkStart w:id="483" w:name="_Ref198005791"/>
      <w:bookmarkStart w:id="484" w:name="_Ref198005811"/>
      <w:bookmarkStart w:id="485" w:name="_Ref198393770"/>
      <w:bookmarkStart w:id="486" w:name="_Toc198976766"/>
      <w:bookmarkStart w:id="487" w:name="_Toc257811389"/>
      <w:bookmarkStart w:id="488" w:name="_Toc296337196"/>
      <w:bookmarkStart w:id="489" w:name="_Ref198969091"/>
      <w:bookmarkStart w:id="490" w:name="_Toc198976761"/>
      <w:bookmarkEnd w:id="434"/>
      <w:r w:rsidRPr="00673EA8">
        <w:t>List</w:t>
      </w:r>
      <w:bookmarkEnd w:id="483"/>
      <w:bookmarkEnd w:id="484"/>
      <w:r w:rsidRPr="00673EA8">
        <w:t>s stretching over two or more pages</w:t>
      </w:r>
      <w:bookmarkEnd w:id="485"/>
      <w:bookmarkEnd w:id="486"/>
      <w:bookmarkEnd w:id="487"/>
      <w:bookmarkEnd w:id="488"/>
    </w:p>
    <w:p w:rsidR="00466B1F" w:rsidRDefault="00466B1F" w:rsidP="003972A5">
      <w:pPr>
        <w:spacing w:after="0"/>
      </w:pPr>
      <w:r w:rsidRPr="00673EA8">
        <w:t xml:space="preserve">In those cases where lists stretch over a number of pages </w:t>
      </w:r>
      <w:r w:rsidR="00F067FE" w:rsidRPr="00F067FE">
        <w:t>Suppliers</w:t>
      </w:r>
      <w:r w:rsidRPr="00673EA8">
        <w:t xml:space="preserve"> are required to mark up such with </w:t>
      </w:r>
      <w:r w:rsidRPr="00673EA8">
        <w:rPr>
          <w:rStyle w:val="HTML-kod"/>
        </w:rPr>
        <w:t>&lt;list&gt;</w:t>
      </w:r>
      <w:r w:rsidRPr="00673EA8">
        <w:t>in accordance with the following:</w:t>
      </w:r>
    </w:p>
    <w:p w:rsidR="00E667F9" w:rsidRPr="00673EA8" w:rsidRDefault="00E667F9" w:rsidP="003972A5">
      <w:pPr>
        <w:spacing w:after="0"/>
      </w:pPr>
    </w:p>
    <w:p w:rsidR="00466B1F" w:rsidRPr="00673EA8" w:rsidRDefault="00466B1F" w:rsidP="003972A5">
      <w:pPr>
        <w:numPr>
          <w:ilvl w:val="0"/>
          <w:numId w:val="17"/>
        </w:numPr>
        <w:spacing w:after="0" w:line="276" w:lineRule="auto"/>
      </w:pPr>
      <w:r w:rsidRPr="00673EA8">
        <w:t>Lists extending over two or more pages that contain numbers of shorter list items or nested lists are required</w:t>
      </w:r>
      <w:r w:rsidRPr="00673EA8">
        <w:rPr>
          <w:i/>
        </w:rPr>
        <w:t xml:space="preserve"> </w:t>
      </w:r>
      <w:r w:rsidRPr="00673EA8">
        <w:t xml:space="preserve">to be marked up using appropriate </w:t>
      </w:r>
      <w:r w:rsidRPr="00673EA8">
        <w:rPr>
          <w:rStyle w:val="HTML-kod"/>
        </w:rPr>
        <w:t>&lt;list&gt;</w:t>
      </w:r>
      <w:r w:rsidRPr="00673EA8">
        <w:t xml:space="preserve"> </w:t>
      </w:r>
      <w:proofErr w:type="spellStart"/>
      <w:r w:rsidRPr="00673EA8">
        <w:t>markup</w:t>
      </w:r>
      <w:proofErr w:type="spellEnd"/>
      <w:r w:rsidRPr="00673EA8">
        <w:t>.</w:t>
      </w:r>
    </w:p>
    <w:p w:rsidR="00466B1F" w:rsidRPr="00673EA8" w:rsidRDefault="00466B1F" w:rsidP="003972A5">
      <w:pPr>
        <w:numPr>
          <w:ilvl w:val="0"/>
          <w:numId w:val="17"/>
        </w:numPr>
        <w:spacing w:after="0" w:line="276" w:lineRule="auto"/>
        <w:rPr>
          <w:noProof/>
        </w:rPr>
      </w:pPr>
      <w:r w:rsidRPr="00673EA8">
        <w:t xml:space="preserve">Lists extending over two or more pages that contain paragraph elements that in turn may contain other element content </w:t>
      </w:r>
      <w:r w:rsidRPr="00673EA8">
        <w:rPr>
          <w:i/>
        </w:rPr>
        <w:t>must</w:t>
      </w:r>
      <w:r w:rsidRPr="00673EA8">
        <w:t xml:space="preserve"> </w:t>
      </w:r>
      <w:r w:rsidRPr="00673EA8">
        <w:rPr>
          <w:i/>
        </w:rPr>
        <w:t>not</w:t>
      </w:r>
      <w:r w:rsidRPr="00673EA8">
        <w:t xml:space="preserve"> be marked up using </w:t>
      </w:r>
      <w:r w:rsidRPr="00673EA8">
        <w:rPr>
          <w:rStyle w:val="HTML-kod"/>
        </w:rPr>
        <w:t>&lt;list&gt;</w:t>
      </w:r>
      <w:r w:rsidRPr="00673EA8">
        <w:t xml:space="preserve"> </w:t>
      </w:r>
      <w:proofErr w:type="spellStart"/>
      <w:r w:rsidRPr="00673EA8">
        <w:t>markup</w:t>
      </w:r>
      <w:proofErr w:type="spellEnd"/>
      <w:r w:rsidRPr="00673EA8">
        <w:t>.</w:t>
      </w:r>
    </w:p>
    <w:p w:rsidR="00466B1F" w:rsidRPr="00673EA8" w:rsidRDefault="00466B1F" w:rsidP="002F2A23">
      <w:pPr>
        <w:pStyle w:val="Rubrik2"/>
        <w:keepNext w:val="0"/>
        <w:spacing w:before="200" w:after="0" w:line="276" w:lineRule="auto"/>
      </w:pPr>
      <w:bookmarkStart w:id="491" w:name="_Attribute_usage"/>
      <w:bookmarkStart w:id="492" w:name="_Toc257811390"/>
      <w:bookmarkStart w:id="493" w:name="_Toc296337197"/>
      <w:bookmarkEnd w:id="491"/>
      <w:r w:rsidRPr="00673EA8">
        <w:t>Attribute usage</w:t>
      </w:r>
      <w:bookmarkEnd w:id="489"/>
      <w:bookmarkEnd w:id="490"/>
      <w:bookmarkEnd w:id="492"/>
      <w:bookmarkEnd w:id="493"/>
    </w:p>
    <w:p w:rsidR="00466B1F" w:rsidRPr="00673EA8" w:rsidRDefault="00F067FE" w:rsidP="003972A5">
      <w:pPr>
        <w:spacing w:after="0"/>
        <w:rPr>
          <w:i/>
        </w:rPr>
      </w:pPr>
      <w:r w:rsidRPr="00F067FE">
        <w:t>Suppliers</w:t>
      </w:r>
      <w:r w:rsidR="00466B1F" w:rsidRPr="00673EA8">
        <w:t xml:space="preserve"> are required to use and apply tag attributes defined in these requirements </w:t>
      </w:r>
      <w:r w:rsidR="00466B1F" w:rsidRPr="00673EA8">
        <w:rPr>
          <w:b/>
        </w:rPr>
        <w:t>only</w:t>
      </w:r>
      <w:r w:rsidR="00466B1F" w:rsidRPr="00673EA8">
        <w:t xml:space="preserve">, unless otherwise indicated by the </w:t>
      </w:r>
      <w:r w:rsidR="00466B1F" w:rsidRPr="00673EA8">
        <w:rPr>
          <w:i/>
        </w:rPr>
        <w:t>Ordering Agency</w:t>
      </w:r>
      <w:r w:rsidR="00466B1F" w:rsidRPr="00673EA8">
        <w:t>.</w:t>
      </w:r>
    </w:p>
    <w:p w:rsidR="00466B1F" w:rsidRPr="00673EA8" w:rsidRDefault="00632A12" w:rsidP="002F2A23">
      <w:pPr>
        <w:pStyle w:val="Rubrik2"/>
        <w:keepNext w:val="0"/>
        <w:spacing w:before="200" w:after="0" w:line="276" w:lineRule="auto"/>
      </w:pPr>
      <w:bookmarkStart w:id="494" w:name="_Ref182626892"/>
      <w:bookmarkStart w:id="495" w:name="_Toc183459359"/>
      <w:bookmarkStart w:id="496" w:name="_Ref184051989"/>
      <w:bookmarkStart w:id="497" w:name="_Toc198976765"/>
      <w:bookmarkStart w:id="498" w:name="_Toc257811391"/>
      <w:bookmarkStart w:id="499" w:name="_Toc296337198"/>
      <w:proofErr w:type="spellStart"/>
      <w:r>
        <w:t>Markup</w:t>
      </w:r>
      <w:proofErr w:type="spellEnd"/>
      <w:r>
        <w:t xml:space="preserve"> of Block Element Language attributes</w:t>
      </w:r>
      <w:bookmarkEnd w:id="494"/>
      <w:bookmarkEnd w:id="495"/>
      <w:bookmarkEnd w:id="496"/>
      <w:bookmarkEnd w:id="497"/>
      <w:bookmarkEnd w:id="498"/>
      <w:bookmarkEnd w:id="499"/>
    </w:p>
    <w:p w:rsidR="00466B1F" w:rsidRPr="00673EA8" w:rsidRDefault="00466B1F" w:rsidP="003972A5">
      <w:pPr>
        <w:spacing w:after="0"/>
      </w:pPr>
      <w:r w:rsidRPr="00673EA8">
        <w:t xml:space="preserve">Longer text extracts (at least one whole sentence) whose language is not that stated in the root element are required to be marked up with the </w:t>
      </w:r>
      <w:proofErr w:type="spellStart"/>
      <w:r w:rsidRPr="00673EA8">
        <w:rPr>
          <w:rStyle w:val="HTML-kod"/>
        </w:rPr>
        <w:t>xml</w:t>
      </w:r>
      <w:proofErr w:type="gramStart"/>
      <w:r w:rsidRPr="00673EA8">
        <w:rPr>
          <w:rStyle w:val="HTML-kod"/>
        </w:rPr>
        <w:t>:lang</w:t>
      </w:r>
      <w:proofErr w:type="spellEnd"/>
      <w:proofErr w:type="gramEnd"/>
      <w:r w:rsidRPr="00673EA8">
        <w:t xml:space="preserve"> attribute.  </w:t>
      </w:r>
      <w:r w:rsidR="00632A12">
        <w:br/>
        <w:t xml:space="preserve">Inline text is not required to be marked up unless ordered specifically by the Ordering Agency as optional </w:t>
      </w:r>
      <w:proofErr w:type="spellStart"/>
      <w:r w:rsidR="00632A12">
        <w:t>markup</w:t>
      </w:r>
      <w:proofErr w:type="spellEnd"/>
      <w:r w:rsidR="00632A12">
        <w:t>.</w:t>
      </w:r>
    </w:p>
    <w:p w:rsidR="00466B1F" w:rsidRDefault="00632A12" w:rsidP="003972A5">
      <w:pPr>
        <w:spacing w:after="0"/>
      </w:pPr>
      <w:r>
        <w:t xml:space="preserve">Block elements </w:t>
      </w:r>
      <w:r w:rsidR="00466B1F" w:rsidRPr="00673EA8">
        <w:t xml:space="preserve">that may require the </w:t>
      </w:r>
      <w:proofErr w:type="spellStart"/>
      <w:r w:rsidR="00466B1F" w:rsidRPr="00673EA8">
        <w:rPr>
          <w:rStyle w:val="HTML-kod"/>
        </w:rPr>
        <w:t>xml</w:t>
      </w:r>
      <w:proofErr w:type="gramStart"/>
      <w:r w:rsidR="00466B1F" w:rsidRPr="00673EA8">
        <w:rPr>
          <w:rStyle w:val="HTML-kod"/>
        </w:rPr>
        <w:t>:lang</w:t>
      </w:r>
      <w:proofErr w:type="spellEnd"/>
      <w:proofErr w:type="gramEnd"/>
      <w:r w:rsidR="00466B1F" w:rsidRPr="00673EA8">
        <w:t xml:space="preserve"> attribute</w:t>
      </w:r>
      <w:r>
        <w:t xml:space="preserve"> are</w:t>
      </w:r>
      <w:r w:rsidR="00466B1F" w:rsidRPr="00673EA8">
        <w:t>:</w:t>
      </w:r>
    </w:p>
    <w:p w:rsidR="00E667F9" w:rsidRPr="00673EA8" w:rsidRDefault="00E667F9" w:rsidP="003972A5">
      <w:pPr>
        <w:spacing w:after="0"/>
      </w:pPr>
    </w:p>
    <w:p w:rsidR="00466B1F" w:rsidRPr="00673EA8" w:rsidRDefault="00466B1F" w:rsidP="003972A5">
      <w:pPr>
        <w:numPr>
          <w:ilvl w:val="0"/>
          <w:numId w:val="19"/>
        </w:numPr>
        <w:spacing w:after="0" w:line="240" w:lineRule="auto"/>
        <w:rPr>
          <w:rStyle w:val="HTML-kod"/>
        </w:rPr>
      </w:pPr>
      <w:r w:rsidRPr="00673EA8">
        <w:rPr>
          <w:rStyle w:val="HTML-kod"/>
        </w:rPr>
        <w:t>&lt;p&gt;</w:t>
      </w:r>
    </w:p>
    <w:p w:rsidR="00466B1F" w:rsidRPr="00673EA8" w:rsidRDefault="00466B1F" w:rsidP="003972A5">
      <w:pPr>
        <w:numPr>
          <w:ilvl w:val="0"/>
          <w:numId w:val="19"/>
        </w:numPr>
        <w:spacing w:after="0" w:line="240" w:lineRule="auto"/>
        <w:rPr>
          <w:rStyle w:val="HTML-kod"/>
        </w:rPr>
      </w:pPr>
      <w:r w:rsidRPr="00673EA8">
        <w:rPr>
          <w:rStyle w:val="HTML-kod"/>
        </w:rPr>
        <w:t>&lt;list&gt;</w:t>
      </w:r>
    </w:p>
    <w:p w:rsidR="00466B1F" w:rsidRPr="00673EA8" w:rsidRDefault="00466B1F" w:rsidP="003972A5">
      <w:pPr>
        <w:numPr>
          <w:ilvl w:val="0"/>
          <w:numId w:val="19"/>
        </w:numPr>
        <w:spacing w:after="0" w:line="240" w:lineRule="auto"/>
        <w:rPr>
          <w:rStyle w:val="HTML-kod"/>
        </w:rPr>
      </w:pPr>
      <w:r w:rsidRPr="00673EA8">
        <w:rPr>
          <w:rStyle w:val="HTML-kod"/>
        </w:rPr>
        <w:t>&lt;table&gt;</w:t>
      </w:r>
    </w:p>
    <w:p w:rsidR="00466B1F" w:rsidRPr="00673EA8" w:rsidRDefault="00466B1F" w:rsidP="003972A5">
      <w:pPr>
        <w:numPr>
          <w:ilvl w:val="0"/>
          <w:numId w:val="19"/>
        </w:numPr>
        <w:spacing w:after="0" w:line="240" w:lineRule="auto"/>
        <w:rPr>
          <w:rStyle w:val="HTML-kod"/>
        </w:rPr>
      </w:pPr>
      <w:r w:rsidRPr="00673EA8">
        <w:rPr>
          <w:rStyle w:val="HTML-kod"/>
        </w:rPr>
        <w:t>&lt;poem&gt;</w:t>
      </w:r>
    </w:p>
    <w:p w:rsidR="00466B1F" w:rsidRPr="00673EA8" w:rsidRDefault="00466B1F" w:rsidP="003972A5">
      <w:pPr>
        <w:numPr>
          <w:ilvl w:val="0"/>
          <w:numId w:val="19"/>
        </w:numPr>
        <w:spacing w:after="0" w:line="240" w:lineRule="auto"/>
        <w:rPr>
          <w:rStyle w:val="HTML-kod"/>
        </w:rPr>
      </w:pPr>
      <w:r w:rsidRPr="00673EA8">
        <w:rPr>
          <w:rStyle w:val="HTML-kod"/>
        </w:rPr>
        <w:t>&lt;level[x]&gt;</w:t>
      </w:r>
    </w:p>
    <w:p w:rsidR="00466B1F" w:rsidRPr="00673EA8" w:rsidRDefault="00466B1F" w:rsidP="003972A5">
      <w:pPr>
        <w:numPr>
          <w:ilvl w:val="0"/>
          <w:numId w:val="19"/>
        </w:numPr>
        <w:spacing w:after="0" w:line="240" w:lineRule="auto"/>
        <w:rPr>
          <w:rStyle w:val="HTML-kod"/>
        </w:rPr>
      </w:pPr>
      <w:r w:rsidRPr="00673EA8">
        <w:rPr>
          <w:rStyle w:val="HTML-kod"/>
        </w:rPr>
        <w:t>&lt;sidebar&gt;</w:t>
      </w:r>
    </w:p>
    <w:p w:rsidR="00466B1F" w:rsidRPr="00673EA8" w:rsidRDefault="00466B1F" w:rsidP="003972A5">
      <w:pPr>
        <w:numPr>
          <w:ilvl w:val="0"/>
          <w:numId w:val="19"/>
        </w:numPr>
        <w:spacing w:after="0" w:line="240" w:lineRule="auto"/>
        <w:rPr>
          <w:rStyle w:val="HTML-kod"/>
        </w:rPr>
      </w:pPr>
      <w:r w:rsidRPr="00673EA8">
        <w:rPr>
          <w:rStyle w:val="HTML-kod"/>
        </w:rPr>
        <w:t>&lt;</w:t>
      </w:r>
      <w:proofErr w:type="spellStart"/>
      <w:r w:rsidRPr="00673EA8">
        <w:rPr>
          <w:rStyle w:val="HTML-kod"/>
        </w:rPr>
        <w:t>blockquote</w:t>
      </w:r>
      <w:proofErr w:type="spellEnd"/>
      <w:r w:rsidRPr="00673EA8">
        <w:rPr>
          <w:rStyle w:val="HTML-kod"/>
        </w:rPr>
        <w:t>&gt;</w:t>
      </w:r>
    </w:p>
    <w:p w:rsidR="00466B1F" w:rsidRPr="00673EA8" w:rsidRDefault="00466B1F" w:rsidP="003972A5">
      <w:pPr>
        <w:spacing w:after="0"/>
      </w:pPr>
    </w:p>
    <w:p w:rsidR="00466B1F" w:rsidRPr="00673EA8" w:rsidRDefault="00F067FE" w:rsidP="003972A5">
      <w:pPr>
        <w:spacing w:after="0"/>
      </w:pPr>
      <w:r w:rsidRPr="00F067FE">
        <w:t>Suppliers</w:t>
      </w:r>
      <w:r w:rsidR="00466B1F" w:rsidRPr="00673EA8">
        <w:t xml:space="preserve"> are required to use the IETF RFC 3066 standard for language identification.  </w:t>
      </w:r>
      <w:r w:rsidR="00466B1F" w:rsidRPr="00673EA8">
        <w:br/>
        <w:t xml:space="preserve">If the language is included in the ISO 639-1 standard, </w:t>
      </w:r>
      <w:r w:rsidRPr="00F067FE">
        <w:t>Suppliers</w:t>
      </w:r>
      <w:r w:rsidR="00466B1F" w:rsidRPr="00673EA8">
        <w:t xml:space="preserve"> are required to use the two-letter code. </w:t>
      </w:r>
    </w:p>
    <w:p w:rsidR="00466B1F" w:rsidRPr="00673EA8" w:rsidRDefault="00466B1F" w:rsidP="002F2A23">
      <w:pPr>
        <w:pStyle w:val="Rubrik2"/>
        <w:keepNext w:val="0"/>
        <w:spacing w:before="200" w:after="0" w:line="276" w:lineRule="auto"/>
      </w:pPr>
      <w:bookmarkStart w:id="500" w:name="_Structure_Requiring_&lt;level[x]&gt;"/>
      <w:bookmarkStart w:id="501" w:name="_Jacket_Copy"/>
      <w:bookmarkStart w:id="502" w:name="_Ref166398725"/>
      <w:bookmarkStart w:id="503" w:name="_Toc198976775"/>
      <w:bookmarkStart w:id="504" w:name="_Toc257811393"/>
      <w:bookmarkStart w:id="505" w:name="_Toc296337199"/>
      <w:bookmarkStart w:id="506" w:name="_Toc198976781"/>
      <w:bookmarkEnd w:id="500"/>
      <w:bookmarkEnd w:id="501"/>
      <w:r w:rsidRPr="00673EA8">
        <w:t>Title Page</w:t>
      </w:r>
      <w:bookmarkEnd w:id="502"/>
      <w:bookmarkEnd w:id="503"/>
      <w:bookmarkEnd w:id="504"/>
      <w:bookmarkEnd w:id="505"/>
    </w:p>
    <w:p w:rsidR="00466B1F" w:rsidRPr="00673EA8" w:rsidRDefault="00466B1F" w:rsidP="003972A5">
      <w:pPr>
        <w:spacing w:after="0"/>
      </w:pPr>
      <w:r w:rsidRPr="00673EA8">
        <w:t xml:space="preserve">Details of the title, author, and publisher can often be found repeated at the beginning of the print original.  Such repeated content is superfluous and must be excluded from the XML document.  Provision of </w:t>
      </w:r>
      <w:r w:rsidRPr="00673EA8">
        <w:rPr>
          <w:rStyle w:val="HTML-kod"/>
        </w:rPr>
        <w:t>&lt;</w:t>
      </w:r>
      <w:proofErr w:type="spellStart"/>
      <w:r w:rsidRPr="00673EA8">
        <w:rPr>
          <w:rStyle w:val="HTML-kod"/>
        </w:rPr>
        <w:t>doctitle</w:t>
      </w:r>
      <w:proofErr w:type="spellEnd"/>
      <w:r w:rsidRPr="00673EA8">
        <w:rPr>
          <w:rStyle w:val="HTML-kod"/>
        </w:rPr>
        <w:t>&gt;</w:t>
      </w:r>
      <w:r w:rsidRPr="00673EA8">
        <w:t xml:space="preserve"> and </w:t>
      </w:r>
      <w:r w:rsidRPr="00673EA8">
        <w:rPr>
          <w:rStyle w:val="HTML-kod"/>
        </w:rPr>
        <w:t>&lt;</w:t>
      </w:r>
      <w:proofErr w:type="spellStart"/>
      <w:r w:rsidRPr="00673EA8">
        <w:rPr>
          <w:rStyle w:val="HTML-kod"/>
        </w:rPr>
        <w:t>docauthor</w:t>
      </w:r>
      <w:proofErr w:type="spellEnd"/>
      <w:r w:rsidRPr="00673EA8">
        <w:rPr>
          <w:rStyle w:val="HTML-kod"/>
        </w:rPr>
        <w:t>&gt;</w:t>
      </w:r>
      <w:r w:rsidRPr="00673EA8">
        <w:t xml:space="preserve"> </w:t>
      </w:r>
      <w:proofErr w:type="spellStart"/>
      <w:r w:rsidRPr="00673EA8">
        <w:t>markup</w:t>
      </w:r>
      <w:proofErr w:type="spellEnd"/>
      <w:r w:rsidRPr="00673EA8">
        <w:t xml:space="preserve"> suffices.</w:t>
      </w:r>
    </w:p>
    <w:p w:rsidR="00466B1F" w:rsidRPr="00673EA8" w:rsidRDefault="00466B1F" w:rsidP="002F2A23">
      <w:pPr>
        <w:pStyle w:val="Rubrik2"/>
        <w:keepNext w:val="0"/>
        <w:spacing w:before="200" w:after="0" w:line="276" w:lineRule="auto"/>
      </w:pPr>
      <w:bookmarkStart w:id="507" w:name="_Toc198976776"/>
      <w:bookmarkStart w:id="508" w:name="_Toc257811394"/>
      <w:bookmarkStart w:id="509" w:name="_Toc296337200"/>
      <w:r w:rsidRPr="00673EA8">
        <w:t>Colophon and Similar Publisher Material</w:t>
      </w:r>
      <w:bookmarkEnd w:id="507"/>
      <w:bookmarkEnd w:id="508"/>
      <w:bookmarkEnd w:id="509"/>
    </w:p>
    <w:p w:rsidR="00466B1F" w:rsidRPr="00673EA8" w:rsidRDefault="00466B1F" w:rsidP="003972A5">
      <w:pPr>
        <w:spacing w:after="0"/>
      </w:pPr>
      <w:r w:rsidRPr="00673EA8">
        <w:t>Any colophon and similar material present in the work</w:t>
      </w:r>
      <w:r w:rsidR="0064149B">
        <w:t>’</w:t>
      </w:r>
      <w:r w:rsidRPr="00673EA8">
        <w:t xml:space="preserve">s front matter is required to be included in the resulting </w:t>
      </w:r>
      <w:proofErr w:type="spellStart"/>
      <w:r w:rsidRPr="00673EA8">
        <w:t>DTBook</w:t>
      </w:r>
      <w:proofErr w:type="spellEnd"/>
      <w:r w:rsidRPr="00673EA8">
        <w:t xml:space="preserve"> file.  Typical content can include, though not exclusively, publisher specific content, printer specific content, copyright content, ISBN and translator.</w:t>
      </w:r>
    </w:p>
    <w:p w:rsidR="00466B1F" w:rsidRPr="00673EA8" w:rsidRDefault="00466B1F" w:rsidP="002F2A23">
      <w:pPr>
        <w:pStyle w:val="Rubrik2"/>
        <w:keepNext w:val="0"/>
        <w:spacing w:before="200" w:after="0" w:line="276" w:lineRule="auto"/>
      </w:pPr>
      <w:bookmarkStart w:id="510" w:name="_Ref198394603"/>
      <w:bookmarkStart w:id="511" w:name="_Ref198394607"/>
      <w:bookmarkStart w:id="512" w:name="_Toc198976777"/>
      <w:bookmarkStart w:id="513" w:name="_Toc257811395"/>
      <w:bookmarkStart w:id="514" w:name="_Toc296337201"/>
      <w:r w:rsidRPr="00673EA8">
        <w:t>Table of Contents</w:t>
      </w:r>
      <w:bookmarkEnd w:id="510"/>
      <w:bookmarkEnd w:id="511"/>
      <w:bookmarkEnd w:id="512"/>
      <w:bookmarkEnd w:id="513"/>
      <w:bookmarkEnd w:id="514"/>
    </w:p>
    <w:p w:rsidR="00466B1F" w:rsidRDefault="00F067FE" w:rsidP="003972A5">
      <w:pPr>
        <w:spacing w:after="0"/>
      </w:pPr>
      <w:r w:rsidRPr="00F067FE">
        <w:t>Suppliers</w:t>
      </w:r>
      <w:r w:rsidR="00466B1F" w:rsidRPr="00673EA8">
        <w:t xml:space="preserve"> are required to supply </w:t>
      </w:r>
      <w:r w:rsidR="00466B1F" w:rsidRPr="00673EA8">
        <w:rPr>
          <w:rStyle w:val="HTML-kod"/>
        </w:rPr>
        <w:t>&lt;list&gt;</w:t>
      </w:r>
      <w:r w:rsidR="00466B1F" w:rsidRPr="00673EA8">
        <w:t xml:space="preserve"> </w:t>
      </w:r>
      <w:proofErr w:type="spellStart"/>
      <w:r w:rsidR="00466B1F" w:rsidRPr="00673EA8">
        <w:t>markup</w:t>
      </w:r>
      <w:proofErr w:type="spellEnd"/>
      <w:r w:rsidR="00466B1F" w:rsidRPr="00673EA8">
        <w:t xml:space="preserve"> for works containing a table of contents.  A </w:t>
      </w:r>
      <w:r w:rsidR="00466B1F" w:rsidRPr="00673EA8">
        <w:rPr>
          <w:rStyle w:val="HTML-kod"/>
        </w:rPr>
        <w:t>class=””</w:t>
      </w:r>
      <w:r w:rsidR="00466B1F" w:rsidRPr="00673EA8">
        <w:t xml:space="preserve"> attribute with the value </w:t>
      </w:r>
      <w:proofErr w:type="spellStart"/>
      <w:r w:rsidR="00466B1F" w:rsidRPr="00673EA8">
        <w:rPr>
          <w:b/>
          <w:i/>
        </w:rPr>
        <w:t>toc</w:t>
      </w:r>
      <w:proofErr w:type="spellEnd"/>
      <w:r w:rsidR="00466B1F" w:rsidRPr="00673EA8">
        <w:t xml:space="preserve"> is required to be applied to the </w:t>
      </w:r>
      <w:r w:rsidR="00466B1F" w:rsidRPr="00673EA8">
        <w:rPr>
          <w:rStyle w:val="HTML-kod"/>
        </w:rPr>
        <w:t>&lt;list&gt;</w:t>
      </w:r>
      <w:r w:rsidR="00466B1F" w:rsidRPr="00673EA8">
        <w:t xml:space="preserve"> element.</w:t>
      </w:r>
    </w:p>
    <w:p w:rsidR="00E667F9" w:rsidRPr="00673EA8" w:rsidRDefault="00E667F9" w:rsidP="003972A5">
      <w:pPr>
        <w:spacing w:after="0"/>
      </w:pPr>
    </w:p>
    <w:p w:rsidR="00466B1F" w:rsidRPr="00853293" w:rsidRDefault="00466B1F" w:rsidP="00B81DA0">
      <w:pPr>
        <w:spacing w:after="0"/>
      </w:pPr>
      <w:r w:rsidRPr="00853293">
        <w:t>Example:</w:t>
      </w:r>
    </w:p>
    <w:p w:rsidR="00466B1F" w:rsidRDefault="00466B1F" w:rsidP="003972A5">
      <w:pPr>
        <w:spacing w:after="0"/>
        <w:rPr>
          <w:rStyle w:val="HTML-kod"/>
        </w:rPr>
      </w:pPr>
      <w:r w:rsidRPr="00673EA8">
        <w:rPr>
          <w:rStyle w:val="HTML-kod"/>
        </w:rPr>
        <w:t>&lt;level1&gt;</w:t>
      </w:r>
      <w:r w:rsidRPr="00673EA8">
        <w:rPr>
          <w:rStyle w:val="HTML-kod"/>
        </w:rPr>
        <w:br/>
        <w:t>&lt;h1&gt;Table of Contents&lt;/h1&gt;</w:t>
      </w:r>
      <w:r w:rsidRPr="00673EA8">
        <w:rPr>
          <w:rStyle w:val="HTML-kod"/>
        </w:rPr>
        <w:br/>
        <w:t>&lt;list type="pl" class=”</w:t>
      </w:r>
      <w:proofErr w:type="spellStart"/>
      <w:r w:rsidRPr="00673EA8">
        <w:rPr>
          <w:rStyle w:val="HTML-kod"/>
        </w:rPr>
        <w:t>toc</w:t>
      </w:r>
      <w:proofErr w:type="spellEnd"/>
      <w:r w:rsidRPr="00673EA8">
        <w:rPr>
          <w:rStyle w:val="HTML-kod"/>
        </w:rPr>
        <w:t>”&gt;</w:t>
      </w:r>
      <w:r w:rsidRPr="00673EA8">
        <w:rPr>
          <w:rStyle w:val="HTML-kod"/>
        </w:rPr>
        <w:br/>
        <w:t>&lt;</w:t>
      </w:r>
      <w:proofErr w:type="spellStart"/>
      <w:r w:rsidRPr="00673EA8">
        <w:rPr>
          <w:rStyle w:val="HTML-kod"/>
        </w:rPr>
        <w:t>li</w:t>
      </w:r>
      <w:proofErr w:type="spellEnd"/>
      <w:r w:rsidRPr="00673EA8">
        <w:rPr>
          <w:rStyle w:val="HTML-kod"/>
        </w:rPr>
        <w:t>&gt;&lt;</w:t>
      </w:r>
      <w:proofErr w:type="spellStart"/>
      <w:r w:rsidRPr="00673EA8">
        <w:rPr>
          <w:rStyle w:val="HTML-kod"/>
        </w:rPr>
        <w:t>lic</w:t>
      </w:r>
      <w:proofErr w:type="spellEnd"/>
      <w:r w:rsidRPr="00673EA8">
        <w:rPr>
          <w:rStyle w:val="HTML-kod"/>
        </w:rPr>
        <w:t>&gt;Chapter 1&lt;/</w:t>
      </w:r>
      <w:proofErr w:type="spellStart"/>
      <w:r w:rsidRPr="00673EA8">
        <w:rPr>
          <w:rStyle w:val="HTML-kod"/>
        </w:rPr>
        <w:t>lic</w:t>
      </w:r>
      <w:proofErr w:type="spellEnd"/>
      <w:r w:rsidRPr="00673EA8">
        <w:rPr>
          <w:rStyle w:val="HTML-kod"/>
        </w:rPr>
        <w:t>&gt;</w:t>
      </w:r>
      <w:r w:rsidR="00B53EB1">
        <w:rPr>
          <w:rStyle w:val="HTML-kod"/>
        </w:rPr>
        <w:t xml:space="preserve"> </w:t>
      </w:r>
      <w:r w:rsidRPr="00673EA8">
        <w:rPr>
          <w:rStyle w:val="HTML-kod"/>
        </w:rPr>
        <w:t>&lt;</w:t>
      </w:r>
      <w:proofErr w:type="spellStart"/>
      <w:r w:rsidRPr="00673EA8">
        <w:rPr>
          <w:rStyle w:val="HTML-kod"/>
        </w:rPr>
        <w:t>lic</w:t>
      </w:r>
      <w:proofErr w:type="spellEnd"/>
      <w:r w:rsidRPr="00673EA8">
        <w:rPr>
          <w:rStyle w:val="HTML-kod"/>
        </w:rPr>
        <w:t>&gt;1&lt;/</w:t>
      </w:r>
      <w:proofErr w:type="spellStart"/>
      <w:r w:rsidRPr="00673EA8">
        <w:rPr>
          <w:rStyle w:val="HTML-kod"/>
        </w:rPr>
        <w:t>lic</w:t>
      </w:r>
      <w:proofErr w:type="spellEnd"/>
      <w:r w:rsidRPr="00673EA8">
        <w:rPr>
          <w:rStyle w:val="HTML-kod"/>
        </w:rPr>
        <w:t>&gt;&lt;/</w:t>
      </w:r>
      <w:proofErr w:type="spellStart"/>
      <w:r w:rsidRPr="00673EA8">
        <w:rPr>
          <w:rStyle w:val="HTML-kod"/>
        </w:rPr>
        <w:t>li</w:t>
      </w:r>
      <w:proofErr w:type="spellEnd"/>
      <w:r w:rsidRPr="00673EA8">
        <w:rPr>
          <w:rStyle w:val="HTML-kod"/>
        </w:rPr>
        <w:t>&gt;</w:t>
      </w:r>
      <w:r w:rsidRPr="00673EA8">
        <w:rPr>
          <w:rStyle w:val="HTML-kod"/>
        </w:rPr>
        <w:br/>
        <w:t>&lt;</w:t>
      </w:r>
      <w:proofErr w:type="spellStart"/>
      <w:r w:rsidRPr="00673EA8">
        <w:rPr>
          <w:rStyle w:val="HTML-kod"/>
        </w:rPr>
        <w:t>li</w:t>
      </w:r>
      <w:proofErr w:type="spellEnd"/>
      <w:r w:rsidRPr="00673EA8">
        <w:rPr>
          <w:rStyle w:val="HTML-kod"/>
        </w:rPr>
        <w:t>&gt;&lt;</w:t>
      </w:r>
      <w:proofErr w:type="spellStart"/>
      <w:r w:rsidRPr="00673EA8">
        <w:rPr>
          <w:rStyle w:val="HTML-kod"/>
        </w:rPr>
        <w:t>lic</w:t>
      </w:r>
      <w:proofErr w:type="spellEnd"/>
      <w:r w:rsidRPr="00673EA8">
        <w:rPr>
          <w:rStyle w:val="HTML-kod"/>
        </w:rPr>
        <w:t>&gt;Chapter 2&lt;/</w:t>
      </w:r>
      <w:proofErr w:type="spellStart"/>
      <w:r w:rsidRPr="00673EA8">
        <w:rPr>
          <w:rStyle w:val="HTML-kod"/>
        </w:rPr>
        <w:t>lic</w:t>
      </w:r>
      <w:proofErr w:type="spellEnd"/>
      <w:r w:rsidRPr="00673EA8">
        <w:rPr>
          <w:rStyle w:val="HTML-kod"/>
        </w:rPr>
        <w:t>&gt;</w:t>
      </w:r>
      <w:r w:rsidR="00B53EB1">
        <w:rPr>
          <w:rStyle w:val="HTML-kod"/>
        </w:rPr>
        <w:t xml:space="preserve"> </w:t>
      </w:r>
      <w:r w:rsidRPr="00673EA8">
        <w:rPr>
          <w:rStyle w:val="HTML-kod"/>
        </w:rPr>
        <w:t>&lt;</w:t>
      </w:r>
      <w:proofErr w:type="spellStart"/>
      <w:r w:rsidRPr="00673EA8">
        <w:rPr>
          <w:rStyle w:val="HTML-kod"/>
        </w:rPr>
        <w:t>lic</w:t>
      </w:r>
      <w:proofErr w:type="spellEnd"/>
      <w:r w:rsidRPr="00673EA8">
        <w:rPr>
          <w:rStyle w:val="HTML-kod"/>
        </w:rPr>
        <w:t>&gt;15&lt;/</w:t>
      </w:r>
      <w:proofErr w:type="spellStart"/>
      <w:r w:rsidRPr="00673EA8">
        <w:rPr>
          <w:rStyle w:val="HTML-kod"/>
        </w:rPr>
        <w:t>lic</w:t>
      </w:r>
      <w:proofErr w:type="spellEnd"/>
      <w:r w:rsidRPr="00673EA8">
        <w:rPr>
          <w:rStyle w:val="HTML-kod"/>
        </w:rPr>
        <w:t>&gt;&lt;/</w:t>
      </w:r>
      <w:proofErr w:type="spellStart"/>
      <w:r w:rsidRPr="00673EA8">
        <w:rPr>
          <w:rStyle w:val="HTML-kod"/>
        </w:rPr>
        <w:t>li</w:t>
      </w:r>
      <w:proofErr w:type="spellEnd"/>
      <w:r w:rsidRPr="00673EA8">
        <w:rPr>
          <w:rStyle w:val="HTML-kod"/>
        </w:rPr>
        <w:t>&gt;</w:t>
      </w:r>
      <w:r w:rsidRPr="00673EA8">
        <w:rPr>
          <w:rStyle w:val="HTML-kod"/>
        </w:rPr>
        <w:br/>
        <w:t>&lt;</w:t>
      </w:r>
      <w:proofErr w:type="spellStart"/>
      <w:r w:rsidRPr="00673EA8">
        <w:rPr>
          <w:rStyle w:val="HTML-kod"/>
        </w:rPr>
        <w:t>li</w:t>
      </w:r>
      <w:proofErr w:type="spellEnd"/>
      <w:r w:rsidRPr="00673EA8">
        <w:rPr>
          <w:rStyle w:val="HTML-kod"/>
        </w:rPr>
        <w:t>&gt;&lt;</w:t>
      </w:r>
      <w:proofErr w:type="spellStart"/>
      <w:r w:rsidRPr="00673EA8">
        <w:rPr>
          <w:rStyle w:val="HTML-kod"/>
        </w:rPr>
        <w:t>lic</w:t>
      </w:r>
      <w:proofErr w:type="spellEnd"/>
      <w:r w:rsidRPr="00673EA8">
        <w:rPr>
          <w:rStyle w:val="HTML-kod"/>
        </w:rPr>
        <w:t>&gt;Chapter 3&lt;/</w:t>
      </w:r>
      <w:proofErr w:type="spellStart"/>
      <w:r w:rsidRPr="00673EA8">
        <w:rPr>
          <w:rStyle w:val="HTML-kod"/>
        </w:rPr>
        <w:t>lic</w:t>
      </w:r>
      <w:proofErr w:type="spellEnd"/>
      <w:r w:rsidRPr="00673EA8">
        <w:rPr>
          <w:rStyle w:val="HTML-kod"/>
        </w:rPr>
        <w:t>&gt;</w:t>
      </w:r>
      <w:r w:rsidR="00B53EB1">
        <w:rPr>
          <w:rStyle w:val="HTML-kod"/>
        </w:rPr>
        <w:t xml:space="preserve"> </w:t>
      </w:r>
      <w:r w:rsidRPr="00673EA8">
        <w:rPr>
          <w:rStyle w:val="HTML-kod"/>
        </w:rPr>
        <w:t>&lt;</w:t>
      </w:r>
      <w:proofErr w:type="spellStart"/>
      <w:r w:rsidRPr="00673EA8">
        <w:rPr>
          <w:rStyle w:val="HTML-kod"/>
        </w:rPr>
        <w:t>lic</w:t>
      </w:r>
      <w:proofErr w:type="spellEnd"/>
      <w:r w:rsidRPr="00673EA8">
        <w:rPr>
          <w:rStyle w:val="HTML-kod"/>
        </w:rPr>
        <w:t>&gt;30&lt;/</w:t>
      </w:r>
      <w:proofErr w:type="spellStart"/>
      <w:r w:rsidRPr="00673EA8">
        <w:rPr>
          <w:rStyle w:val="HTML-kod"/>
        </w:rPr>
        <w:t>lic</w:t>
      </w:r>
      <w:proofErr w:type="spellEnd"/>
      <w:r w:rsidRPr="00673EA8">
        <w:rPr>
          <w:rStyle w:val="HTML-kod"/>
        </w:rPr>
        <w:t>&gt;&lt;/</w:t>
      </w:r>
      <w:proofErr w:type="spellStart"/>
      <w:r w:rsidRPr="00673EA8">
        <w:rPr>
          <w:rStyle w:val="HTML-kod"/>
        </w:rPr>
        <w:t>li</w:t>
      </w:r>
      <w:proofErr w:type="spellEnd"/>
      <w:r w:rsidRPr="00673EA8">
        <w:rPr>
          <w:rStyle w:val="HTML-kod"/>
        </w:rPr>
        <w:t>&gt;</w:t>
      </w:r>
      <w:r w:rsidRPr="00673EA8">
        <w:rPr>
          <w:rStyle w:val="HTML-kod"/>
        </w:rPr>
        <w:br/>
        <w:t>&lt;/list&gt;</w:t>
      </w:r>
      <w:r w:rsidRPr="00673EA8">
        <w:rPr>
          <w:rStyle w:val="HTML-kod"/>
        </w:rPr>
        <w:br/>
        <w:t>&lt;/level&gt;</w:t>
      </w:r>
    </w:p>
    <w:p w:rsidR="00E667F9" w:rsidRPr="00673EA8" w:rsidRDefault="00E667F9" w:rsidP="003972A5">
      <w:pPr>
        <w:spacing w:after="0"/>
        <w:rPr>
          <w:rStyle w:val="HTML-kod"/>
        </w:rPr>
      </w:pPr>
    </w:p>
    <w:p w:rsidR="00466B1F" w:rsidRPr="00673EA8" w:rsidRDefault="00466B1F" w:rsidP="003972A5">
      <w:pPr>
        <w:spacing w:after="0"/>
      </w:pPr>
      <w:proofErr w:type="spellStart"/>
      <w:r w:rsidRPr="00673EA8">
        <w:t>Markup</w:t>
      </w:r>
      <w:proofErr w:type="spellEnd"/>
      <w:r w:rsidRPr="00673EA8">
        <w:t xml:space="preserve"> of a table of contents is to be contained in a </w:t>
      </w:r>
      <w:r w:rsidRPr="00673EA8">
        <w:rPr>
          <w:rStyle w:val="HTML-kod"/>
        </w:rPr>
        <w:t>&lt;level1&gt;</w:t>
      </w:r>
      <w:r w:rsidRPr="00673EA8">
        <w:t xml:space="preserve"> tag.</w:t>
      </w:r>
    </w:p>
    <w:p w:rsidR="00466B1F" w:rsidRPr="00673EA8" w:rsidRDefault="00466B1F" w:rsidP="003972A5">
      <w:pPr>
        <w:spacing w:after="0"/>
      </w:pPr>
      <w:r w:rsidRPr="00673EA8">
        <w:t>Whitespace or other formatting between items in the table of contents should be normalized to a single space character between</w:t>
      </w:r>
      <w:r w:rsidR="001537A3">
        <w:t xml:space="preserve"> </w:t>
      </w:r>
      <w:r w:rsidRPr="00673EA8">
        <w:rPr>
          <w:rStyle w:val="HTML-kod"/>
        </w:rPr>
        <w:t>&lt;</w:t>
      </w:r>
      <w:proofErr w:type="spellStart"/>
      <w:r w:rsidRPr="00673EA8">
        <w:rPr>
          <w:rStyle w:val="HTML-kod"/>
        </w:rPr>
        <w:t>lic</w:t>
      </w:r>
      <w:proofErr w:type="spellEnd"/>
      <w:r w:rsidRPr="00673EA8">
        <w:rPr>
          <w:rStyle w:val="HTML-kod"/>
        </w:rPr>
        <w:t>&gt;</w:t>
      </w:r>
      <w:r w:rsidRPr="00673EA8">
        <w:t xml:space="preserve"> elements.</w:t>
      </w:r>
    </w:p>
    <w:p w:rsidR="00466B1F" w:rsidRPr="00673EA8" w:rsidRDefault="00466B1F" w:rsidP="003972A5">
      <w:pPr>
        <w:spacing w:after="0"/>
      </w:pPr>
      <w:r w:rsidRPr="00673EA8">
        <w:t>A table of contents not possessing a heading does not require the inclusion of such.</w:t>
      </w:r>
    </w:p>
    <w:p w:rsidR="00466B1F" w:rsidRPr="00673EA8" w:rsidRDefault="00466B1F" w:rsidP="002F2A23">
      <w:pPr>
        <w:pStyle w:val="Rubrik2"/>
        <w:keepNext w:val="0"/>
        <w:spacing w:before="200" w:after="0" w:line="276" w:lineRule="auto"/>
      </w:pPr>
      <w:bookmarkStart w:id="515" w:name="_Ref152044695"/>
      <w:bookmarkStart w:id="516" w:name="_Toc183459369"/>
      <w:bookmarkStart w:id="517" w:name="_Toc198976778"/>
      <w:bookmarkStart w:id="518" w:name="_Toc257811396"/>
      <w:bookmarkStart w:id="519" w:name="_Toc296337202"/>
      <w:r w:rsidRPr="00673EA8">
        <w:t>Introduct</w:t>
      </w:r>
      <w:bookmarkEnd w:id="515"/>
      <w:bookmarkEnd w:id="516"/>
      <w:r w:rsidRPr="00673EA8">
        <w:t>ory Texts</w:t>
      </w:r>
      <w:bookmarkEnd w:id="517"/>
      <w:bookmarkEnd w:id="518"/>
      <w:bookmarkEnd w:id="519"/>
    </w:p>
    <w:p w:rsidR="00466B1F" w:rsidRPr="00673EA8" w:rsidRDefault="00466B1F" w:rsidP="003972A5">
      <w:pPr>
        <w:spacing w:after="0"/>
      </w:pPr>
      <w:r w:rsidRPr="00673EA8">
        <w:t xml:space="preserve">If </w:t>
      </w:r>
      <w:proofErr w:type="gramStart"/>
      <w:r w:rsidRPr="00673EA8">
        <w:t>an ”</w:t>
      </w:r>
      <w:proofErr w:type="gramEnd"/>
      <w:r w:rsidRPr="00673EA8">
        <w:t xml:space="preserve">Introduction” or material of a similar nature </w:t>
      </w:r>
      <w:r w:rsidRPr="00673EA8">
        <w:rPr>
          <w:b/>
        </w:rPr>
        <w:t>is numbered in accordance with the original</w:t>
      </w:r>
      <w:r w:rsidR="001537A3">
        <w:rPr>
          <w:b/>
        </w:rPr>
        <w:t>’</w:t>
      </w:r>
      <w:r w:rsidRPr="00673EA8">
        <w:rPr>
          <w:b/>
        </w:rPr>
        <w:t>s other headings</w:t>
      </w:r>
      <w:r w:rsidRPr="00673EA8">
        <w:rPr>
          <w:i/>
        </w:rPr>
        <w:t xml:space="preserve">, </w:t>
      </w:r>
      <w:r w:rsidR="00F067FE" w:rsidRPr="00F067FE">
        <w:t>Suppliers</w:t>
      </w:r>
      <w:r w:rsidRPr="00673EA8">
        <w:t xml:space="preserve"> are required</w:t>
      </w:r>
      <w:r w:rsidRPr="00673EA8">
        <w:rPr>
          <w:i/>
        </w:rPr>
        <w:t xml:space="preserve"> </w:t>
      </w:r>
      <w:r w:rsidRPr="00673EA8">
        <w:t xml:space="preserve">to include such material in the </w:t>
      </w:r>
      <w:r w:rsidRPr="00673EA8">
        <w:rPr>
          <w:rStyle w:val="HTML-kod"/>
        </w:rPr>
        <w:t>&lt;</w:t>
      </w:r>
      <w:proofErr w:type="spellStart"/>
      <w:r w:rsidRPr="00673EA8">
        <w:rPr>
          <w:rStyle w:val="HTML-kod"/>
        </w:rPr>
        <w:t>bodymatter</w:t>
      </w:r>
      <w:proofErr w:type="spellEnd"/>
      <w:r w:rsidRPr="00673EA8">
        <w:rPr>
          <w:rStyle w:val="HTML-kod"/>
        </w:rPr>
        <w:t>&gt;</w:t>
      </w:r>
      <w:r w:rsidRPr="00673EA8">
        <w:t xml:space="preserve"> element.  </w:t>
      </w:r>
      <w:r w:rsidRPr="00673EA8">
        <w:br/>
        <w:t xml:space="preserve">Otherwise, this type of material is required to be included in the </w:t>
      </w:r>
      <w:r w:rsidRPr="00673EA8">
        <w:rPr>
          <w:rStyle w:val="HTML-kod"/>
        </w:rPr>
        <w:t>&lt;</w:t>
      </w:r>
      <w:proofErr w:type="spellStart"/>
      <w:r w:rsidRPr="00673EA8">
        <w:rPr>
          <w:rStyle w:val="HTML-kod"/>
        </w:rPr>
        <w:t>frontmatter</w:t>
      </w:r>
      <w:proofErr w:type="spellEnd"/>
      <w:r w:rsidRPr="00673EA8">
        <w:rPr>
          <w:rStyle w:val="HTML-kod"/>
        </w:rPr>
        <w:t>&gt;</w:t>
      </w:r>
      <w:r w:rsidRPr="00673EA8">
        <w:t xml:space="preserve"> element.</w:t>
      </w:r>
    </w:p>
    <w:p w:rsidR="00466B1F" w:rsidRPr="00673EA8" w:rsidRDefault="00466B1F" w:rsidP="002F2A23">
      <w:pPr>
        <w:pStyle w:val="Rubrik2"/>
        <w:keepNext w:val="0"/>
        <w:spacing w:before="200" w:after="0" w:line="276" w:lineRule="auto"/>
      </w:pPr>
      <w:bookmarkStart w:id="520" w:name="_Toc198976780"/>
      <w:bookmarkStart w:id="521" w:name="_Toc257811397"/>
      <w:bookmarkStart w:id="522" w:name="_Toc296337203"/>
      <w:r w:rsidRPr="00673EA8">
        <w:t>Index Content</w:t>
      </w:r>
      <w:bookmarkEnd w:id="520"/>
      <w:bookmarkEnd w:id="521"/>
      <w:bookmarkEnd w:id="522"/>
    </w:p>
    <w:p w:rsidR="00466B1F" w:rsidRPr="00673EA8" w:rsidRDefault="00F067FE" w:rsidP="003972A5">
      <w:pPr>
        <w:spacing w:after="0"/>
      </w:pPr>
      <w:r w:rsidRPr="00F067FE">
        <w:t>Suppliers</w:t>
      </w:r>
      <w:r w:rsidR="00466B1F" w:rsidRPr="00673EA8">
        <w:t xml:space="preserve"> are required to supply </w:t>
      </w:r>
      <w:r w:rsidR="00466B1F" w:rsidRPr="00673EA8">
        <w:rPr>
          <w:rStyle w:val="HTML-kod"/>
        </w:rPr>
        <w:t>&lt;list&gt;</w:t>
      </w:r>
      <w:r w:rsidR="00466B1F" w:rsidRPr="00673EA8">
        <w:t xml:space="preserve"> </w:t>
      </w:r>
      <w:proofErr w:type="spellStart"/>
      <w:r w:rsidR="00466B1F" w:rsidRPr="00673EA8">
        <w:t>markup</w:t>
      </w:r>
      <w:proofErr w:type="spellEnd"/>
      <w:r w:rsidR="00466B1F" w:rsidRPr="00673EA8">
        <w:t xml:space="preserve"> for works containing an index.  A </w:t>
      </w:r>
      <w:r w:rsidR="00466B1F" w:rsidRPr="00673EA8">
        <w:rPr>
          <w:rStyle w:val="HTML-kod"/>
        </w:rPr>
        <w:t>class=””</w:t>
      </w:r>
      <w:r w:rsidR="00466B1F" w:rsidRPr="00673EA8">
        <w:t xml:space="preserve"> attribute with the value </w:t>
      </w:r>
      <w:r w:rsidR="00466B1F" w:rsidRPr="00E667F9">
        <w:rPr>
          <w:rStyle w:val="HTML-kod"/>
        </w:rPr>
        <w:t>index</w:t>
      </w:r>
      <w:r w:rsidR="00466B1F" w:rsidRPr="00673EA8">
        <w:t xml:space="preserve"> is required to be applied to the </w:t>
      </w:r>
      <w:r w:rsidR="00466B1F" w:rsidRPr="00673EA8">
        <w:rPr>
          <w:rStyle w:val="HTML-kod"/>
        </w:rPr>
        <w:t>&lt;list&gt;</w:t>
      </w:r>
      <w:r w:rsidR="00466B1F" w:rsidRPr="00673EA8">
        <w:t xml:space="preserve"> element.</w:t>
      </w:r>
    </w:p>
    <w:p w:rsidR="00466B1F" w:rsidRPr="00673EA8" w:rsidRDefault="00466B1F" w:rsidP="003972A5">
      <w:pPr>
        <w:spacing w:after="0"/>
      </w:pPr>
      <w:proofErr w:type="spellStart"/>
      <w:r w:rsidRPr="00673EA8">
        <w:t>Markup</w:t>
      </w:r>
      <w:proofErr w:type="spellEnd"/>
      <w:r w:rsidRPr="00673EA8">
        <w:t xml:space="preserve"> of an index is to be contained in a </w:t>
      </w:r>
      <w:r w:rsidRPr="00673EA8">
        <w:rPr>
          <w:rStyle w:val="HTML-kod"/>
        </w:rPr>
        <w:t>&lt;level1&gt;</w:t>
      </w:r>
      <w:r w:rsidRPr="00673EA8">
        <w:t xml:space="preserve"> tag.</w:t>
      </w:r>
    </w:p>
    <w:p w:rsidR="00466B1F" w:rsidRDefault="00466B1F" w:rsidP="003972A5">
      <w:pPr>
        <w:spacing w:after="0"/>
      </w:pPr>
      <w:r w:rsidRPr="00673EA8">
        <w:t>An index not possessing a heading does not require the inclusion of such.</w:t>
      </w:r>
    </w:p>
    <w:p w:rsidR="00F17220" w:rsidRDefault="00DD1F5B" w:rsidP="002F2A23">
      <w:pPr>
        <w:pStyle w:val="Rubrik2"/>
      </w:pPr>
      <w:bookmarkStart w:id="523" w:name="_Toc296337204"/>
      <w:r>
        <w:t>Rear notes content</w:t>
      </w:r>
      <w:bookmarkEnd w:id="523"/>
    </w:p>
    <w:p w:rsidR="00F17220" w:rsidRDefault="005E56B0">
      <w:pPr>
        <w:spacing w:after="0"/>
        <w:rPr>
          <w:rStyle w:val="HTML-kod"/>
          <w:b/>
          <w:bCs/>
          <w:i/>
          <w:iCs/>
        </w:rPr>
      </w:pPr>
      <w:r>
        <w:t xml:space="preserve">In those circumstances where </w:t>
      </w:r>
      <w:r w:rsidR="00CA0245">
        <w:t xml:space="preserve">a heading for the rear notes section of a work does not exist Suppliers are required to supply a heading, i.e.: </w:t>
      </w:r>
      <w:r w:rsidR="00CA0245" w:rsidRPr="00673EA8">
        <w:rPr>
          <w:rStyle w:val="HTML-kod"/>
        </w:rPr>
        <w:t>&lt;</w:t>
      </w:r>
      <w:r w:rsidR="00CA0245">
        <w:rPr>
          <w:rStyle w:val="HTML-kod"/>
        </w:rPr>
        <w:t>h[x]</w:t>
      </w:r>
      <w:r w:rsidR="00CA0245" w:rsidRPr="00673EA8">
        <w:rPr>
          <w:rStyle w:val="HTML-kod"/>
        </w:rPr>
        <w:t>&gt;</w:t>
      </w:r>
      <w:r w:rsidR="00CA0245">
        <w:rPr>
          <w:rStyle w:val="HTML-kod"/>
        </w:rPr>
        <w:t>Notes&lt;/h[x]&gt;</w:t>
      </w:r>
    </w:p>
    <w:p w:rsidR="009578F0" w:rsidRDefault="009578F0" w:rsidP="002F2A23">
      <w:pPr>
        <w:pStyle w:val="Rubrik2"/>
        <w:rPr>
          <w:noProof/>
        </w:rPr>
      </w:pPr>
      <w:bookmarkStart w:id="524" w:name="_Toc296337205"/>
      <w:r>
        <w:rPr>
          <w:noProof/>
        </w:rPr>
        <w:t>Line numbering</w:t>
      </w:r>
      <w:bookmarkEnd w:id="524"/>
    </w:p>
    <w:p w:rsidR="009578F0" w:rsidRDefault="009578F0" w:rsidP="009578F0">
      <w:pPr>
        <w:spacing w:after="0"/>
      </w:pPr>
      <w:r>
        <w:t>Certain types of content have associated line numbering, e.g. school texts.  Where line numbering occurs</w:t>
      </w:r>
      <w:r w:rsidR="00767FFA">
        <w:t>,</w:t>
      </w:r>
      <w:r>
        <w:t xml:space="preserve"> Suppliers are required to mark up the line in question using the </w:t>
      </w:r>
      <w:r w:rsidRPr="009578F0">
        <w:rPr>
          <w:rStyle w:val="HTML-kod"/>
          <w:b/>
          <w:bCs/>
          <w:i/>
          <w:iCs/>
        </w:rPr>
        <w:t>&lt;line&gt;</w:t>
      </w:r>
      <w:r>
        <w:t xml:space="preserve"> tag and thereafter mark up the number using the </w:t>
      </w:r>
      <w:r w:rsidRPr="009578F0">
        <w:rPr>
          <w:rStyle w:val="HTML-kod"/>
          <w:b/>
          <w:bCs/>
          <w:i/>
          <w:iCs/>
        </w:rPr>
        <w:t>&lt;</w:t>
      </w:r>
      <w:proofErr w:type="spellStart"/>
      <w:r w:rsidRPr="009578F0">
        <w:rPr>
          <w:rStyle w:val="HTML-kod"/>
          <w:b/>
          <w:bCs/>
          <w:i/>
          <w:iCs/>
        </w:rPr>
        <w:t>linenum</w:t>
      </w:r>
      <w:proofErr w:type="spellEnd"/>
      <w:r w:rsidRPr="009578F0">
        <w:rPr>
          <w:rStyle w:val="HTML-kod"/>
          <w:b/>
          <w:bCs/>
          <w:i/>
          <w:iCs/>
        </w:rPr>
        <w:t>&gt;</w:t>
      </w:r>
      <w:r>
        <w:t xml:space="preserve"> tag.  </w:t>
      </w:r>
    </w:p>
    <w:p w:rsidR="00A8599E" w:rsidRDefault="00A8599E" w:rsidP="009578F0">
      <w:pPr>
        <w:spacing w:after="0"/>
      </w:pPr>
      <w:r>
        <w:t xml:space="preserve">To preserve paragraph structure it is also required to contain </w:t>
      </w:r>
      <w:r w:rsidRPr="009578F0">
        <w:rPr>
          <w:rStyle w:val="HTML-kod"/>
          <w:b/>
          <w:bCs/>
          <w:i/>
          <w:iCs/>
        </w:rPr>
        <w:t>&lt;line&gt;</w:t>
      </w:r>
      <w:r>
        <w:rPr>
          <w:rStyle w:val="HTML-kod"/>
          <w:b/>
          <w:bCs/>
          <w:i/>
          <w:iCs/>
        </w:rPr>
        <w:t xml:space="preserve"> </w:t>
      </w:r>
      <w:r w:rsidRPr="00A8599E">
        <w:t>tags in the</w:t>
      </w:r>
      <w:r>
        <w:rPr>
          <w:rStyle w:val="HTML-kod"/>
          <w:b/>
          <w:bCs/>
          <w:i/>
          <w:iCs/>
        </w:rPr>
        <w:t xml:space="preserve"> &lt;</w:t>
      </w:r>
      <w:proofErr w:type="spellStart"/>
      <w:r>
        <w:rPr>
          <w:rStyle w:val="HTML-kod"/>
          <w:b/>
          <w:bCs/>
          <w:i/>
          <w:iCs/>
        </w:rPr>
        <w:t>linegroup</w:t>
      </w:r>
      <w:proofErr w:type="spellEnd"/>
      <w:r>
        <w:rPr>
          <w:rStyle w:val="HTML-kod"/>
          <w:b/>
          <w:bCs/>
          <w:i/>
          <w:iCs/>
        </w:rPr>
        <w:t xml:space="preserve">&gt; </w:t>
      </w:r>
      <w:r w:rsidRPr="00A8599E">
        <w:t>tag.</w:t>
      </w:r>
    </w:p>
    <w:p w:rsidR="009578F0" w:rsidRPr="009578F0" w:rsidRDefault="009578F0">
      <w:pPr>
        <w:spacing w:after="0"/>
      </w:pPr>
      <w:r>
        <w:t>Where this content is identified</w:t>
      </w:r>
      <w:r w:rsidR="00767FFA">
        <w:t>,</w:t>
      </w:r>
      <w:r>
        <w:t xml:space="preserve"> Suppliers will receive guid</w:t>
      </w:r>
      <w:r w:rsidR="00767FFA">
        <w:t>ance via</w:t>
      </w:r>
      <w:r>
        <w:t xml:space="preserve"> editing instructions from the Ordering Agency. </w:t>
      </w:r>
    </w:p>
    <w:p w:rsidR="002A0944" w:rsidRDefault="002A0944" w:rsidP="002F2A23">
      <w:pPr>
        <w:pStyle w:val="Rubrik2"/>
        <w:keepNext w:val="0"/>
        <w:spacing w:before="200" w:after="0" w:line="276" w:lineRule="auto"/>
        <w:rPr>
          <w:noProof/>
        </w:rPr>
      </w:pPr>
      <w:bookmarkStart w:id="525" w:name="_Toc296337206"/>
      <w:bookmarkStart w:id="526" w:name="_Toc257811398"/>
      <w:bookmarkEnd w:id="506"/>
      <w:r>
        <w:rPr>
          <w:noProof/>
        </w:rPr>
        <w:t>Linegroup formatting of text</w:t>
      </w:r>
      <w:bookmarkEnd w:id="525"/>
    </w:p>
    <w:p w:rsidR="002829A6" w:rsidRDefault="00903830" w:rsidP="002829A6">
      <w:r>
        <w:t>Certain types of books, particularly children’s books,</w:t>
      </w:r>
      <w:r w:rsidR="00791C15">
        <w:t xml:space="preserve"> will contain text formatted</w:t>
      </w:r>
      <w:r w:rsidR="00327CFE">
        <w:t xml:space="preserve"> throughout the work as</w:t>
      </w:r>
      <w:r w:rsidR="00E30172">
        <w:t xml:space="preserve"> line sets</w:t>
      </w:r>
      <w:r>
        <w:t xml:space="preserve">. When such content is identified, use of the </w:t>
      </w:r>
      <w:r>
        <w:rPr>
          <w:rStyle w:val="HTML-kod"/>
          <w:b/>
          <w:bCs/>
          <w:i/>
          <w:iCs/>
        </w:rPr>
        <w:t>&lt;</w:t>
      </w:r>
      <w:proofErr w:type="spellStart"/>
      <w:r>
        <w:rPr>
          <w:rStyle w:val="HTML-kod"/>
          <w:b/>
          <w:bCs/>
          <w:i/>
          <w:iCs/>
        </w:rPr>
        <w:t>linegroup</w:t>
      </w:r>
      <w:proofErr w:type="spellEnd"/>
      <w:proofErr w:type="gramStart"/>
      <w:r w:rsidRPr="009578F0">
        <w:rPr>
          <w:rStyle w:val="HTML-kod"/>
          <w:b/>
          <w:bCs/>
          <w:i/>
          <w:iCs/>
        </w:rPr>
        <w:t>&gt;</w:t>
      </w:r>
      <w:r>
        <w:t xml:space="preserve">  and</w:t>
      </w:r>
      <w:proofErr w:type="gramEnd"/>
      <w:r>
        <w:t xml:space="preserve"> </w:t>
      </w:r>
      <w:r>
        <w:rPr>
          <w:rStyle w:val="HTML-kod"/>
          <w:b/>
          <w:bCs/>
          <w:i/>
          <w:iCs/>
        </w:rPr>
        <w:t>&lt;line</w:t>
      </w:r>
      <w:r w:rsidRPr="009578F0">
        <w:rPr>
          <w:rStyle w:val="HTML-kod"/>
          <w:b/>
          <w:bCs/>
          <w:i/>
          <w:iCs/>
        </w:rPr>
        <w:t>&gt;</w:t>
      </w:r>
      <w:r>
        <w:rPr>
          <w:rStyle w:val="HTML-kod"/>
          <w:b/>
          <w:bCs/>
          <w:i/>
          <w:iCs/>
        </w:rPr>
        <w:t xml:space="preserve"> </w:t>
      </w:r>
      <w:r w:rsidRPr="00A8599E">
        <w:t>tags</w:t>
      </w:r>
      <w:r>
        <w:t xml:space="preserve"> may be preferred instead of the </w:t>
      </w:r>
      <w:r>
        <w:rPr>
          <w:rStyle w:val="HTML-kod"/>
          <w:b/>
          <w:bCs/>
          <w:i/>
          <w:iCs/>
        </w:rPr>
        <w:t>&lt;p</w:t>
      </w:r>
      <w:r w:rsidRPr="009578F0">
        <w:rPr>
          <w:rStyle w:val="HTML-kod"/>
          <w:b/>
          <w:bCs/>
          <w:i/>
          <w:iCs/>
        </w:rPr>
        <w:t>&gt;</w:t>
      </w:r>
      <w:r>
        <w:rPr>
          <w:rStyle w:val="HTML-kod"/>
          <w:b/>
          <w:bCs/>
          <w:i/>
          <w:iCs/>
        </w:rPr>
        <w:t xml:space="preserve"> </w:t>
      </w:r>
      <w:r w:rsidRPr="00A8599E">
        <w:t>tag</w:t>
      </w:r>
      <w:r>
        <w:t xml:space="preserve">. </w:t>
      </w:r>
      <w:r w:rsidR="00F91EC8">
        <w:t>Suppliers will receive guidance via editing instructions from the Ordering Agency.</w:t>
      </w:r>
    </w:p>
    <w:p w:rsidR="00466B1F" w:rsidRPr="00673EA8" w:rsidRDefault="00466B1F" w:rsidP="002F2A23">
      <w:pPr>
        <w:pStyle w:val="Rubrik2"/>
        <w:keepNext w:val="0"/>
        <w:spacing w:before="200" w:after="0" w:line="276" w:lineRule="auto"/>
      </w:pPr>
      <w:bookmarkStart w:id="527" w:name="_Toc296337207"/>
      <w:r w:rsidRPr="00673EA8">
        <w:t>Empty Elements</w:t>
      </w:r>
      <w:bookmarkEnd w:id="526"/>
      <w:bookmarkEnd w:id="527"/>
    </w:p>
    <w:p w:rsidR="00A36B28" w:rsidRDefault="00F067FE" w:rsidP="003972A5">
      <w:pPr>
        <w:spacing w:after="0"/>
      </w:pPr>
      <w:r w:rsidRPr="00F067FE">
        <w:t>Suppliers</w:t>
      </w:r>
      <w:r w:rsidR="00466B1F" w:rsidRPr="00673EA8">
        <w:rPr>
          <w:i/>
        </w:rPr>
        <w:t xml:space="preserve"> </w:t>
      </w:r>
      <w:r w:rsidR="00466B1F" w:rsidRPr="00673EA8">
        <w:t>are required</w:t>
      </w:r>
      <w:r w:rsidR="00466B1F" w:rsidRPr="00673EA8">
        <w:rPr>
          <w:i/>
        </w:rPr>
        <w:t xml:space="preserve"> </w:t>
      </w:r>
      <w:r w:rsidR="00466B1F" w:rsidRPr="00673EA8">
        <w:t xml:space="preserve">to deliver </w:t>
      </w:r>
      <w:proofErr w:type="spellStart"/>
      <w:r w:rsidR="00466B1F" w:rsidRPr="00673EA8">
        <w:t>DTBook</w:t>
      </w:r>
      <w:proofErr w:type="spellEnd"/>
      <w:r w:rsidR="00466B1F" w:rsidRPr="00673EA8">
        <w:t xml:space="preserve"> files free of empty elements, exceptions to this are: </w:t>
      </w:r>
    </w:p>
    <w:p w:rsidR="00466B1F" w:rsidRPr="00673EA8" w:rsidRDefault="00466B1F" w:rsidP="003972A5">
      <w:pPr>
        <w:spacing w:after="0"/>
      </w:pPr>
    </w:p>
    <w:p w:rsidR="00466B1F" w:rsidRPr="00673EA8" w:rsidRDefault="00466B1F" w:rsidP="003972A5">
      <w:pPr>
        <w:numPr>
          <w:ilvl w:val="0"/>
          <w:numId w:val="19"/>
        </w:numPr>
        <w:spacing w:after="0" w:line="240" w:lineRule="auto"/>
        <w:rPr>
          <w:rStyle w:val="HTML-kod"/>
        </w:rPr>
      </w:pPr>
      <w:r w:rsidRPr="00673EA8">
        <w:rPr>
          <w:rStyle w:val="HTML-kod"/>
        </w:rPr>
        <w:t>&lt;</w:t>
      </w:r>
      <w:proofErr w:type="spellStart"/>
      <w:r w:rsidRPr="00673EA8">
        <w:rPr>
          <w:rStyle w:val="HTML-kod"/>
        </w:rPr>
        <w:t>img</w:t>
      </w:r>
      <w:proofErr w:type="spellEnd"/>
      <w:r w:rsidRPr="00673EA8">
        <w:rPr>
          <w:rStyle w:val="HTML-kod"/>
        </w:rPr>
        <w:t>/&gt;</w:t>
      </w:r>
    </w:p>
    <w:p w:rsidR="00466B1F" w:rsidRPr="00673EA8" w:rsidRDefault="00466B1F" w:rsidP="003972A5">
      <w:pPr>
        <w:numPr>
          <w:ilvl w:val="0"/>
          <w:numId w:val="19"/>
        </w:numPr>
        <w:spacing w:after="0" w:line="240" w:lineRule="auto"/>
        <w:rPr>
          <w:rStyle w:val="HTML-kod"/>
        </w:rPr>
      </w:pPr>
      <w:r w:rsidRPr="00673EA8">
        <w:rPr>
          <w:rStyle w:val="HTML-kod"/>
        </w:rPr>
        <w:t>&lt;</w:t>
      </w:r>
      <w:proofErr w:type="spellStart"/>
      <w:r w:rsidRPr="00673EA8">
        <w:rPr>
          <w:rStyle w:val="HTML-kod"/>
        </w:rPr>
        <w:t>br</w:t>
      </w:r>
      <w:proofErr w:type="spellEnd"/>
      <w:r w:rsidRPr="00673EA8">
        <w:rPr>
          <w:rStyle w:val="HTML-kod"/>
        </w:rPr>
        <w:t>/&gt;</w:t>
      </w:r>
    </w:p>
    <w:p w:rsidR="00466B1F" w:rsidRPr="00673EA8" w:rsidRDefault="00466B1F" w:rsidP="003972A5">
      <w:pPr>
        <w:numPr>
          <w:ilvl w:val="0"/>
          <w:numId w:val="19"/>
        </w:numPr>
        <w:spacing w:after="0" w:line="240" w:lineRule="auto"/>
        <w:rPr>
          <w:rStyle w:val="HTML-kod"/>
        </w:rPr>
      </w:pPr>
      <w:r w:rsidRPr="00673EA8">
        <w:rPr>
          <w:rStyle w:val="HTML-kod"/>
        </w:rPr>
        <w:t>&lt;meta/&gt;</w:t>
      </w:r>
    </w:p>
    <w:p w:rsidR="00466B1F" w:rsidRPr="00251AE5" w:rsidRDefault="00466B1F" w:rsidP="003972A5">
      <w:pPr>
        <w:numPr>
          <w:ilvl w:val="0"/>
          <w:numId w:val="19"/>
        </w:numPr>
        <w:spacing w:after="0" w:line="240" w:lineRule="auto"/>
        <w:rPr>
          <w:rStyle w:val="HTML-kod"/>
        </w:rPr>
      </w:pPr>
      <w:r w:rsidRPr="00673EA8">
        <w:rPr>
          <w:rStyle w:val="HTML-kod"/>
        </w:rPr>
        <w:t>&lt;td/&gt;</w:t>
      </w:r>
    </w:p>
    <w:p w:rsidR="00251AE5" w:rsidRPr="004E269D" w:rsidRDefault="00251AE5" w:rsidP="004E269D">
      <w:pPr>
        <w:numPr>
          <w:ilvl w:val="0"/>
          <w:numId w:val="19"/>
        </w:numPr>
        <w:spacing w:after="0" w:line="240" w:lineRule="auto"/>
        <w:rPr>
          <w:rFonts w:cs="Courier New"/>
          <w:b/>
          <w:spacing w:val="20"/>
          <w:szCs w:val="20"/>
        </w:rPr>
      </w:pPr>
      <w:r>
        <w:rPr>
          <w:rStyle w:val="HTML-kod"/>
        </w:rPr>
        <w:t>&lt;</w:t>
      </w:r>
      <w:proofErr w:type="spellStart"/>
      <w:r>
        <w:rPr>
          <w:rStyle w:val="HTML-kod"/>
        </w:rPr>
        <w:t>pagenum</w:t>
      </w:r>
      <w:proofErr w:type="spellEnd"/>
      <w:r>
        <w:rPr>
          <w:rStyle w:val="HTML-kod"/>
        </w:rPr>
        <w:t>/&gt;</w:t>
      </w:r>
    </w:p>
    <w:p w:rsidR="00466B1F" w:rsidRPr="00673EA8" w:rsidRDefault="00466B1F" w:rsidP="002F2A23">
      <w:pPr>
        <w:pStyle w:val="Rubrik2"/>
        <w:keepNext w:val="0"/>
        <w:spacing w:before="200" w:after="0" w:line="276" w:lineRule="auto"/>
      </w:pPr>
      <w:bookmarkStart w:id="528" w:name="_Toc257811399"/>
      <w:bookmarkStart w:id="529" w:name="_Toc296337208"/>
      <w:r w:rsidRPr="00673EA8">
        <w:t xml:space="preserve">Typographic Emphasis </w:t>
      </w:r>
      <w:r w:rsidR="00B02F55">
        <w:t xml:space="preserve">and Line Breaks </w:t>
      </w:r>
      <w:r w:rsidRPr="00673EA8">
        <w:t>in Headings</w:t>
      </w:r>
      <w:bookmarkEnd w:id="528"/>
      <w:bookmarkEnd w:id="529"/>
    </w:p>
    <w:p w:rsidR="00466B1F" w:rsidRDefault="00466B1F" w:rsidP="003972A5">
      <w:pPr>
        <w:spacing w:after="0"/>
      </w:pPr>
      <w:r w:rsidRPr="00673EA8">
        <w:t>Typographic emphasis found in headings is not to be removed.</w:t>
      </w:r>
    </w:p>
    <w:p w:rsidR="00B02F55" w:rsidRPr="00673EA8" w:rsidRDefault="00B02F55" w:rsidP="00ED180C">
      <w:pPr>
        <w:spacing w:after="0"/>
      </w:pPr>
      <w:r>
        <w:t>Line breaks occurring in headings must not be represented.</w:t>
      </w:r>
    </w:p>
    <w:p w:rsidR="00650742" w:rsidRDefault="00650742" w:rsidP="002F2A23">
      <w:pPr>
        <w:pStyle w:val="Rubrik2"/>
        <w:keepNext w:val="0"/>
        <w:spacing w:before="200" w:after="0" w:line="276" w:lineRule="auto"/>
      </w:pPr>
      <w:bookmarkStart w:id="530" w:name="_Toc296337209"/>
      <w:bookmarkStart w:id="531" w:name="_Toc257811400"/>
      <w:r>
        <w:t>Drop cap initial</w:t>
      </w:r>
      <w:r w:rsidR="00B55F43">
        <w:t>s</w:t>
      </w:r>
      <w:bookmarkEnd w:id="530"/>
    </w:p>
    <w:p w:rsidR="002829A6" w:rsidRDefault="00F87F18" w:rsidP="002829A6">
      <w:r>
        <w:t xml:space="preserve">When content of this type is identified the </w:t>
      </w:r>
      <w:r w:rsidR="00A67FB1">
        <w:t>character</w:t>
      </w:r>
      <w:r>
        <w:t xml:space="preserve"> must be rendered as </w:t>
      </w:r>
      <w:r w:rsidR="006D7BB1">
        <w:t>non-formatted text</w:t>
      </w:r>
      <w:r>
        <w:t xml:space="preserve"> and not </w:t>
      </w:r>
      <w:r w:rsidR="00865F98">
        <w:t xml:space="preserve">contained in </w:t>
      </w:r>
      <w:r w:rsidR="002027DD">
        <w:t xml:space="preserve">an </w:t>
      </w:r>
      <w:r w:rsidR="00865F98" w:rsidRPr="00673EA8">
        <w:rPr>
          <w:rStyle w:val="HTML-kod"/>
        </w:rPr>
        <w:t>&lt;</w:t>
      </w:r>
      <w:proofErr w:type="spellStart"/>
      <w:r w:rsidR="00865F98" w:rsidRPr="00673EA8">
        <w:rPr>
          <w:rStyle w:val="HTML-kod"/>
        </w:rPr>
        <w:t>em</w:t>
      </w:r>
      <w:proofErr w:type="spellEnd"/>
      <w:r w:rsidR="00865F98" w:rsidRPr="00673EA8">
        <w:rPr>
          <w:rStyle w:val="HTML-kod"/>
        </w:rPr>
        <w:t>&gt;</w:t>
      </w:r>
      <w:r w:rsidR="00865F98" w:rsidRPr="00673EA8">
        <w:t xml:space="preserve"> or </w:t>
      </w:r>
      <w:r w:rsidR="00865F98" w:rsidRPr="00673EA8">
        <w:rPr>
          <w:rStyle w:val="HTML-kod"/>
        </w:rPr>
        <w:t>&lt;strong&gt;</w:t>
      </w:r>
      <w:r w:rsidR="002027DD">
        <w:rPr>
          <w:rStyle w:val="HTML-kod"/>
        </w:rPr>
        <w:t xml:space="preserve"> </w:t>
      </w:r>
      <w:r w:rsidR="002027DD">
        <w:t>tag.</w:t>
      </w:r>
    </w:p>
    <w:p w:rsidR="00466B1F" w:rsidRPr="00673EA8" w:rsidRDefault="00EA0E19" w:rsidP="002F2A23">
      <w:pPr>
        <w:pStyle w:val="Rubrik2"/>
        <w:keepNext w:val="0"/>
        <w:spacing w:before="200" w:after="0" w:line="276" w:lineRule="auto"/>
      </w:pPr>
      <w:bookmarkStart w:id="532" w:name="_Toc296337210"/>
      <w:r>
        <w:t>Handwritten, u</w:t>
      </w:r>
      <w:r w:rsidR="00466B1F" w:rsidRPr="00673EA8">
        <w:t>nderlined text, circled text, or crossed-out text</w:t>
      </w:r>
      <w:bookmarkEnd w:id="531"/>
      <w:bookmarkEnd w:id="532"/>
    </w:p>
    <w:p w:rsidR="00466B1F" w:rsidRPr="00673EA8" w:rsidRDefault="00466B1F" w:rsidP="003972A5">
      <w:pPr>
        <w:spacing w:after="0"/>
      </w:pPr>
      <w:r w:rsidRPr="00673EA8">
        <w:t xml:space="preserve">Typically, such content may be rendered with </w:t>
      </w:r>
      <w:r w:rsidRPr="00673EA8">
        <w:rPr>
          <w:rStyle w:val="HTML-kod"/>
        </w:rPr>
        <w:t>&lt;</w:t>
      </w:r>
      <w:proofErr w:type="spellStart"/>
      <w:r w:rsidRPr="00673EA8">
        <w:rPr>
          <w:rStyle w:val="HTML-kod"/>
        </w:rPr>
        <w:t>em</w:t>
      </w:r>
      <w:proofErr w:type="spellEnd"/>
      <w:r w:rsidRPr="00673EA8">
        <w:rPr>
          <w:rStyle w:val="HTML-kod"/>
        </w:rPr>
        <w:t>&gt;</w:t>
      </w:r>
      <w:r w:rsidRPr="00673EA8">
        <w:t xml:space="preserve"> or </w:t>
      </w:r>
      <w:r w:rsidRPr="00673EA8">
        <w:rPr>
          <w:rStyle w:val="HTML-kod"/>
        </w:rPr>
        <w:t>&lt;strong&gt;</w:t>
      </w:r>
      <w:r w:rsidRPr="00673EA8">
        <w:t xml:space="preserve"> tags.</w:t>
      </w:r>
    </w:p>
    <w:p w:rsidR="00466B1F" w:rsidRPr="00673EA8" w:rsidRDefault="00466B1F" w:rsidP="002F2A23">
      <w:pPr>
        <w:pStyle w:val="Rubrik2"/>
        <w:keepNext w:val="0"/>
        <w:spacing w:before="200" w:after="0" w:line="276" w:lineRule="auto"/>
      </w:pPr>
      <w:bookmarkStart w:id="533" w:name="_Toc257811401"/>
      <w:bookmarkStart w:id="534" w:name="_Toc296337211"/>
      <w:r w:rsidRPr="00673EA8">
        <w:t>Special Character Representation</w:t>
      </w:r>
      <w:bookmarkEnd w:id="533"/>
      <w:bookmarkEnd w:id="534"/>
    </w:p>
    <w:p w:rsidR="00466B1F" w:rsidRPr="00673EA8" w:rsidRDefault="00F067FE" w:rsidP="003972A5">
      <w:pPr>
        <w:spacing w:after="0"/>
      </w:pPr>
      <w:r w:rsidRPr="00F067FE">
        <w:t>Suppliers</w:t>
      </w:r>
      <w:r w:rsidR="00466B1F" w:rsidRPr="00673EA8">
        <w:t xml:space="preserve"> are required to contact ordering entities for a clarification of requirements when punctuation, typography, and special characters beyond the scope of the following rules occur.</w:t>
      </w:r>
    </w:p>
    <w:p w:rsidR="00466B1F" w:rsidRPr="00673EA8" w:rsidRDefault="00466B1F" w:rsidP="002F2A23">
      <w:pPr>
        <w:pStyle w:val="Rubrik3"/>
        <w:keepNext w:val="0"/>
        <w:spacing w:before="200" w:after="0" w:line="271" w:lineRule="auto"/>
      </w:pPr>
      <w:bookmarkStart w:id="535" w:name="_Toc198976735"/>
      <w:bookmarkStart w:id="536" w:name="_Toc257811402"/>
      <w:bookmarkStart w:id="537" w:name="_Toc198976736"/>
      <w:r w:rsidRPr="00673EA8">
        <w:t>Hyphen Character Representation</w:t>
      </w:r>
      <w:bookmarkEnd w:id="535"/>
      <w:bookmarkEnd w:id="536"/>
    </w:p>
    <w:p w:rsidR="00466B1F" w:rsidRPr="00673EA8" w:rsidRDefault="00466B1F" w:rsidP="003972A5">
      <w:pPr>
        <w:spacing w:after="0"/>
      </w:pPr>
      <w:r w:rsidRPr="00673EA8">
        <w:t xml:space="preserve">Note that </w:t>
      </w:r>
      <w:r w:rsidR="00F067FE" w:rsidRPr="00F067FE">
        <w:t>Suppliers</w:t>
      </w:r>
      <w:r w:rsidRPr="00673EA8">
        <w:rPr>
          <w:i/>
        </w:rPr>
        <w:t xml:space="preserve"> </w:t>
      </w:r>
      <w:r w:rsidRPr="00673EA8">
        <w:t xml:space="preserve">are </w:t>
      </w:r>
      <w:r w:rsidRPr="00673EA8">
        <w:rPr>
          <w:i/>
        </w:rPr>
        <w:t xml:space="preserve">not </w:t>
      </w:r>
      <w:r w:rsidRPr="00673EA8">
        <w:t xml:space="preserve">required to interpret the usage of the listed characters in those circumstances where typographer choice differs from established or common usage.  </w:t>
      </w:r>
    </w:p>
    <w:p w:rsidR="00466B1F" w:rsidRDefault="00F067FE" w:rsidP="003972A5">
      <w:pPr>
        <w:spacing w:after="0"/>
      </w:pPr>
      <w:r w:rsidRPr="00F067FE">
        <w:t>Suppliers</w:t>
      </w:r>
      <w:r w:rsidR="00466B1F" w:rsidRPr="00673EA8">
        <w:rPr>
          <w:i/>
        </w:rPr>
        <w:t xml:space="preserve"> </w:t>
      </w:r>
      <w:r w:rsidR="00466B1F" w:rsidRPr="00673EA8">
        <w:t>are required to deliver the following representation:</w:t>
      </w:r>
    </w:p>
    <w:p w:rsidR="00E667F9" w:rsidRPr="00673EA8" w:rsidRDefault="00E667F9" w:rsidP="003972A5">
      <w:pPr>
        <w:spacing w:after="0"/>
      </w:pPr>
    </w:p>
    <w:p w:rsidR="00466B1F" w:rsidRPr="00673EA8" w:rsidRDefault="00466B1F" w:rsidP="003972A5">
      <w:pPr>
        <w:numPr>
          <w:ilvl w:val="0"/>
          <w:numId w:val="20"/>
        </w:numPr>
        <w:spacing w:after="0" w:line="240" w:lineRule="auto"/>
      </w:pPr>
      <w:r w:rsidRPr="00673EA8">
        <w:t>Hyphen-Minus characters are required to be represented using Unicode (Hex.) 002D</w:t>
      </w:r>
    </w:p>
    <w:p w:rsidR="00466B1F" w:rsidRPr="00673EA8" w:rsidRDefault="00466B1F" w:rsidP="003972A5">
      <w:pPr>
        <w:numPr>
          <w:ilvl w:val="0"/>
          <w:numId w:val="20"/>
        </w:numPr>
        <w:spacing w:after="0" w:line="240" w:lineRule="auto"/>
      </w:pPr>
      <w:r w:rsidRPr="00673EA8">
        <w:t>En dash characters are required to be represented using Unicode (Hex.) 2013</w:t>
      </w:r>
    </w:p>
    <w:p w:rsidR="00466B1F" w:rsidRPr="00673EA8" w:rsidRDefault="00466B1F" w:rsidP="003972A5">
      <w:pPr>
        <w:numPr>
          <w:ilvl w:val="0"/>
          <w:numId w:val="20"/>
        </w:numPr>
        <w:spacing w:after="0" w:line="240" w:lineRule="auto"/>
      </w:pPr>
      <w:proofErr w:type="spellStart"/>
      <w:r w:rsidRPr="00673EA8">
        <w:t>Em</w:t>
      </w:r>
      <w:proofErr w:type="spellEnd"/>
      <w:r w:rsidRPr="00673EA8">
        <w:t xml:space="preserve"> dash characters are to be represented using Unicode (Hex.) 2014</w:t>
      </w:r>
    </w:p>
    <w:p w:rsidR="00466B1F" w:rsidRPr="00673EA8" w:rsidRDefault="00466B1F" w:rsidP="003972A5">
      <w:pPr>
        <w:numPr>
          <w:ilvl w:val="0"/>
          <w:numId w:val="20"/>
        </w:numPr>
        <w:spacing w:after="0" w:line="240" w:lineRule="auto"/>
      </w:pPr>
      <w:r w:rsidRPr="00673EA8">
        <w:t>Horizontal Bar (a.k.a. Quotation Dash) characters are required to be represented using Unicode (Hex.) 2015</w:t>
      </w:r>
    </w:p>
    <w:p w:rsidR="00466B1F" w:rsidRPr="00DD71D7" w:rsidRDefault="00466B1F" w:rsidP="002F2A23">
      <w:pPr>
        <w:pStyle w:val="Rubrik3"/>
        <w:keepNext w:val="0"/>
        <w:spacing w:before="200" w:after="0" w:line="271" w:lineRule="auto"/>
      </w:pPr>
      <w:bookmarkStart w:id="538" w:name="_Toc257811403"/>
      <w:r w:rsidRPr="00DD71D7">
        <w:t>Hyphenation Occurring Due to Line Breaks or Page Change</w:t>
      </w:r>
      <w:bookmarkEnd w:id="537"/>
      <w:bookmarkEnd w:id="538"/>
    </w:p>
    <w:p w:rsidR="00466B1F" w:rsidRPr="00673EA8" w:rsidRDefault="00466B1F" w:rsidP="003972A5">
      <w:pPr>
        <w:spacing w:after="0"/>
      </w:pPr>
      <w:r w:rsidRPr="00673EA8">
        <w:t>Hyphenation at margins occurring due to line breaks or page changes are required to be removed.</w:t>
      </w:r>
    </w:p>
    <w:p w:rsidR="00466B1F" w:rsidRPr="00673EA8" w:rsidRDefault="00466B1F" w:rsidP="002F2A23">
      <w:pPr>
        <w:pStyle w:val="Rubrik3"/>
        <w:keepNext w:val="0"/>
        <w:spacing w:before="200" w:after="0" w:line="271" w:lineRule="auto"/>
      </w:pPr>
      <w:bookmarkStart w:id="539" w:name="_Toc198976737"/>
      <w:bookmarkStart w:id="540" w:name="_Toc257811404"/>
      <w:r w:rsidRPr="00673EA8">
        <w:t>Representation of Arrows</w:t>
      </w:r>
      <w:bookmarkEnd w:id="539"/>
      <w:bookmarkEnd w:id="540"/>
    </w:p>
    <w:p w:rsidR="00466B1F" w:rsidRPr="00673EA8" w:rsidRDefault="00F067FE" w:rsidP="003972A5">
      <w:pPr>
        <w:spacing w:after="0"/>
      </w:pPr>
      <w:r w:rsidRPr="00F067FE">
        <w:t>Suppliers</w:t>
      </w:r>
      <w:r w:rsidR="00466B1F" w:rsidRPr="00673EA8">
        <w:rPr>
          <w:i/>
        </w:rPr>
        <w:t xml:space="preserve"> </w:t>
      </w:r>
      <w:r w:rsidR="00466B1F" w:rsidRPr="00673EA8">
        <w:t xml:space="preserve">are required to represent text containing arrows accurately.  </w:t>
      </w:r>
      <w:r w:rsidRPr="00F067FE">
        <w:t>Suppliers</w:t>
      </w:r>
      <w:r w:rsidR="00466B1F" w:rsidRPr="00673EA8">
        <w:rPr>
          <w:i/>
        </w:rPr>
        <w:t xml:space="preserve"> </w:t>
      </w:r>
      <w:r w:rsidR="00466B1F" w:rsidRPr="00673EA8">
        <w:t>are required to represent such characters using the appropriate Unicode code point from the span: Unicode (Hex.) 2190 to Unicode (Hex.) 2199.</w:t>
      </w:r>
    </w:p>
    <w:p w:rsidR="00466B1F" w:rsidRPr="00673EA8" w:rsidRDefault="00466B1F" w:rsidP="002F2A23">
      <w:pPr>
        <w:pStyle w:val="Rubrik3"/>
        <w:keepNext w:val="0"/>
        <w:spacing w:before="200" w:after="0" w:line="271" w:lineRule="auto"/>
      </w:pPr>
      <w:bookmarkStart w:id="541" w:name="_Toc198976738"/>
      <w:bookmarkStart w:id="542" w:name="_Toc257811405"/>
      <w:r w:rsidRPr="00673EA8">
        <w:t>Representation of Phonetics</w:t>
      </w:r>
      <w:bookmarkEnd w:id="541"/>
      <w:bookmarkEnd w:id="542"/>
    </w:p>
    <w:p w:rsidR="00466B1F" w:rsidRDefault="00F067FE" w:rsidP="003972A5">
      <w:pPr>
        <w:spacing w:after="0"/>
      </w:pPr>
      <w:r w:rsidRPr="00F067FE">
        <w:t>Suppliers</w:t>
      </w:r>
      <w:r w:rsidR="00466B1F" w:rsidRPr="00673EA8">
        <w:rPr>
          <w:i/>
        </w:rPr>
        <w:t xml:space="preserve"> </w:t>
      </w:r>
      <w:r w:rsidR="00466B1F" w:rsidRPr="00673EA8">
        <w:t>are required to represent text containing phonetic notation accurately using the appropriate Unicode code point from the spans:</w:t>
      </w:r>
    </w:p>
    <w:p w:rsidR="00E667F9" w:rsidRPr="00673EA8" w:rsidRDefault="00E667F9" w:rsidP="003972A5">
      <w:pPr>
        <w:spacing w:after="0"/>
      </w:pPr>
    </w:p>
    <w:p w:rsidR="00466B1F" w:rsidRPr="00673EA8" w:rsidRDefault="00466B1F" w:rsidP="003972A5">
      <w:pPr>
        <w:numPr>
          <w:ilvl w:val="0"/>
          <w:numId w:val="22"/>
        </w:numPr>
        <w:spacing w:after="0" w:line="276" w:lineRule="auto"/>
        <w:rPr>
          <w:i/>
        </w:rPr>
      </w:pPr>
      <w:r w:rsidRPr="00673EA8">
        <w:t>Unicode (Hex.) 0250 to Unicode (Hex.) 02AF (IPA Extensions)</w:t>
      </w:r>
    </w:p>
    <w:p w:rsidR="00466B1F" w:rsidRPr="00673EA8" w:rsidRDefault="00466B1F" w:rsidP="003972A5">
      <w:pPr>
        <w:numPr>
          <w:ilvl w:val="0"/>
          <w:numId w:val="22"/>
        </w:numPr>
        <w:spacing w:after="0" w:line="276" w:lineRule="auto"/>
        <w:rPr>
          <w:i/>
        </w:rPr>
      </w:pPr>
      <w:r w:rsidRPr="00673EA8">
        <w:t>Unicode (Hex.) 1D00 to Unicode (Hex.) 1D7F (Phonetic Extensions)</w:t>
      </w:r>
    </w:p>
    <w:p w:rsidR="00466B1F" w:rsidRPr="00673EA8" w:rsidRDefault="00466B1F" w:rsidP="003972A5">
      <w:pPr>
        <w:numPr>
          <w:ilvl w:val="0"/>
          <w:numId w:val="22"/>
        </w:numPr>
        <w:spacing w:after="0" w:line="276" w:lineRule="auto"/>
        <w:rPr>
          <w:i/>
        </w:rPr>
      </w:pPr>
      <w:r w:rsidRPr="00673EA8">
        <w:t>Unicode (Hex.) 1D80 to Unicode (Hex.) 1DBF (Phonetic Extensions Supplement)</w:t>
      </w:r>
    </w:p>
    <w:p w:rsidR="00466B1F" w:rsidRPr="00673EA8" w:rsidRDefault="00466B1F" w:rsidP="003972A5">
      <w:pPr>
        <w:numPr>
          <w:ilvl w:val="0"/>
          <w:numId w:val="22"/>
        </w:numPr>
        <w:spacing w:after="0" w:line="276" w:lineRule="auto"/>
        <w:rPr>
          <w:i/>
        </w:rPr>
      </w:pPr>
      <w:r w:rsidRPr="00673EA8">
        <w:t>Unicode (Hex.) A700 to Unicode (Hex.) A71F (Modifier Tone Letters)</w:t>
      </w:r>
    </w:p>
    <w:p w:rsidR="00466B1F" w:rsidRPr="00673EA8" w:rsidRDefault="00466B1F" w:rsidP="003972A5">
      <w:pPr>
        <w:numPr>
          <w:ilvl w:val="0"/>
          <w:numId w:val="22"/>
        </w:numPr>
        <w:spacing w:after="0" w:line="276" w:lineRule="auto"/>
        <w:rPr>
          <w:i/>
        </w:rPr>
      </w:pPr>
      <w:r w:rsidRPr="00673EA8">
        <w:t>Unicode (Hex.) 02B0 to Unicode (Hex.) 02FF (Spacing Modifier Letters)</w:t>
      </w:r>
    </w:p>
    <w:p w:rsidR="00466B1F" w:rsidRPr="00E667F9" w:rsidRDefault="00466B1F" w:rsidP="003972A5">
      <w:pPr>
        <w:numPr>
          <w:ilvl w:val="0"/>
          <w:numId w:val="22"/>
        </w:numPr>
        <w:spacing w:after="0" w:line="276" w:lineRule="auto"/>
        <w:rPr>
          <w:i/>
        </w:rPr>
      </w:pPr>
      <w:r w:rsidRPr="00673EA8">
        <w:t>Unicode (Hex.) 2070 to Unicode (Hex.) 209F (Superscripts and Subscripts)</w:t>
      </w:r>
    </w:p>
    <w:p w:rsidR="00E667F9" w:rsidRPr="00673EA8" w:rsidRDefault="00E667F9" w:rsidP="00E667F9">
      <w:pPr>
        <w:spacing w:after="0" w:line="276" w:lineRule="auto"/>
        <w:rPr>
          <w:i/>
        </w:rPr>
      </w:pPr>
    </w:p>
    <w:p w:rsidR="00466B1F" w:rsidRPr="00673EA8" w:rsidRDefault="00F067FE" w:rsidP="003972A5">
      <w:pPr>
        <w:spacing w:after="0"/>
      </w:pPr>
      <w:r w:rsidRPr="00F067FE">
        <w:t>Suppliers</w:t>
      </w:r>
      <w:r w:rsidR="00466B1F" w:rsidRPr="00673EA8">
        <w:rPr>
          <w:i/>
        </w:rPr>
        <w:t xml:space="preserve"> </w:t>
      </w:r>
      <w:r w:rsidR="00466B1F" w:rsidRPr="00673EA8">
        <w:t>are required to contact the Ordering Agency for clarification of requirements before commencing production when phonetic notation occurs in originals.</w:t>
      </w:r>
    </w:p>
    <w:p w:rsidR="00466B1F" w:rsidRPr="00673EA8" w:rsidRDefault="00466B1F" w:rsidP="002F2A23">
      <w:pPr>
        <w:pStyle w:val="Rubrik3"/>
        <w:keepNext w:val="0"/>
        <w:spacing w:before="200" w:after="0" w:line="271" w:lineRule="auto"/>
      </w:pPr>
      <w:bookmarkStart w:id="543" w:name="_Toc198976739"/>
      <w:bookmarkStart w:id="544" w:name="_Toc257811406"/>
      <w:r w:rsidRPr="00673EA8">
        <w:t>Representation of Pictograms, Ideograms and Logograms</w:t>
      </w:r>
      <w:bookmarkEnd w:id="543"/>
      <w:bookmarkEnd w:id="544"/>
    </w:p>
    <w:p w:rsidR="00466B1F" w:rsidRPr="00673EA8" w:rsidRDefault="00466B1F" w:rsidP="003972A5">
      <w:pPr>
        <w:spacing w:after="0"/>
      </w:pPr>
      <w:r w:rsidRPr="00673EA8">
        <w:t xml:space="preserve">The </w:t>
      </w:r>
      <w:r w:rsidRPr="004C7603">
        <w:t>Ordering Agency</w:t>
      </w:r>
      <w:r w:rsidRPr="00673EA8">
        <w:t xml:space="preserve"> will provide the </w:t>
      </w:r>
      <w:r w:rsidR="00F067FE" w:rsidRPr="00F067FE">
        <w:t>Supplier</w:t>
      </w:r>
      <w:r w:rsidRPr="00673EA8">
        <w:t xml:space="preserve"> at order time with Edit Instructions detailing the specific handling of such content.</w:t>
      </w:r>
    </w:p>
    <w:p w:rsidR="00E14DF1" w:rsidRDefault="00E14DF1" w:rsidP="002F2A23">
      <w:pPr>
        <w:pStyle w:val="Rubrik1"/>
        <w:spacing w:after="0"/>
      </w:pPr>
      <w:bookmarkStart w:id="545" w:name="_Toc259205362"/>
      <w:bookmarkStart w:id="546" w:name="_Toc259205493"/>
      <w:bookmarkStart w:id="547" w:name="_Toc259205363"/>
      <w:bookmarkStart w:id="548" w:name="_Toc259205494"/>
      <w:bookmarkStart w:id="549" w:name="_Toc259205364"/>
      <w:bookmarkStart w:id="550" w:name="_Toc259205495"/>
      <w:bookmarkStart w:id="551" w:name="_Toc259205369"/>
      <w:bookmarkStart w:id="552" w:name="_Toc259205500"/>
      <w:bookmarkStart w:id="553" w:name="_Toc259205370"/>
      <w:bookmarkStart w:id="554" w:name="_Toc259205501"/>
      <w:bookmarkStart w:id="555" w:name="_Toc259205375"/>
      <w:bookmarkStart w:id="556" w:name="_Toc259205506"/>
      <w:bookmarkStart w:id="557" w:name="_Toc259205379"/>
      <w:bookmarkStart w:id="558" w:name="_Toc259205510"/>
      <w:bookmarkStart w:id="559" w:name="_Toc296337212"/>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Pr="009C1A75">
        <w:t xml:space="preserve">Requirements for optional </w:t>
      </w:r>
      <w:proofErr w:type="spellStart"/>
      <w:r w:rsidRPr="009C1A75">
        <w:t>markup</w:t>
      </w:r>
      <w:bookmarkEnd w:id="559"/>
      <w:proofErr w:type="spellEnd"/>
    </w:p>
    <w:p w:rsidR="00C01C54" w:rsidRPr="00673EA8" w:rsidRDefault="00C01C54" w:rsidP="00C01C54">
      <w:pPr>
        <w:pStyle w:val="Rubrik2"/>
        <w:spacing w:after="0"/>
      </w:pPr>
      <w:bookmarkStart w:id="560" w:name="_Toc296337213"/>
      <w:proofErr w:type="spellStart"/>
      <w:r w:rsidRPr="00673EA8">
        <w:t>Markup</w:t>
      </w:r>
      <w:proofErr w:type="spellEnd"/>
      <w:r w:rsidRPr="00673EA8">
        <w:t xml:space="preserve"> </w:t>
      </w:r>
      <w:r>
        <w:t>and notation for m</w:t>
      </w:r>
      <w:r w:rsidRPr="00673EA8">
        <w:t>athematics</w:t>
      </w:r>
      <w:bookmarkEnd w:id="560"/>
    </w:p>
    <w:p w:rsidR="00C01C54" w:rsidRPr="00673EA8" w:rsidRDefault="00C01C54" w:rsidP="00C01C54">
      <w:pPr>
        <w:spacing w:after="0"/>
      </w:pPr>
      <w:r w:rsidRPr="00673EA8">
        <w:t xml:space="preserve">The </w:t>
      </w:r>
      <w:proofErr w:type="spellStart"/>
      <w:r w:rsidRPr="00673EA8">
        <w:t>ASCIIMath</w:t>
      </w:r>
      <w:proofErr w:type="spellEnd"/>
      <w:r w:rsidRPr="00673EA8">
        <w:t xml:space="preserve"> </w:t>
      </w:r>
      <w:r>
        <w:t>notation</w:t>
      </w:r>
      <w:r w:rsidRPr="00673EA8">
        <w:t xml:space="preserve"> system is used for presenting mathematics</w:t>
      </w:r>
      <w:r>
        <w:t xml:space="preserve"> in a linear form</w:t>
      </w:r>
      <w:r w:rsidRPr="00673EA8">
        <w:t>.</w:t>
      </w:r>
    </w:p>
    <w:p w:rsidR="00C01C54" w:rsidRDefault="00C01C54" w:rsidP="00C01C54">
      <w:pPr>
        <w:spacing w:after="0"/>
      </w:pPr>
      <w:r w:rsidRPr="00673EA8">
        <w:t xml:space="preserve">The purpose of using </w:t>
      </w:r>
      <w:proofErr w:type="spellStart"/>
      <w:r w:rsidRPr="00673EA8">
        <w:t>ASCIIMath</w:t>
      </w:r>
      <w:proofErr w:type="spellEnd"/>
      <w:r w:rsidRPr="00673EA8">
        <w:t xml:space="preserve"> is to be able to write mathematic and other formula</w:t>
      </w:r>
      <w:r>
        <w:t>e</w:t>
      </w:r>
      <w:r w:rsidRPr="00673EA8">
        <w:t xml:space="preserve"> in a way that can be presented to different users in ways </w:t>
      </w:r>
      <w:r>
        <w:t xml:space="preserve">that suit their needs </w:t>
      </w:r>
      <w:r w:rsidRPr="00673EA8">
        <w:t xml:space="preserve">in different media. </w:t>
      </w:r>
    </w:p>
    <w:p w:rsidR="00C01C54" w:rsidRPr="00451FAA" w:rsidRDefault="00C01C54" w:rsidP="00C01C54">
      <w:pPr>
        <w:spacing w:after="0"/>
        <w:rPr>
          <w:color w:val="FF0000"/>
        </w:rPr>
      </w:pPr>
      <w:proofErr w:type="spellStart"/>
      <w:r w:rsidRPr="00DD71D7">
        <w:t>ASCIIMath</w:t>
      </w:r>
      <w:proofErr w:type="spellEnd"/>
      <w:r w:rsidRPr="00DD71D7">
        <w:t xml:space="preserve"> allows a degree of flexibility</w:t>
      </w:r>
      <w:r>
        <w:t>, however, s</w:t>
      </w:r>
      <w:r w:rsidRPr="00673EA8">
        <w:t xml:space="preserve">ince many students read </w:t>
      </w:r>
      <w:proofErr w:type="spellStart"/>
      <w:r w:rsidRPr="00673EA8">
        <w:t>ASCIIMath</w:t>
      </w:r>
      <w:proofErr w:type="spellEnd"/>
      <w:r w:rsidRPr="00673EA8">
        <w:t xml:space="preserve"> exactly as it is written</w:t>
      </w:r>
      <w:r>
        <w:t>,</w:t>
      </w:r>
      <w:r w:rsidRPr="00673EA8">
        <w:t xml:space="preserve"> it is important to use consistent </w:t>
      </w:r>
      <w:r>
        <w:t xml:space="preserve">notation.  </w:t>
      </w:r>
      <w:r w:rsidRPr="00DD71D7">
        <w:t xml:space="preserve">Suppliers are required to follow those requirements for </w:t>
      </w:r>
      <w:r>
        <w:t xml:space="preserve">notation and </w:t>
      </w:r>
      <w:proofErr w:type="spellStart"/>
      <w:r>
        <w:t>markup</w:t>
      </w:r>
      <w:proofErr w:type="spellEnd"/>
      <w:r w:rsidRPr="00DD71D7">
        <w:t xml:space="preserve"> </w:t>
      </w:r>
      <w:r>
        <w:t xml:space="preserve">in the </w:t>
      </w:r>
      <w:proofErr w:type="spellStart"/>
      <w:r>
        <w:t>DTBook</w:t>
      </w:r>
      <w:proofErr w:type="spellEnd"/>
      <w:r>
        <w:t xml:space="preserve"> file </w:t>
      </w:r>
      <w:r w:rsidRPr="00DD71D7">
        <w:t>defined in this document.</w:t>
      </w:r>
      <w:r w:rsidRPr="00673EA8" w:rsidDel="00DD71D7">
        <w:rPr>
          <w:color w:val="FF0000"/>
        </w:rPr>
        <w:t xml:space="preserve"> </w:t>
      </w:r>
    </w:p>
    <w:p w:rsidR="00C01C54" w:rsidRDefault="00C01C54" w:rsidP="00C01C54">
      <w:pPr>
        <w:pStyle w:val="Rubrik3"/>
      </w:pPr>
      <w:r>
        <w:t>Basic guidelines</w:t>
      </w:r>
    </w:p>
    <w:p w:rsidR="00C01C54" w:rsidRDefault="00C01C54" w:rsidP="00C01C54">
      <w:pPr>
        <w:spacing w:after="0"/>
      </w:pPr>
      <w:r>
        <w:t xml:space="preserve">All math expressions present in a text are to be marked up and notated using </w:t>
      </w:r>
      <w:proofErr w:type="spellStart"/>
      <w:r>
        <w:t>ASCIIMath</w:t>
      </w:r>
      <w:proofErr w:type="spellEnd"/>
      <w:r>
        <w:t xml:space="preserve"> when such work is included in an order. </w:t>
      </w:r>
      <w:r w:rsidR="00FE5A2A">
        <w:t xml:space="preserve">It is not allowed to use Unicode character representation for mathematical entities when </w:t>
      </w:r>
      <w:proofErr w:type="spellStart"/>
      <w:r w:rsidR="00FE5A2A">
        <w:t>ASCIIMath</w:t>
      </w:r>
      <w:proofErr w:type="spellEnd"/>
      <w:r w:rsidR="00FE5A2A">
        <w:t xml:space="preserve"> is ordered, i.e. α should be marked up &lt;span class="</w:t>
      </w:r>
      <w:proofErr w:type="spellStart"/>
      <w:r w:rsidR="00FE5A2A">
        <w:t>asciimath</w:t>
      </w:r>
      <w:proofErr w:type="spellEnd"/>
      <w:r w:rsidR="00FE5A2A">
        <w:t>"&gt;`alpha`&lt;/span&gt; in every instance.</w:t>
      </w:r>
    </w:p>
    <w:p w:rsidR="00C01C54" w:rsidRDefault="00C01C54" w:rsidP="00C01C54">
      <w:pPr>
        <w:spacing w:after="0"/>
      </w:pPr>
    </w:p>
    <w:p w:rsidR="00C01C54" w:rsidRDefault="00C01C54" w:rsidP="00C01C54">
      <w:pPr>
        <w:spacing w:after="0"/>
      </w:pPr>
      <w:r w:rsidRPr="00470D73">
        <w:t>Only formulae containing single numbers</w:t>
      </w:r>
      <w:r>
        <w:t xml:space="preserve"> (i.e. numbers free of decimal fractions</w:t>
      </w:r>
      <w:r w:rsidR="00345ACE">
        <w:t xml:space="preserve"> </w:t>
      </w:r>
      <w:r w:rsidR="00B253E5" w:rsidRPr="00B253E5">
        <w:t>or sign (like -10)</w:t>
      </w:r>
      <w:r w:rsidRPr="00470D73">
        <w:t xml:space="preserve"> or letters are allowed to be left without </w:t>
      </w:r>
      <w:proofErr w:type="spellStart"/>
      <w:r w:rsidRPr="00470D73">
        <w:t>markup</w:t>
      </w:r>
      <w:proofErr w:type="spellEnd"/>
      <w:r w:rsidRPr="00470D73">
        <w:t xml:space="preserve"> and </w:t>
      </w:r>
      <w:proofErr w:type="spellStart"/>
      <w:r w:rsidRPr="00470D73">
        <w:t>ASCIIMath</w:t>
      </w:r>
      <w:proofErr w:type="spellEnd"/>
      <w:r w:rsidRPr="00470D73">
        <w:t xml:space="preserve"> notation.</w:t>
      </w:r>
    </w:p>
    <w:p w:rsidR="00C01C54" w:rsidRDefault="00C01C54" w:rsidP="00C01C54">
      <w:pPr>
        <w:spacing w:after="0"/>
      </w:pPr>
    </w:p>
    <w:p w:rsidR="00C01C54" w:rsidRDefault="00C01C54" w:rsidP="00C01C54">
      <w:pPr>
        <w:spacing w:after="0"/>
      </w:pPr>
      <w:r w:rsidRPr="00470D73">
        <w:t xml:space="preserve">Only text that is directly part of a math expression is to be included in </w:t>
      </w:r>
      <w:proofErr w:type="spellStart"/>
      <w:r w:rsidRPr="00470D73">
        <w:t>markup</w:t>
      </w:r>
      <w:proofErr w:type="spellEnd"/>
      <w:r w:rsidRPr="00470D73">
        <w:t xml:space="preserve"> and </w:t>
      </w:r>
      <w:proofErr w:type="spellStart"/>
      <w:r w:rsidRPr="00470D73">
        <w:t>ASCIIMath</w:t>
      </w:r>
      <w:proofErr w:type="spellEnd"/>
      <w:r w:rsidRPr="00470D73">
        <w:t xml:space="preserve"> notation.</w:t>
      </w:r>
    </w:p>
    <w:p w:rsidR="00C01C54" w:rsidRDefault="004C75F9" w:rsidP="00C01C54">
      <w:pPr>
        <w:spacing w:after="0"/>
      </w:pPr>
      <w:r>
        <w:tab/>
      </w:r>
    </w:p>
    <w:p w:rsidR="00C01C54" w:rsidRDefault="00C01C54" w:rsidP="00C01C54">
      <w:pPr>
        <w:spacing w:after="0"/>
      </w:pPr>
      <w:r>
        <w:t>Where parts of a math expression are boldface, italicized, underlined or coloured the Ordering Agency undertakes to provide the Supplier with relevant information regarding mark up in editing instructions.</w:t>
      </w:r>
      <w:r w:rsidR="00345ACE">
        <w:t xml:space="preserve"> If no instruction is provided, Suppliers should mark up the fonts only with </w:t>
      </w:r>
      <w:proofErr w:type="spellStart"/>
      <w:r w:rsidR="00345ACE">
        <w:t>ASCIIMath</w:t>
      </w:r>
      <w:proofErr w:type="spellEnd"/>
      <w:r w:rsidR="00345ACE">
        <w:t xml:space="preserve"> </w:t>
      </w:r>
      <w:proofErr w:type="spellStart"/>
      <w:r w:rsidR="00345ACE">
        <w:t>entites</w:t>
      </w:r>
      <w:proofErr w:type="spellEnd"/>
      <w:r w:rsidR="00345ACE">
        <w:t xml:space="preserve">, i.e. </w:t>
      </w:r>
      <w:r w:rsidR="00345ACE">
        <w:rPr>
          <w:rFonts w:ascii="Cambria Math" w:hAnsi="Cambria Math" w:cs="Cambria Math"/>
        </w:rPr>
        <w:t>ℝ</w:t>
      </w:r>
      <w:r w:rsidR="00345ACE">
        <w:t xml:space="preserve"> is &lt;span class="</w:t>
      </w:r>
      <w:proofErr w:type="spellStart"/>
      <w:r w:rsidR="00345ACE">
        <w:t>asciimath</w:t>
      </w:r>
      <w:proofErr w:type="spellEnd"/>
      <w:r w:rsidR="00345ACE">
        <w:t>"&gt;`RR`&lt;/span&gt;</w:t>
      </w:r>
    </w:p>
    <w:p w:rsidR="00C01C54" w:rsidRDefault="00C01C54" w:rsidP="00C01C54">
      <w:pPr>
        <w:spacing w:after="0"/>
      </w:pPr>
    </w:p>
    <w:p w:rsidR="00C01C54" w:rsidRDefault="00C01C54" w:rsidP="00C01C54">
      <w:pPr>
        <w:spacing w:after="0"/>
      </w:pPr>
      <w:r>
        <w:t>Note that double quotes (“) must only be used to identify text in notation, grouping of numbers or variables in math expressions must be made using brackets.</w:t>
      </w:r>
    </w:p>
    <w:p w:rsidR="00C01C54" w:rsidRDefault="00C01C54" w:rsidP="00C01C54">
      <w:pPr>
        <w:spacing w:after="0"/>
      </w:pPr>
    </w:p>
    <w:p w:rsidR="00C01C54" w:rsidRDefault="00C01C54" w:rsidP="00C01C54">
      <w:pPr>
        <w:spacing w:after="0"/>
      </w:pPr>
      <w:r>
        <w:t xml:space="preserve">Suppliers should not introduce redundant brackets in expressions, only if an expression needs brackets to preserve its structure, or if brackets are included in the printed book (even if they are not strictly needed), they must be included in the </w:t>
      </w:r>
      <w:proofErr w:type="spellStart"/>
      <w:r>
        <w:t>markup</w:t>
      </w:r>
      <w:proofErr w:type="spellEnd"/>
      <w:r>
        <w:t>.</w:t>
      </w:r>
    </w:p>
    <w:p w:rsidR="00C01C54" w:rsidRDefault="00C01C54" w:rsidP="00C01C54">
      <w:pPr>
        <w:spacing w:after="0"/>
      </w:pPr>
    </w:p>
    <w:p w:rsidR="00C01C54" w:rsidRDefault="00345ACE" w:rsidP="00C01C54">
      <w:pPr>
        <w:spacing w:after="0"/>
      </w:pPr>
      <w:proofErr w:type="gramStart"/>
      <w:r>
        <w:t xml:space="preserve">Remove possible </w:t>
      </w:r>
      <w:r w:rsidR="00C01C54" w:rsidRPr="00470D73">
        <w:t>spaces in big numbers like 100 000.</w:t>
      </w:r>
      <w:proofErr w:type="gramEnd"/>
      <w:r w:rsidR="00C01C54" w:rsidRPr="00470D73">
        <w:t xml:space="preserve"> Such numbers are not rendered correctly if the spaces are not removed.</w:t>
      </w:r>
    </w:p>
    <w:p w:rsidR="00CC207E" w:rsidRDefault="00CC207E" w:rsidP="00C01C54">
      <w:pPr>
        <w:spacing w:after="0"/>
      </w:pPr>
    </w:p>
    <w:p w:rsidR="00CC207E" w:rsidRDefault="00CC207E" w:rsidP="00C01C54">
      <w:pPr>
        <w:spacing w:after="0"/>
      </w:pPr>
      <w:r>
        <w:t xml:space="preserve">Use only dot (.) as a decimal delimiter. The use of </w:t>
      </w:r>
      <w:proofErr w:type="gramStart"/>
      <w:r>
        <w:t>comma(</w:t>
      </w:r>
      <w:proofErr w:type="gramEnd"/>
      <w:r>
        <w:t>,) as a decimal delimiter is disallowed in spite of what is printed in the book.</w:t>
      </w:r>
    </w:p>
    <w:p w:rsidR="00C01C54" w:rsidRDefault="00C01C54" w:rsidP="00C01C54">
      <w:pPr>
        <w:spacing w:after="0"/>
      </w:pPr>
    </w:p>
    <w:p w:rsidR="00C01C54" w:rsidRDefault="00C01C54" w:rsidP="00C01C54">
      <w:pPr>
        <w:spacing w:after="0"/>
      </w:pPr>
      <w:proofErr w:type="spellStart"/>
      <w:r w:rsidRPr="00470D73">
        <w:t>ASCIIMath</w:t>
      </w:r>
      <w:proofErr w:type="spellEnd"/>
      <w:r w:rsidRPr="00470D73">
        <w:t xml:space="preserve"> expressions must be enclosed by back-ticks, i.e.  `</w:t>
      </w:r>
      <w:proofErr w:type="gramStart"/>
      <w:r w:rsidRPr="00470D73">
        <w:t>math</w:t>
      </w:r>
      <w:proofErr w:type="gramEnd"/>
      <w:r w:rsidRPr="00470D73">
        <w:t xml:space="preserve"> expression`.</w:t>
      </w:r>
    </w:p>
    <w:p w:rsidR="00C01C54" w:rsidRDefault="00C01C54" w:rsidP="00C01C54">
      <w:pPr>
        <w:spacing w:after="0"/>
      </w:pPr>
    </w:p>
    <w:p w:rsidR="00C01C54" w:rsidRDefault="00C01C54" w:rsidP="00C01C54">
      <w:pPr>
        <w:spacing w:after="0"/>
      </w:pPr>
      <w:r w:rsidRPr="00470D73">
        <w:t xml:space="preserve">The use of Unicode is disallowed in </w:t>
      </w:r>
      <w:proofErr w:type="spellStart"/>
      <w:r w:rsidRPr="00470D73">
        <w:t>ASCIIMath</w:t>
      </w:r>
      <w:proofErr w:type="spellEnd"/>
      <w:r w:rsidRPr="00470D73">
        <w:t xml:space="preserve"> </w:t>
      </w:r>
      <w:proofErr w:type="spellStart"/>
      <w:r w:rsidRPr="00470D73">
        <w:t>markup</w:t>
      </w:r>
      <w:proofErr w:type="spellEnd"/>
      <w:r w:rsidRPr="00470D73">
        <w:t>.</w:t>
      </w:r>
    </w:p>
    <w:p w:rsidR="00C01C54" w:rsidRDefault="00C01C54" w:rsidP="00C01C54">
      <w:pPr>
        <w:spacing w:after="0"/>
      </w:pPr>
    </w:p>
    <w:p w:rsidR="00C01C54" w:rsidRDefault="00C01C54" w:rsidP="00C01C54">
      <w:pPr>
        <w:spacing w:after="0"/>
      </w:pPr>
      <w:r w:rsidRPr="00470D73">
        <w:t xml:space="preserve">The use of </w:t>
      </w:r>
      <w:proofErr w:type="spellStart"/>
      <w:r w:rsidRPr="00470D73">
        <w:t>LaTex</w:t>
      </w:r>
      <w:proofErr w:type="spellEnd"/>
      <w:r w:rsidRPr="00470D73">
        <w:t xml:space="preserve"> syntax is disallowed in </w:t>
      </w:r>
      <w:proofErr w:type="spellStart"/>
      <w:r w:rsidRPr="00470D73">
        <w:t>ASCIIMath</w:t>
      </w:r>
      <w:proofErr w:type="spellEnd"/>
      <w:r w:rsidRPr="00470D73">
        <w:t xml:space="preserve"> </w:t>
      </w:r>
      <w:proofErr w:type="spellStart"/>
      <w:r w:rsidRPr="00470D73">
        <w:t>markup</w:t>
      </w:r>
      <w:proofErr w:type="spellEnd"/>
      <w:r w:rsidRPr="00470D73">
        <w:t>.</w:t>
      </w:r>
    </w:p>
    <w:p w:rsidR="002B52FF" w:rsidRDefault="002B52FF" w:rsidP="00C01C54">
      <w:pPr>
        <w:spacing w:after="0"/>
      </w:pPr>
    </w:p>
    <w:p w:rsidR="002B52FF" w:rsidRDefault="002B52FF" w:rsidP="00C01C54">
      <w:pPr>
        <w:spacing w:after="0"/>
      </w:pPr>
      <w:r>
        <w:t xml:space="preserve">The use of </w:t>
      </w:r>
      <w:proofErr w:type="spellStart"/>
      <w:r>
        <w:t>DTBook</w:t>
      </w:r>
      <w:proofErr w:type="spellEnd"/>
      <w:r>
        <w:t xml:space="preserve"> inline elements is disallowed in </w:t>
      </w:r>
      <w:proofErr w:type="spellStart"/>
      <w:r>
        <w:t>ASCIIMath</w:t>
      </w:r>
      <w:proofErr w:type="spellEnd"/>
      <w:r>
        <w:t xml:space="preserve"> </w:t>
      </w:r>
      <w:proofErr w:type="spellStart"/>
      <w:r>
        <w:t>markup</w:t>
      </w:r>
      <w:proofErr w:type="spellEnd"/>
      <w:r>
        <w:t>.</w:t>
      </w:r>
    </w:p>
    <w:p w:rsidR="00C01C54" w:rsidRDefault="00C01C54" w:rsidP="00C01C54">
      <w:pPr>
        <w:spacing w:after="0"/>
      </w:pPr>
    </w:p>
    <w:p w:rsidR="002829A6" w:rsidRPr="002829A6" w:rsidRDefault="00C01C54" w:rsidP="002829A6">
      <w:pPr>
        <w:spacing w:after="0"/>
      </w:pPr>
      <w:r>
        <w:t xml:space="preserve">Text that is part of a math expression must be enclosed using double quotation marks, e.g.: </w:t>
      </w:r>
      <w:r>
        <w:br/>
      </w:r>
    </w:p>
    <w:p w:rsidR="002B52FF" w:rsidRPr="001629E2" w:rsidRDefault="002B52FF" w:rsidP="002B52FF">
      <w:pPr>
        <w:spacing w:after="0" w:line="240" w:lineRule="auto"/>
        <w:rPr>
          <w:rFonts w:eastAsia="Arial" w:cs="Arial"/>
          <w:lang w:val="en-US"/>
        </w:rPr>
      </w:pPr>
      <w:r w:rsidRPr="001629E2">
        <w:rPr>
          <w:rFonts w:eastAsia="Arial" w:cs="Arial"/>
          <w:lang w:val="en-US"/>
        </w:rPr>
        <w:t>&lt;span class="</w:t>
      </w:r>
      <w:proofErr w:type="spellStart"/>
      <w:r w:rsidRPr="001629E2">
        <w:rPr>
          <w:rFonts w:eastAsia="Arial" w:cs="Arial"/>
          <w:lang w:val="en-US"/>
        </w:rPr>
        <w:t>asciimath</w:t>
      </w:r>
      <w:proofErr w:type="spellEnd"/>
      <w:r w:rsidRPr="001629E2">
        <w:rPr>
          <w:rFonts w:eastAsia="Arial" w:cs="Arial"/>
          <w:lang w:val="en-US"/>
        </w:rPr>
        <w:t xml:space="preserve">"&gt;`10 </w:t>
      </w:r>
      <w:proofErr w:type="gramStart"/>
      <w:r w:rsidRPr="001629E2">
        <w:rPr>
          <w:rFonts w:eastAsia="Arial" w:cs="Arial"/>
          <w:lang w:val="en-US"/>
        </w:rPr>
        <w:t>" cm</w:t>
      </w:r>
      <w:proofErr w:type="gramEnd"/>
      <w:r w:rsidRPr="001629E2">
        <w:rPr>
          <w:rFonts w:eastAsia="Arial" w:cs="Arial"/>
          <w:lang w:val="en-US"/>
        </w:rPr>
        <w:t>"^2"`&lt;/span&gt;</w:t>
      </w:r>
    </w:p>
    <w:p w:rsidR="00C01C54" w:rsidRDefault="00C01C54" w:rsidP="00C01C54">
      <w:pPr>
        <w:spacing w:after="0"/>
      </w:pPr>
      <w:r>
        <w:rPr>
          <w:rStyle w:val="HTML-kod"/>
        </w:rPr>
        <w:br/>
      </w:r>
      <w:r>
        <w:t>It is necessary to add spaces at the start and/or end of a quotation-marked text depending on which end of the text is towards the math expression.</w:t>
      </w:r>
    </w:p>
    <w:p w:rsidR="00C01C54" w:rsidRPr="00FC2A90" w:rsidRDefault="00C01C54" w:rsidP="00C01C54">
      <w:pPr>
        <w:pStyle w:val="Rubrik4"/>
      </w:pPr>
      <w:proofErr w:type="spellStart"/>
      <w:r>
        <w:t>Markup</w:t>
      </w:r>
      <w:proofErr w:type="spellEnd"/>
      <w:r>
        <w:t xml:space="preserve"> convention</w:t>
      </w:r>
    </w:p>
    <w:p w:rsidR="00C01C54" w:rsidRDefault="00C01C54" w:rsidP="00C01C54">
      <w:pPr>
        <w:spacing w:after="0"/>
      </w:pPr>
      <w:r>
        <w:t xml:space="preserve">The following list describes the </w:t>
      </w:r>
      <w:proofErr w:type="spellStart"/>
      <w:r>
        <w:t>markup</w:t>
      </w:r>
      <w:proofErr w:type="spellEnd"/>
      <w:r>
        <w:t xml:space="preserve"> necessary for mathematics:</w:t>
      </w:r>
    </w:p>
    <w:p w:rsidR="00C01C54" w:rsidRDefault="00C01C54" w:rsidP="00C01C54">
      <w:pPr>
        <w:spacing w:after="0"/>
      </w:pPr>
    </w:p>
    <w:p w:rsidR="00C01C54" w:rsidRPr="008B0101" w:rsidRDefault="00C01C54" w:rsidP="00C01C54">
      <w:pPr>
        <w:pStyle w:val="Liststycke"/>
        <w:numPr>
          <w:ilvl w:val="0"/>
          <w:numId w:val="29"/>
        </w:numPr>
        <w:spacing w:after="0"/>
        <w:rPr>
          <w:rStyle w:val="HTML-kod"/>
        </w:rPr>
      </w:pPr>
      <w:r>
        <w:t xml:space="preserve">Where inline mathematics occur the following </w:t>
      </w:r>
      <w:proofErr w:type="spellStart"/>
      <w:r>
        <w:t>markup</w:t>
      </w:r>
      <w:proofErr w:type="spellEnd"/>
      <w:r>
        <w:t xml:space="preserve"> convention is required:</w:t>
      </w:r>
      <w:r>
        <w:br/>
      </w:r>
      <w:r w:rsidRPr="008B0101">
        <w:rPr>
          <w:rStyle w:val="HTML-kod"/>
        </w:rPr>
        <w:t>&lt;span class="</w:t>
      </w:r>
      <w:proofErr w:type="spellStart"/>
      <w:r w:rsidRPr="008B0101">
        <w:rPr>
          <w:rStyle w:val="HTML-kod"/>
        </w:rPr>
        <w:t>asciimath</w:t>
      </w:r>
      <w:proofErr w:type="spellEnd"/>
      <w:r w:rsidRPr="008B0101">
        <w:rPr>
          <w:rStyle w:val="HTML-kod"/>
        </w:rPr>
        <w:t>"&gt;`math expression`&lt;/span&gt;</w:t>
      </w:r>
    </w:p>
    <w:p w:rsidR="00C01C54" w:rsidRPr="008B0101" w:rsidRDefault="00C01C54" w:rsidP="00C01C54">
      <w:pPr>
        <w:pStyle w:val="Liststycke"/>
        <w:numPr>
          <w:ilvl w:val="0"/>
          <w:numId w:val="29"/>
        </w:numPr>
        <w:spacing w:after="0"/>
        <w:rPr>
          <w:rStyle w:val="HTML-kod"/>
        </w:rPr>
      </w:pPr>
      <w:r>
        <w:t xml:space="preserve">Where block mathematics occur the following </w:t>
      </w:r>
      <w:proofErr w:type="spellStart"/>
      <w:r>
        <w:t>markup</w:t>
      </w:r>
      <w:proofErr w:type="spellEnd"/>
      <w:r>
        <w:t xml:space="preserve"> convention is required:</w:t>
      </w:r>
      <w:r>
        <w:br/>
      </w:r>
      <w:r w:rsidRPr="008B0101">
        <w:rPr>
          <w:rStyle w:val="HTML-kod"/>
        </w:rPr>
        <w:t>&lt;p</w:t>
      </w:r>
      <w:r>
        <w:rPr>
          <w:rStyle w:val="HTML-kod"/>
        </w:rPr>
        <w:t>&gt;&lt;span</w:t>
      </w:r>
      <w:r w:rsidRPr="008B0101">
        <w:rPr>
          <w:rStyle w:val="HTML-kod"/>
        </w:rPr>
        <w:t xml:space="preserve"> class="</w:t>
      </w:r>
      <w:proofErr w:type="spellStart"/>
      <w:r w:rsidRPr="008B0101">
        <w:rPr>
          <w:rStyle w:val="HTML-kod"/>
        </w:rPr>
        <w:t>asciimath</w:t>
      </w:r>
      <w:proofErr w:type="spellEnd"/>
      <w:r w:rsidRPr="008B0101">
        <w:rPr>
          <w:rStyle w:val="HTML-kod"/>
        </w:rPr>
        <w:t>"&gt;`</w:t>
      </w:r>
      <w:r>
        <w:rPr>
          <w:rStyle w:val="HTML-kod"/>
        </w:rPr>
        <w:t xml:space="preserve">block </w:t>
      </w:r>
      <w:r w:rsidRPr="008B0101">
        <w:rPr>
          <w:rStyle w:val="HTML-kod"/>
        </w:rPr>
        <w:t>math expression`</w:t>
      </w:r>
      <w:r>
        <w:rPr>
          <w:rStyle w:val="HTML-kod"/>
        </w:rPr>
        <w:t>&lt;/span&gt;</w:t>
      </w:r>
      <w:r w:rsidRPr="008B0101">
        <w:rPr>
          <w:rStyle w:val="HTML-kod"/>
        </w:rPr>
        <w:t>&lt;/p&gt;</w:t>
      </w:r>
    </w:p>
    <w:p w:rsidR="00C01C54" w:rsidRPr="00673EA8" w:rsidRDefault="00C01C54" w:rsidP="00C01C54">
      <w:pPr>
        <w:pStyle w:val="Rubrik4"/>
      </w:pPr>
      <w:r>
        <w:t xml:space="preserve">Notation convention using </w:t>
      </w:r>
      <w:r w:rsidRPr="00673EA8">
        <w:t>examples</w:t>
      </w:r>
    </w:p>
    <w:p w:rsidR="00C01C54" w:rsidRDefault="00C01C54" w:rsidP="00C01C54">
      <w:pPr>
        <w:spacing w:after="0"/>
        <w:rPr>
          <w:rStyle w:val="FormatmallFet"/>
          <w:rFonts w:ascii="Times New Roman" w:hAnsi="Times New Roman"/>
          <w:b w:val="0"/>
          <w:bCs w:val="0"/>
          <w:sz w:val="28"/>
          <w:szCs w:val="28"/>
        </w:rPr>
      </w:pPr>
      <w:r>
        <w:rPr>
          <w:rStyle w:val="FormatmallFet"/>
        </w:rPr>
        <w:t>The following examples show different uses of notation.</w:t>
      </w:r>
    </w:p>
    <w:p w:rsidR="00C01C54" w:rsidRPr="00673EA8" w:rsidRDefault="00C01C54" w:rsidP="00C01C54">
      <w:pPr>
        <w:spacing w:after="0"/>
        <w:rPr>
          <w:rStyle w:val="FormatmallFet"/>
        </w:rPr>
      </w:pPr>
    </w:p>
    <w:p w:rsidR="004378C5" w:rsidRPr="0011706C" w:rsidRDefault="004378C5" w:rsidP="004378C5">
      <w:pPr>
        <w:spacing w:after="0"/>
      </w:pPr>
      <w:r w:rsidRPr="0011706C">
        <w:t xml:space="preserve">Example: </w:t>
      </w:r>
      <w:proofErr w:type="spellStart"/>
      <w:r w:rsidRPr="0011706C">
        <w:t>Markup</w:t>
      </w:r>
      <w:proofErr w:type="spellEnd"/>
      <w:r w:rsidRPr="0011706C">
        <w:t xml:space="preserve"> of full expression</w:t>
      </w:r>
      <w:r>
        <w:t xml:space="preserve"> with decimal numbers and big numbers with spaces</w:t>
      </w:r>
    </w:p>
    <w:tbl>
      <w:tblPr>
        <w:tblW w:w="0" w:type="auto"/>
        <w:tblLook w:val="04A0"/>
      </w:tblPr>
      <w:tblGrid>
        <w:gridCol w:w="1384"/>
        <w:gridCol w:w="8242"/>
      </w:tblGrid>
      <w:tr w:rsidR="004378C5" w:rsidTr="00B92F2F">
        <w:tc>
          <w:tcPr>
            <w:tcW w:w="1384" w:type="dxa"/>
            <w:vAlign w:val="center"/>
          </w:tcPr>
          <w:p w:rsidR="004378C5" w:rsidRPr="003525E3" w:rsidRDefault="004378C5" w:rsidP="00B92F2F">
            <w:r w:rsidRPr="003525E3">
              <w:t>Expression:</w:t>
            </w:r>
          </w:p>
        </w:tc>
        <w:tc>
          <w:tcPr>
            <w:tcW w:w="8242" w:type="dxa"/>
          </w:tcPr>
          <w:p w:rsidR="004378C5" w:rsidRDefault="004378C5" w:rsidP="00B92F2F">
            <w:r>
              <w:t xml:space="preserve">0,5 </w:t>
            </w:r>
            <w:r w:rsidRPr="00673EA8">
              <w:t xml:space="preserve">· </w:t>
            </w:r>
            <w:r>
              <w:t>100</w:t>
            </w:r>
            <w:r w:rsidRPr="00673EA8">
              <w:t xml:space="preserve"> · 150</w:t>
            </w:r>
            <w:r>
              <w:t>0</w:t>
            </w:r>
            <w:r w:rsidRPr="00673EA8">
              <w:t xml:space="preserve"> - 65</w:t>
            </w:r>
            <w:r>
              <w:t xml:space="preserve"> </w:t>
            </w:r>
            <w:r w:rsidRPr="00673EA8">
              <w:t>00</w:t>
            </w:r>
            <w:r>
              <w:t>0</w:t>
            </w:r>
            <w:r w:rsidRPr="00673EA8">
              <w:t xml:space="preserve"> = 10</w:t>
            </w:r>
            <w:r>
              <w:t xml:space="preserve"> </w:t>
            </w:r>
            <w:r w:rsidRPr="00673EA8">
              <w:t>00</w:t>
            </w:r>
            <w:r>
              <w:t>0</w:t>
            </w:r>
          </w:p>
        </w:tc>
      </w:tr>
      <w:tr w:rsidR="004378C5" w:rsidTr="00B92F2F">
        <w:tc>
          <w:tcPr>
            <w:tcW w:w="1384" w:type="dxa"/>
            <w:vAlign w:val="center"/>
          </w:tcPr>
          <w:p w:rsidR="004378C5" w:rsidRPr="003525E3" w:rsidRDefault="004378C5" w:rsidP="00B92F2F">
            <w:proofErr w:type="spellStart"/>
            <w:r w:rsidRPr="003525E3">
              <w:t>Markup</w:t>
            </w:r>
            <w:proofErr w:type="spellEnd"/>
            <w:r w:rsidRPr="003525E3">
              <w:t>:</w:t>
            </w:r>
          </w:p>
        </w:tc>
        <w:tc>
          <w:tcPr>
            <w:tcW w:w="8242" w:type="dxa"/>
          </w:tcPr>
          <w:p w:rsidR="004378C5" w:rsidRDefault="004378C5" w:rsidP="00B92F2F">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w:t>
            </w:r>
            <w:r>
              <w:t>0.5 * 100</w:t>
            </w:r>
            <w:r w:rsidRPr="00673EA8">
              <w:t xml:space="preserve"> * 150</w:t>
            </w:r>
            <w:r>
              <w:t>0</w:t>
            </w:r>
            <w:r w:rsidRPr="00673EA8">
              <w:t xml:space="preserve"> - 6500</w:t>
            </w:r>
            <w:r>
              <w:t>0</w:t>
            </w:r>
            <w:r w:rsidRPr="00673EA8">
              <w:t xml:space="preserve"> = 1000</w:t>
            </w:r>
            <w:r>
              <w:t>0</w:t>
            </w:r>
            <w:r w:rsidRPr="00673EA8">
              <w:t>`</w:t>
            </w:r>
            <w:r w:rsidRPr="008B0101">
              <w:rPr>
                <w:rStyle w:val="HTML-kod"/>
              </w:rPr>
              <w:t>&lt;/span&gt;</w:t>
            </w:r>
          </w:p>
        </w:tc>
      </w:tr>
    </w:tbl>
    <w:p w:rsidR="002B52FF" w:rsidRDefault="002B52FF" w:rsidP="002B52FF">
      <w:pPr>
        <w:spacing w:after="0"/>
        <w:rPr>
          <w:b/>
        </w:rPr>
      </w:pPr>
    </w:p>
    <w:p w:rsidR="003E4DE3" w:rsidRPr="0011706C" w:rsidRDefault="002B52FF" w:rsidP="002B52FF">
      <w:pPr>
        <w:spacing w:after="0"/>
      </w:pPr>
      <w:r w:rsidRPr="0011706C">
        <w:t>Examp</w:t>
      </w:r>
      <w:r>
        <w:t>le</w:t>
      </w:r>
      <w:r w:rsidRPr="0011706C">
        <w:t xml:space="preserve">: </w:t>
      </w:r>
      <w:proofErr w:type="spellStart"/>
      <w:r w:rsidRPr="0011706C">
        <w:t>Markup</w:t>
      </w:r>
      <w:proofErr w:type="spellEnd"/>
      <w:r w:rsidRPr="0011706C">
        <w:t xml:space="preserve"> of full expression with text and fractions</w:t>
      </w:r>
    </w:p>
    <w:tbl>
      <w:tblPr>
        <w:tblW w:w="0" w:type="auto"/>
        <w:tblLook w:val="04A0"/>
      </w:tblPr>
      <w:tblGrid>
        <w:gridCol w:w="1384"/>
        <w:gridCol w:w="8318"/>
      </w:tblGrid>
      <w:tr w:rsidR="002B52FF" w:rsidTr="005D0CF4">
        <w:tc>
          <w:tcPr>
            <w:tcW w:w="1384" w:type="dxa"/>
            <w:vAlign w:val="center"/>
          </w:tcPr>
          <w:p w:rsidR="002B52FF" w:rsidRPr="003525E3" w:rsidRDefault="002B52FF" w:rsidP="005D0CF4">
            <w:pPr>
              <w:spacing w:after="0"/>
            </w:pPr>
            <w:r w:rsidRPr="003525E3">
              <w:t>Expression:</w:t>
            </w:r>
          </w:p>
        </w:tc>
        <w:tc>
          <w:tcPr>
            <w:tcW w:w="8318" w:type="dxa"/>
          </w:tcPr>
          <w:p w:rsidR="003E4DE3" w:rsidRPr="002479F6" w:rsidRDefault="00AA17FD" w:rsidP="005D0CF4">
            <w:pPr>
              <w:spacing w:after="0"/>
              <w:rPr>
                <w:b/>
              </w:rPr>
            </w:pPr>
            <w:r>
              <w:rPr>
                <w:noProof/>
                <w:lang w:val="sv-SE" w:eastAsia="sv-SE"/>
              </w:rPr>
              <w:drawing>
                <wp:inline distT="0" distB="0" distL="0" distR="0">
                  <wp:extent cx="3799840" cy="42735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4" cstate="print"/>
                          <a:srcRect/>
                          <a:stretch>
                            <a:fillRect/>
                          </a:stretch>
                        </pic:blipFill>
                        <pic:spPr bwMode="auto">
                          <a:xfrm>
                            <a:off x="0" y="0"/>
                            <a:ext cx="3799840" cy="427355"/>
                          </a:xfrm>
                          <a:prstGeom prst="rect">
                            <a:avLst/>
                          </a:prstGeom>
                          <a:noFill/>
                          <a:ln w="9525">
                            <a:noFill/>
                            <a:miter lim="800000"/>
                            <a:headEnd/>
                            <a:tailEnd/>
                          </a:ln>
                        </pic:spPr>
                      </pic:pic>
                    </a:graphicData>
                  </a:graphic>
                </wp:inline>
              </w:drawing>
            </w:r>
          </w:p>
        </w:tc>
      </w:tr>
      <w:tr w:rsidR="002B52FF" w:rsidRPr="008F3D44" w:rsidTr="005D0CF4">
        <w:tc>
          <w:tcPr>
            <w:tcW w:w="1384" w:type="dxa"/>
            <w:vAlign w:val="center"/>
          </w:tcPr>
          <w:p w:rsidR="002B52FF" w:rsidRPr="003525E3" w:rsidRDefault="002B52FF" w:rsidP="005D0CF4">
            <w:pPr>
              <w:spacing w:after="0"/>
            </w:pPr>
            <w:proofErr w:type="spellStart"/>
            <w:r w:rsidRPr="003525E3">
              <w:rPr>
                <w:lang w:val="sv-SE"/>
              </w:rPr>
              <w:t>Markup</w:t>
            </w:r>
            <w:proofErr w:type="spellEnd"/>
            <w:r w:rsidRPr="003525E3">
              <w:rPr>
                <w:lang w:val="sv-SE"/>
              </w:rPr>
              <w:t>:</w:t>
            </w:r>
          </w:p>
        </w:tc>
        <w:tc>
          <w:tcPr>
            <w:tcW w:w="8318" w:type="dxa"/>
            <w:vAlign w:val="center"/>
          </w:tcPr>
          <w:p w:rsidR="002B52FF" w:rsidRPr="002479F6" w:rsidRDefault="002829A6" w:rsidP="005D0CF4">
            <w:pPr>
              <w:spacing w:after="0"/>
              <w:rPr>
                <w:b/>
                <w:lang w:val="sv-SE"/>
              </w:rPr>
            </w:pPr>
            <w:r w:rsidRPr="002829A6">
              <w:rPr>
                <w:rStyle w:val="HTML-kod"/>
                <w:lang w:val="sv-SE"/>
              </w:rPr>
              <w:t xml:space="preserve">&lt;span </w:t>
            </w:r>
            <w:proofErr w:type="spellStart"/>
            <w:r w:rsidRPr="002829A6">
              <w:rPr>
                <w:rStyle w:val="HTML-kod"/>
                <w:lang w:val="sv-SE"/>
              </w:rPr>
              <w:t>class="asciimath"&gt;</w:t>
            </w:r>
            <w:r w:rsidR="002B52FF" w:rsidRPr="002479F6">
              <w:rPr>
                <w:lang w:val="sv-SE"/>
              </w:rPr>
              <w:t>`"Lutningen</w:t>
            </w:r>
            <w:proofErr w:type="spellEnd"/>
            <w:r w:rsidR="002B52FF" w:rsidRPr="002479F6">
              <w:rPr>
                <w:lang w:val="sv-SE"/>
              </w:rPr>
              <w:t>" = "höjden av ett trappsteg"/"bredden av ett trapp</w:t>
            </w:r>
            <w:r w:rsidR="002B52FF">
              <w:rPr>
                <w:lang w:val="sv-SE"/>
              </w:rPr>
              <w:t>steg" = 3/5 = 0.</w:t>
            </w:r>
            <w:r w:rsidR="002B52FF" w:rsidRPr="002479F6">
              <w:rPr>
                <w:lang w:val="sv-SE"/>
              </w:rPr>
              <w:t>6`</w:t>
            </w:r>
            <w:r w:rsidRPr="002829A6">
              <w:rPr>
                <w:rStyle w:val="HTML-kod"/>
                <w:lang w:val="sv-SE"/>
              </w:rPr>
              <w:t>&lt;/span&gt;</w:t>
            </w:r>
          </w:p>
        </w:tc>
      </w:tr>
    </w:tbl>
    <w:p w:rsidR="002B52FF" w:rsidRPr="001A2DA5" w:rsidRDefault="002B52FF" w:rsidP="002B52FF">
      <w:pPr>
        <w:spacing w:after="0"/>
        <w:rPr>
          <w:b/>
          <w:lang w:val="sv-SE"/>
        </w:rPr>
      </w:pPr>
    </w:p>
    <w:p w:rsidR="002B52FF" w:rsidRPr="0011706C" w:rsidRDefault="002B52FF" w:rsidP="002B52FF">
      <w:pPr>
        <w:spacing w:after="0"/>
      </w:pPr>
      <w:r w:rsidRPr="0011706C">
        <w:t xml:space="preserve">Example: Use of less than </w:t>
      </w:r>
      <w:r>
        <w:t>(</w:t>
      </w:r>
      <w:r w:rsidRPr="0011706C">
        <w:t>&lt;</w:t>
      </w:r>
      <w:r>
        <w:t>)</w:t>
      </w:r>
      <w:r w:rsidRPr="0011706C">
        <w:t xml:space="preserve"> and greater than </w:t>
      </w:r>
      <w:r>
        <w:t>(</w:t>
      </w:r>
      <w:r w:rsidRPr="0011706C">
        <w:t>&gt;</w:t>
      </w:r>
      <w:r>
        <w:t>)</w:t>
      </w:r>
    </w:p>
    <w:tbl>
      <w:tblPr>
        <w:tblW w:w="0" w:type="auto"/>
        <w:tblLook w:val="04A0"/>
      </w:tblPr>
      <w:tblGrid>
        <w:gridCol w:w="1384"/>
        <w:gridCol w:w="8242"/>
      </w:tblGrid>
      <w:tr w:rsidR="002B52FF" w:rsidTr="005D0CF4">
        <w:tc>
          <w:tcPr>
            <w:tcW w:w="1384" w:type="dxa"/>
            <w:vAlign w:val="center"/>
          </w:tcPr>
          <w:p w:rsidR="002B52FF" w:rsidRPr="003525E3" w:rsidRDefault="002B52FF" w:rsidP="005D0CF4">
            <w:r w:rsidRPr="003525E3">
              <w:t>Expression:</w:t>
            </w:r>
          </w:p>
        </w:tc>
        <w:tc>
          <w:tcPr>
            <w:tcW w:w="8242" w:type="dxa"/>
          </w:tcPr>
          <w:p w:rsidR="002B52FF" w:rsidRDefault="002B52FF" w:rsidP="005D0CF4">
            <w:r w:rsidRPr="002479F6">
              <w:rPr>
                <w:rFonts w:cs="Courier New"/>
              </w:rPr>
              <w:t>p</w:t>
            </w:r>
            <w:r w:rsidRPr="002479F6">
              <w:rPr>
                <w:rFonts w:cs="Courier New"/>
                <w:vertAlign w:val="superscript"/>
              </w:rPr>
              <w:t>2</w:t>
            </w:r>
            <w:r w:rsidRPr="002479F6">
              <w:rPr>
                <w:rFonts w:cs="Courier New"/>
              </w:rPr>
              <w:t xml:space="preserve"> &gt; 5q</w:t>
            </w:r>
          </w:p>
        </w:tc>
      </w:tr>
      <w:tr w:rsidR="002B52FF" w:rsidTr="005D0CF4">
        <w:tc>
          <w:tcPr>
            <w:tcW w:w="1384" w:type="dxa"/>
            <w:vAlign w:val="center"/>
          </w:tcPr>
          <w:p w:rsidR="002B52FF" w:rsidRDefault="002B52FF" w:rsidP="005D0CF4">
            <w:proofErr w:type="spellStart"/>
            <w:r w:rsidRPr="003525E3">
              <w:t>Markup</w:t>
            </w:r>
            <w:proofErr w:type="spellEnd"/>
            <w:r w:rsidRPr="003525E3">
              <w:t>:</w:t>
            </w:r>
          </w:p>
          <w:p w:rsidR="003E4DE3" w:rsidRPr="003525E3" w:rsidRDefault="003E4DE3" w:rsidP="005D0CF4"/>
        </w:tc>
        <w:tc>
          <w:tcPr>
            <w:tcW w:w="8242" w:type="dxa"/>
          </w:tcPr>
          <w:p w:rsidR="002B52FF" w:rsidRDefault="002B52FF" w:rsidP="005D0CF4">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`p^2 &amp;</w:t>
            </w:r>
            <w:proofErr w:type="spellStart"/>
            <w:r w:rsidRPr="00673EA8">
              <w:t>gt</w:t>
            </w:r>
            <w:proofErr w:type="spellEnd"/>
            <w:r w:rsidRPr="00673EA8">
              <w:t>; 5q`</w:t>
            </w:r>
            <w:r w:rsidRPr="008B0101">
              <w:rPr>
                <w:rStyle w:val="HTML-kod"/>
              </w:rPr>
              <w:t>&lt;/span&gt;</w:t>
            </w:r>
          </w:p>
        </w:tc>
      </w:tr>
      <w:tr w:rsidR="002B52FF" w:rsidTr="005D0CF4">
        <w:tc>
          <w:tcPr>
            <w:tcW w:w="1384" w:type="dxa"/>
            <w:vAlign w:val="center"/>
          </w:tcPr>
          <w:p w:rsidR="002B52FF" w:rsidRPr="003525E3" w:rsidRDefault="002B52FF" w:rsidP="005D0CF4">
            <w:r w:rsidRPr="003525E3">
              <w:t>Expression:</w:t>
            </w:r>
          </w:p>
        </w:tc>
        <w:tc>
          <w:tcPr>
            <w:tcW w:w="8242" w:type="dxa"/>
          </w:tcPr>
          <w:p w:rsidR="002B52FF" w:rsidRDefault="002B52FF" w:rsidP="005D0CF4">
            <w:r w:rsidRPr="002479F6">
              <w:rPr>
                <w:rFonts w:cs="Courier New"/>
              </w:rPr>
              <w:t>p</w:t>
            </w:r>
            <w:r w:rsidRPr="002479F6">
              <w:rPr>
                <w:rFonts w:cs="Courier New"/>
                <w:vertAlign w:val="superscript"/>
              </w:rPr>
              <w:t>2</w:t>
            </w:r>
            <w:r w:rsidRPr="002479F6">
              <w:rPr>
                <w:rFonts w:cs="Courier New"/>
              </w:rPr>
              <w:t xml:space="preserve"> &lt; 5q</w:t>
            </w:r>
          </w:p>
        </w:tc>
      </w:tr>
      <w:tr w:rsidR="002B52FF" w:rsidTr="005D0CF4">
        <w:tc>
          <w:tcPr>
            <w:tcW w:w="1384" w:type="dxa"/>
            <w:vAlign w:val="center"/>
          </w:tcPr>
          <w:p w:rsidR="002B52FF" w:rsidRDefault="002B52FF" w:rsidP="005D0CF4">
            <w:proofErr w:type="spellStart"/>
            <w:r w:rsidRPr="003525E3">
              <w:t>Markup</w:t>
            </w:r>
            <w:proofErr w:type="spellEnd"/>
            <w:r w:rsidRPr="003525E3">
              <w:t>:</w:t>
            </w:r>
          </w:p>
          <w:p w:rsidR="003E4DE3" w:rsidRPr="003525E3" w:rsidRDefault="003E4DE3" w:rsidP="005D0CF4"/>
        </w:tc>
        <w:tc>
          <w:tcPr>
            <w:tcW w:w="8242" w:type="dxa"/>
          </w:tcPr>
          <w:p w:rsidR="002B52FF" w:rsidRDefault="002B52FF" w:rsidP="005D0CF4">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`p^2 &amp;</w:t>
            </w:r>
            <w:proofErr w:type="spellStart"/>
            <w:r w:rsidRPr="00673EA8">
              <w:t>lt</w:t>
            </w:r>
            <w:proofErr w:type="spellEnd"/>
            <w:r w:rsidRPr="00673EA8">
              <w:t>; 5q`</w:t>
            </w:r>
            <w:r w:rsidRPr="008B0101">
              <w:rPr>
                <w:rStyle w:val="HTML-kod"/>
              </w:rPr>
              <w:t>&lt;/span&gt;</w:t>
            </w:r>
          </w:p>
        </w:tc>
      </w:tr>
      <w:tr w:rsidR="002B52FF" w:rsidTr="005D0CF4">
        <w:tc>
          <w:tcPr>
            <w:tcW w:w="1384" w:type="dxa"/>
            <w:vAlign w:val="center"/>
          </w:tcPr>
          <w:p w:rsidR="002B52FF" w:rsidRPr="003525E3" w:rsidRDefault="002B52FF" w:rsidP="005D0CF4">
            <w:r w:rsidRPr="003525E3">
              <w:t>Expression:</w:t>
            </w:r>
          </w:p>
        </w:tc>
        <w:tc>
          <w:tcPr>
            <w:tcW w:w="8242" w:type="dxa"/>
          </w:tcPr>
          <w:p w:rsidR="002B52FF" w:rsidRDefault="002B52FF" w:rsidP="005D0CF4">
            <w:r w:rsidRPr="002479F6">
              <w:rPr>
                <w:rFonts w:cs="Courier New"/>
              </w:rPr>
              <w:t>3x - 2 ≥ 20</w:t>
            </w:r>
          </w:p>
        </w:tc>
      </w:tr>
      <w:tr w:rsidR="002B52FF" w:rsidTr="005D0CF4">
        <w:tc>
          <w:tcPr>
            <w:tcW w:w="1384" w:type="dxa"/>
            <w:vAlign w:val="center"/>
          </w:tcPr>
          <w:p w:rsidR="002B52FF" w:rsidRDefault="002B52FF" w:rsidP="005D0CF4">
            <w:proofErr w:type="spellStart"/>
            <w:r w:rsidRPr="003525E3">
              <w:t>Markup</w:t>
            </w:r>
            <w:proofErr w:type="spellEnd"/>
            <w:r w:rsidRPr="003525E3">
              <w:t>:</w:t>
            </w:r>
          </w:p>
          <w:p w:rsidR="003E4DE3" w:rsidRPr="003525E3" w:rsidRDefault="003E4DE3" w:rsidP="005D0CF4"/>
        </w:tc>
        <w:tc>
          <w:tcPr>
            <w:tcW w:w="8242" w:type="dxa"/>
          </w:tcPr>
          <w:p w:rsidR="002B52FF" w:rsidRDefault="002B52FF" w:rsidP="005D0CF4">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`3x - 2 &amp;</w:t>
            </w:r>
            <w:proofErr w:type="spellStart"/>
            <w:r w:rsidRPr="00673EA8">
              <w:t>gt</w:t>
            </w:r>
            <w:proofErr w:type="spellEnd"/>
            <w:r w:rsidRPr="00673EA8">
              <w:t>;= 20`</w:t>
            </w:r>
            <w:r w:rsidRPr="008B0101">
              <w:rPr>
                <w:rStyle w:val="HTML-kod"/>
              </w:rPr>
              <w:t>&lt;/span&gt;</w:t>
            </w:r>
          </w:p>
        </w:tc>
      </w:tr>
      <w:tr w:rsidR="002B52FF" w:rsidTr="005D0CF4">
        <w:tc>
          <w:tcPr>
            <w:tcW w:w="1384" w:type="dxa"/>
            <w:vAlign w:val="center"/>
          </w:tcPr>
          <w:p w:rsidR="002B52FF" w:rsidRPr="003525E3" w:rsidRDefault="002B52FF" w:rsidP="005D0CF4">
            <w:r w:rsidRPr="003525E3">
              <w:t>Expression:</w:t>
            </w:r>
          </w:p>
        </w:tc>
        <w:tc>
          <w:tcPr>
            <w:tcW w:w="8242" w:type="dxa"/>
          </w:tcPr>
          <w:p w:rsidR="002B52FF" w:rsidRDefault="002B52FF" w:rsidP="005D0CF4">
            <w:r w:rsidRPr="002479F6">
              <w:rPr>
                <w:rFonts w:cs="Courier New"/>
              </w:rPr>
              <w:t>0 &lt; x ≤ 10</w:t>
            </w:r>
          </w:p>
        </w:tc>
      </w:tr>
      <w:tr w:rsidR="002B52FF" w:rsidTr="005D0CF4">
        <w:tc>
          <w:tcPr>
            <w:tcW w:w="1384" w:type="dxa"/>
            <w:vAlign w:val="center"/>
          </w:tcPr>
          <w:p w:rsidR="002B52FF" w:rsidRPr="003525E3" w:rsidRDefault="002B52FF" w:rsidP="005D0CF4">
            <w:proofErr w:type="spellStart"/>
            <w:r w:rsidRPr="003525E3">
              <w:t>Markup</w:t>
            </w:r>
            <w:proofErr w:type="spellEnd"/>
            <w:r w:rsidRPr="003525E3">
              <w:t>:</w:t>
            </w:r>
          </w:p>
        </w:tc>
        <w:tc>
          <w:tcPr>
            <w:tcW w:w="8242" w:type="dxa"/>
          </w:tcPr>
          <w:p w:rsidR="003E4DE3" w:rsidRPr="003E4DE3" w:rsidRDefault="002B52FF" w:rsidP="005D0CF4">
            <w:pPr>
              <w:rPr>
                <w:rFonts w:ascii="Courier New" w:hAnsi="Courier New" w:cs="Courier New"/>
                <w:szCs w:val="20"/>
              </w:rPr>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`0 &amp;</w:t>
            </w:r>
            <w:proofErr w:type="spellStart"/>
            <w:r w:rsidRPr="00673EA8">
              <w:t>lt</w:t>
            </w:r>
            <w:proofErr w:type="spellEnd"/>
            <w:r w:rsidRPr="00673EA8">
              <w:t>; x &amp;</w:t>
            </w:r>
            <w:proofErr w:type="spellStart"/>
            <w:r w:rsidRPr="00673EA8">
              <w:t>lt</w:t>
            </w:r>
            <w:proofErr w:type="spellEnd"/>
            <w:r w:rsidRPr="00673EA8">
              <w:t>;= 10`</w:t>
            </w:r>
            <w:r w:rsidRPr="008B0101">
              <w:rPr>
                <w:rStyle w:val="HTML-kod"/>
              </w:rPr>
              <w:t>&lt;/span&gt;</w:t>
            </w:r>
          </w:p>
        </w:tc>
      </w:tr>
    </w:tbl>
    <w:p w:rsidR="002B52FF" w:rsidRDefault="002B52FF" w:rsidP="002B52FF">
      <w:pPr>
        <w:spacing w:after="0"/>
        <w:rPr>
          <w:b/>
        </w:rPr>
      </w:pPr>
    </w:p>
    <w:p w:rsidR="003E4DE3" w:rsidRDefault="003E4DE3" w:rsidP="002B52FF">
      <w:pPr>
        <w:spacing w:after="0"/>
        <w:rPr>
          <w:b/>
        </w:rPr>
      </w:pPr>
    </w:p>
    <w:p w:rsidR="002B52FF" w:rsidRDefault="002B52FF" w:rsidP="002B52FF">
      <w:pPr>
        <w:spacing w:after="0"/>
      </w:pPr>
      <w:r w:rsidRPr="00CE4139">
        <w:rPr>
          <w:b/>
        </w:rPr>
        <w:t>Comment:</w:t>
      </w:r>
      <w:r w:rsidRPr="00673EA8">
        <w:t xml:space="preserve"> “&gt;” and “</w:t>
      </w:r>
      <w:proofErr w:type="spellStart"/>
      <w:r w:rsidRPr="00673EA8">
        <w:t>lt</w:t>
      </w:r>
      <w:proofErr w:type="spellEnd"/>
      <w:r w:rsidRPr="00673EA8">
        <w:t xml:space="preserve">” that are the standard </w:t>
      </w:r>
      <w:proofErr w:type="spellStart"/>
      <w:r w:rsidRPr="00673EA8">
        <w:t>ASCIIMath</w:t>
      </w:r>
      <w:proofErr w:type="spellEnd"/>
      <w:r w:rsidRPr="00673EA8">
        <w:t xml:space="preserve"> </w:t>
      </w:r>
      <w:proofErr w:type="spellStart"/>
      <w:r>
        <w:t>markup</w:t>
      </w:r>
      <w:proofErr w:type="spellEnd"/>
      <w:r w:rsidRPr="00673EA8">
        <w:t xml:space="preserve"> for “greater than” and “less than” </w:t>
      </w:r>
      <w:r w:rsidRPr="00673EA8">
        <w:rPr>
          <w:rStyle w:val="FormatmallFet"/>
        </w:rPr>
        <w:t>shall not</w:t>
      </w:r>
      <w:r w:rsidRPr="00673EA8">
        <w:t xml:space="preserve"> be used.</w:t>
      </w:r>
    </w:p>
    <w:p w:rsidR="002B52FF" w:rsidRPr="00673EA8" w:rsidRDefault="002B52FF" w:rsidP="002B52FF">
      <w:pPr>
        <w:spacing w:after="0"/>
        <w:rPr>
          <w:szCs w:val="20"/>
        </w:rPr>
      </w:pPr>
    </w:p>
    <w:p w:rsidR="002B52FF" w:rsidRPr="003525E3" w:rsidRDefault="002B52FF" w:rsidP="002B52FF">
      <w:pPr>
        <w:spacing w:after="0"/>
      </w:pPr>
      <w:r w:rsidRPr="003525E3">
        <w:t xml:space="preserve">Example: Correct grouping with </w:t>
      </w:r>
      <w:r>
        <w:t>parentheses</w:t>
      </w:r>
    </w:p>
    <w:tbl>
      <w:tblPr>
        <w:tblW w:w="0" w:type="auto"/>
        <w:tblLook w:val="04A0"/>
      </w:tblPr>
      <w:tblGrid>
        <w:gridCol w:w="1384"/>
        <w:gridCol w:w="8242"/>
      </w:tblGrid>
      <w:tr w:rsidR="002B52FF" w:rsidTr="005D0CF4">
        <w:tc>
          <w:tcPr>
            <w:tcW w:w="1384" w:type="dxa"/>
            <w:vAlign w:val="center"/>
          </w:tcPr>
          <w:p w:rsidR="002B52FF" w:rsidRPr="003525E3" w:rsidRDefault="002B52FF" w:rsidP="005D0CF4">
            <w:pPr>
              <w:spacing w:after="0"/>
            </w:pPr>
            <w:r w:rsidRPr="003525E3">
              <w:t>Expression:</w:t>
            </w:r>
          </w:p>
        </w:tc>
        <w:tc>
          <w:tcPr>
            <w:tcW w:w="8242" w:type="dxa"/>
          </w:tcPr>
          <w:p w:rsidR="002B52FF" w:rsidRDefault="00AA17FD" w:rsidP="005D0CF4">
            <w:pPr>
              <w:spacing w:after="0"/>
            </w:pPr>
            <w:r>
              <w:rPr>
                <w:noProof/>
                <w:lang w:val="sv-SE" w:eastAsia="sv-SE"/>
              </w:rPr>
              <w:drawing>
                <wp:inline distT="0" distB="0" distL="0" distR="0">
                  <wp:extent cx="629285" cy="55816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5" cstate="print"/>
                          <a:srcRect/>
                          <a:stretch>
                            <a:fillRect/>
                          </a:stretch>
                        </pic:blipFill>
                        <pic:spPr bwMode="auto">
                          <a:xfrm>
                            <a:off x="0" y="0"/>
                            <a:ext cx="629285" cy="558165"/>
                          </a:xfrm>
                          <a:prstGeom prst="rect">
                            <a:avLst/>
                          </a:prstGeom>
                          <a:noFill/>
                          <a:ln w="9525">
                            <a:noFill/>
                            <a:miter lim="800000"/>
                            <a:headEnd/>
                            <a:tailEnd/>
                          </a:ln>
                        </pic:spPr>
                      </pic:pic>
                    </a:graphicData>
                  </a:graphic>
                </wp:inline>
              </w:drawing>
            </w:r>
          </w:p>
        </w:tc>
      </w:tr>
      <w:tr w:rsidR="002B52FF" w:rsidTr="005D0CF4">
        <w:tc>
          <w:tcPr>
            <w:tcW w:w="1384" w:type="dxa"/>
            <w:vAlign w:val="center"/>
          </w:tcPr>
          <w:p w:rsidR="002B52FF" w:rsidRDefault="002B52FF" w:rsidP="005D0CF4">
            <w:pPr>
              <w:spacing w:after="0"/>
            </w:pPr>
            <w:proofErr w:type="spellStart"/>
            <w:r w:rsidRPr="003525E3">
              <w:t>Markup</w:t>
            </w:r>
            <w:proofErr w:type="spellEnd"/>
            <w:r w:rsidRPr="003525E3">
              <w:t>:</w:t>
            </w:r>
          </w:p>
          <w:p w:rsidR="003E4DE3" w:rsidRPr="003525E3" w:rsidRDefault="003E4DE3" w:rsidP="005D0CF4">
            <w:pPr>
              <w:spacing w:after="0"/>
            </w:pPr>
          </w:p>
        </w:tc>
        <w:tc>
          <w:tcPr>
            <w:tcW w:w="8242" w:type="dxa"/>
          </w:tcPr>
          <w:p w:rsidR="002B52FF"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`(4x^3)/(3x)`</w:t>
            </w:r>
            <w:r w:rsidRPr="008B0101">
              <w:rPr>
                <w:rStyle w:val="HTML-kod"/>
              </w:rPr>
              <w:t xml:space="preserve"> &lt;/span&gt;</w:t>
            </w:r>
          </w:p>
        </w:tc>
      </w:tr>
      <w:tr w:rsidR="002B52FF" w:rsidTr="005D0CF4">
        <w:tc>
          <w:tcPr>
            <w:tcW w:w="1384" w:type="dxa"/>
            <w:vAlign w:val="center"/>
          </w:tcPr>
          <w:p w:rsidR="002B52FF" w:rsidRPr="003525E3" w:rsidRDefault="002B52FF" w:rsidP="005D0CF4">
            <w:pPr>
              <w:spacing w:after="0"/>
            </w:pPr>
            <w:r w:rsidRPr="003525E3">
              <w:t>Expression:</w:t>
            </w:r>
          </w:p>
        </w:tc>
        <w:tc>
          <w:tcPr>
            <w:tcW w:w="8242" w:type="dxa"/>
          </w:tcPr>
          <w:p w:rsidR="002B52FF" w:rsidRDefault="00AA17FD" w:rsidP="005D0CF4">
            <w:pPr>
              <w:spacing w:after="0"/>
            </w:pPr>
            <w:r>
              <w:rPr>
                <w:noProof/>
                <w:lang w:val="sv-SE" w:eastAsia="sv-SE"/>
              </w:rPr>
              <w:drawing>
                <wp:inline distT="0" distB="0" distL="0" distR="0">
                  <wp:extent cx="1294130" cy="522605"/>
                  <wp:effectExtent l="19050" t="0" r="127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6" cstate="print"/>
                          <a:srcRect/>
                          <a:stretch>
                            <a:fillRect/>
                          </a:stretch>
                        </pic:blipFill>
                        <pic:spPr bwMode="auto">
                          <a:xfrm>
                            <a:off x="0" y="0"/>
                            <a:ext cx="1294130" cy="522605"/>
                          </a:xfrm>
                          <a:prstGeom prst="rect">
                            <a:avLst/>
                          </a:prstGeom>
                          <a:noFill/>
                          <a:ln w="9525">
                            <a:noFill/>
                            <a:miter lim="800000"/>
                            <a:headEnd/>
                            <a:tailEnd/>
                          </a:ln>
                        </pic:spPr>
                      </pic:pic>
                    </a:graphicData>
                  </a:graphic>
                </wp:inline>
              </w:drawing>
            </w:r>
          </w:p>
        </w:tc>
      </w:tr>
      <w:tr w:rsidR="002B52FF" w:rsidTr="005D0CF4">
        <w:tc>
          <w:tcPr>
            <w:tcW w:w="1384" w:type="dxa"/>
            <w:vAlign w:val="center"/>
          </w:tcPr>
          <w:p w:rsidR="002B52FF" w:rsidRDefault="002B52FF" w:rsidP="005D0CF4">
            <w:pPr>
              <w:spacing w:after="0"/>
            </w:pPr>
            <w:proofErr w:type="spellStart"/>
            <w:r w:rsidRPr="003525E3">
              <w:t>Markup</w:t>
            </w:r>
            <w:proofErr w:type="spellEnd"/>
            <w:r w:rsidRPr="003525E3">
              <w:t>:</w:t>
            </w:r>
          </w:p>
          <w:p w:rsidR="003E4DE3" w:rsidRPr="003525E3" w:rsidRDefault="003E4DE3" w:rsidP="005D0CF4">
            <w:pPr>
              <w:spacing w:after="0"/>
            </w:pPr>
          </w:p>
        </w:tc>
        <w:tc>
          <w:tcPr>
            <w:tcW w:w="8242" w:type="dxa"/>
          </w:tcPr>
          <w:p w:rsidR="002B52FF"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`(5a)/5=125/5`</w:t>
            </w:r>
            <w:r w:rsidRPr="008B0101">
              <w:rPr>
                <w:rStyle w:val="HTML-kod"/>
              </w:rPr>
              <w:t>&lt;/span&gt;</w:t>
            </w:r>
          </w:p>
        </w:tc>
      </w:tr>
    </w:tbl>
    <w:p w:rsidR="002B52FF" w:rsidRDefault="002B52FF" w:rsidP="002B52FF">
      <w:pPr>
        <w:spacing w:after="0"/>
        <w:rPr>
          <w:b/>
        </w:rPr>
      </w:pPr>
    </w:p>
    <w:p w:rsidR="002B52FF" w:rsidRDefault="002B52FF" w:rsidP="002B52FF">
      <w:pPr>
        <w:spacing w:after="0"/>
      </w:pPr>
      <w:r w:rsidRPr="00CE4139">
        <w:rPr>
          <w:b/>
        </w:rPr>
        <w:t xml:space="preserve">Comment: </w:t>
      </w:r>
      <w:r w:rsidRPr="00673EA8">
        <w:t>Very common problem in previous productions are missing grouping with brackets when the denominator or nominator contains compound expressions, as in the examples above. Be extra careful with this.</w:t>
      </w:r>
    </w:p>
    <w:p w:rsidR="002B52FF" w:rsidRPr="00673EA8" w:rsidRDefault="002B52FF" w:rsidP="002B52FF">
      <w:pPr>
        <w:spacing w:after="0"/>
      </w:pPr>
    </w:p>
    <w:p w:rsidR="002B52FF" w:rsidRPr="003525E3" w:rsidRDefault="002B52FF" w:rsidP="002B52FF">
      <w:pPr>
        <w:spacing w:after="0"/>
      </w:pPr>
      <w:r w:rsidRPr="003525E3">
        <w:t>Example:</w:t>
      </w:r>
      <w:r>
        <w:t xml:space="preserve">  Answer fields in </w:t>
      </w:r>
      <w:proofErr w:type="spellStart"/>
      <w:r>
        <w:t>ASCIIMath</w:t>
      </w:r>
      <w:proofErr w:type="spellEnd"/>
      <w:r>
        <w:t xml:space="preserve"> notation</w:t>
      </w:r>
    </w:p>
    <w:tbl>
      <w:tblPr>
        <w:tblW w:w="0" w:type="auto"/>
        <w:tblLook w:val="04A0"/>
      </w:tblPr>
      <w:tblGrid>
        <w:gridCol w:w="1384"/>
        <w:gridCol w:w="8242"/>
      </w:tblGrid>
      <w:tr w:rsidR="002B52FF" w:rsidRPr="00A30510" w:rsidTr="005D0CF4">
        <w:tc>
          <w:tcPr>
            <w:tcW w:w="1384" w:type="dxa"/>
            <w:vAlign w:val="center"/>
          </w:tcPr>
          <w:p w:rsidR="002B52FF" w:rsidRPr="003525E3" w:rsidRDefault="002B52FF" w:rsidP="005D0CF4">
            <w:pPr>
              <w:spacing w:after="0"/>
            </w:pPr>
            <w:r w:rsidRPr="003525E3">
              <w:t>Expression:</w:t>
            </w:r>
          </w:p>
        </w:tc>
        <w:tc>
          <w:tcPr>
            <w:tcW w:w="8242" w:type="dxa"/>
          </w:tcPr>
          <w:p w:rsidR="002B52FF" w:rsidRPr="00A30510" w:rsidRDefault="002B52FF" w:rsidP="005D0CF4">
            <w:pPr>
              <w:spacing w:after="0"/>
            </w:pPr>
            <w:r w:rsidRPr="00A30510">
              <w:t>(n - 2)</w:t>
            </w:r>
            <w:r w:rsidRPr="00A30510">
              <w:rPr>
                <w:vertAlign w:val="superscript"/>
              </w:rPr>
              <w:t xml:space="preserve">2 </w:t>
            </w:r>
            <w:r w:rsidRPr="00A30510">
              <w:t xml:space="preserve">= </w:t>
            </w:r>
            <w:r w:rsidRPr="00A30510">
              <w:sym w:font="Symbol" w:char="F080"/>
            </w:r>
            <w:r w:rsidRPr="00A30510">
              <w:t xml:space="preserve"> - 5n + </w:t>
            </w:r>
            <w:r w:rsidRPr="00A30510">
              <w:sym w:font="Symbol" w:char="F080"/>
            </w:r>
          </w:p>
        </w:tc>
      </w:tr>
      <w:tr w:rsidR="002B52FF" w:rsidTr="005D0CF4">
        <w:tc>
          <w:tcPr>
            <w:tcW w:w="1384" w:type="dxa"/>
            <w:vAlign w:val="center"/>
          </w:tcPr>
          <w:p w:rsidR="002B52FF" w:rsidRPr="003525E3" w:rsidRDefault="002B52FF" w:rsidP="005D0CF4">
            <w:pPr>
              <w:spacing w:after="0"/>
            </w:pPr>
            <w:proofErr w:type="spellStart"/>
            <w:r w:rsidRPr="003525E3">
              <w:t>Markup</w:t>
            </w:r>
            <w:proofErr w:type="spellEnd"/>
            <w:r w:rsidRPr="003525E3">
              <w:t>:</w:t>
            </w:r>
          </w:p>
        </w:tc>
        <w:tc>
          <w:tcPr>
            <w:tcW w:w="8242" w:type="dxa"/>
          </w:tcPr>
          <w:p w:rsidR="002B52FF"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A30510">
              <w:t>`(n - 2)^2 = ”---” - 5n + ”---”`</w:t>
            </w:r>
            <w:r w:rsidRPr="008B0101">
              <w:rPr>
                <w:rStyle w:val="HTML-kod"/>
              </w:rPr>
              <w:t xml:space="preserve"> &lt;/span&gt;</w:t>
            </w:r>
          </w:p>
        </w:tc>
      </w:tr>
    </w:tbl>
    <w:p w:rsidR="002B52FF" w:rsidRDefault="002B52FF" w:rsidP="002B52FF">
      <w:pPr>
        <w:pStyle w:val="Oformateradtext"/>
        <w:spacing w:after="0"/>
        <w:rPr>
          <w:rFonts w:ascii="Arial" w:hAnsi="Arial" w:cs="Times New Roman"/>
          <w:b/>
          <w:szCs w:val="24"/>
        </w:rPr>
      </w:pPr>
    </w:p>
    <w:p w:rsidR="002B52FF" w:rsidRPr="006967F4" w:rsidRDefault="002B52FF" w:rsidP="002B52FF">
      <w:pPr>
        <w:pStyle w:val="Oformateradtext"/>
        <w:spacing w:after="0"/>
        <w:rPr>
          <w:rFonts w:ascii="Arial" w:hAnsi="Arial" w:cs="Times New Roman"/>
          <w:szCs w:val="24"/>
        </w:rPr>
      </w:pPr>
      <w:r w:rsidRPr="006967F4">
        <w:rPr>
          <w:rFonts w:ascii="Arial" w:hAnsi="Arial" w:cs="Times New Roman"/>
          <w:b/>
          <w:szCs w:val="24"/>
        </w:rPr>
        <w:t>Comment:</w:t>
      </w:r>
      <w:r w:rsidRPr="006967F4">
        <w:rPr>
          <w:rFonts w:ascii="Arial" w:hAnsi="Arial" w:cs="Times New Roman"/>
          <w:szCs w:val="24"/>
        </w:rPr>
        <w:t xml:space="preserve"> the answer field indicated by a check box in the expression is to be replaced as shown in the exemplified </w:t>
      </w:r>
      <w:proofErr w:type="spellStart"/>
      <w:r w:rsidRPr="006967F4">
        <w:rPr>
          <w:rFonts w:ascii="Arial" w:hAnsi="Arial" w:cs="Times New Roman"/>
          <w:szCs w:val="24"/>
        </w:rPr>
        <w:t>markup</w:t>
      </w:r>
      <w:proofErr w:type="spellEnd"/>
      <w:r w:rsidRPr="006967F4">
        <w:rPr>
          <w:rFonts w:ascii="Arial" w:hAnsi="Arial" w:cs="Times New Roman"/>
          <w:szCs w:val="24"/>
        </w:rPr>
        <w:t xml:space="preserve">.  Suppliers are required to supply </w:t>
      </w:r>
      <w:r>
        <w:rPr>
          <w:rFonts w:ascii="Arial" w:hAnsi="Arial" w:cs="Times New Roman"/>
          <w:szCs w:val="24"/>
        </w:rPr>
        <w:t xml:space="preserve">this </w:t>
      </w:r>
      <w:r w:rsidRPr="006967F4">
        <w:rPr>
          <w:rFonts w:ascii="Arial" w:hAnsi="Arial" w:cs="Times New Roman"/>
          <w:szCs w:val="24"/>
        </w:rPr>
        <w:t xml:space="preserve">answer field </w:t>
      </w:r>
      <w:proofErr w:type="spellStart"/>
      <w:r w:rsidRPr="006967F4">
        <w:rPr>
          <w:rFonts w:ascii="Arial" w:hAnsi="Arial" w:cs="Times New Roman"/>
          <w:szCs w:val="24"/>
        </w:rPr>
        <w:t>markup</w:t>
      </w:r>
      <w:proofErr w:type="spellEnd"/>
      <w:r w:rsidRPr="006967F4">
        <w:rPr>
          <w:rFonts w:ascii="Arial" w:hAnsi="Arial" w:cs="Times New Roman"/>
          <w:szCs w:val="24"/>
        </w:rPr>
        <w:t xml:space="preserve"> </w:t>
      </w:r>
      <w:r>
        <w:rPr>
          <w:rFonts w:ascii="Arial" w:hAnsi="Arial" w:cs="Times New Roman"/>
          <w:szCs w:val="24"/>
        </w:rPr>
        <w:t xml:space="preserve">when such occurs in </w:t>
      </w:r>
      <w:r w:rsidRPr="006967F4">
        <w:rPr>
          <w:rFonts w:ascii="Arial" w:hAnsi="Arial" w:cs="Times New Roman"/>
          <w:szCs w:val="24"/>
        </w:rPr>
        <w:t>inside math expressions</w:t>
      </w:r>
      <w:r>
        <w:rPr>
          <w:rFonts w:ascii="Arial" w:hAnsi="Arial" w:cs="Times New Roman"/>
          <w:szCs w:val="24"/>
        </w:rPr>
        <w:t xml:space="preserve">, and not that answer field </w:t>
      </w:r>
      <w:proofErr w:type="spellStart"/>
      <w:r>
        <w:rPr>
          <w:rFonts w:ascii="Arial" w:hAnsi="Arial" w:cs="Times New Roman"/>
          <w:szCs w:val="24"/>
        </w:rPr>
        <w:t>markup</w:t>
      </w:r>
      <w:proofErr w:type="spellEnd"/>
      <w:r>
        <w:rPr>
          <w:rFonts w:ascii="Arial" w:hAnsi="Arial" w:cs="Times New Roman"/>
          <w:szCs w:val="24"/>
        </w:rPr>
        <w:t xml:space="preserve"> defined under the previous section on answer fields</w:t>
      </w:r>
      <w:r w:rsidRPr="006967F4">
        <w:rPr>
          <w:rFonts w:ascii="Arial" w:hAnsi="Arial" w:cs="Times New Roman"/>
          <w:szCs w:val="24"/>
        </w:rPr>
        <w:t>.</w:t>
      </w:r>
    </w:p>
    <w:p w:rsidR="002B52FF" w:rsidRPr="00673EA8" w:rsidRDefault="002B52FF" w:rsidP="002B52FF">
      <w:pPr>
        <w:spacing w:after="0"/>
      </w:pPr>
    </w:p>
    <w:p w:rsidR="002B52FF" w:rsidRPr="003525E3" w:rsidRDefault="002B52FF" w:rsidP="002B52FF">
      <w:pPr>
        <w:spacing w:after="0"/>
      </w:pPr>
      <w:r w:rsidRPr="003525E3">
        <w:t>Example: Omitted brackets</w:t>
      </w:r>
    </w:p>
    <w:tbl>
      <w:tblPr>
        <w:tblW w:w="0" w:type="auto"/>
        <w:tblLook w:val="04A0"/>
      </w:tblPr>
      <w:tblGrid>
        <w:gridCol w:w="1384"/>
        <w:gridCol w:w="8242"/>
      </w:tblGrid>
      <w:tr w:rsidR="002B52FF" w:rsidTr="005D0CF4">
        <w:tc>
          <w:tcPr>
            <w:tcW w:w="1384" w:type="dxa"/>
            <w:vAlign w:val="center"/>
          </w:tcPr>
          <w:p w:rsidR="002B52FF" w:rsidRPr="003525E3" w:rsidRDefault="002B52FF" w:rsidP="005D0CF4">
            <w:pPr>
              <w:spacing w:after="0"/>
            </w:pPr>
            <w:r w:rsidRPr="003525E3">
              <w:t>Expression:</w:t>
            </w:r>
          </w:p>
        </w:tc>
        <w:tc>
          <w:tcPr>
            <w:tcW w:w="8242" w:type="dxa"/>
          </w:tcPr>
          <w:p w:rsidR="002B52FF" w:rsidRDefault="00AA17FD" w:rsidP="005D0CF4">
            <w:pPr>
              <w:spacing w:after="0"/>
            </w:pPr>
            <w:r>
              <w:rPr>
                <w:noProof/>
                <w:lang w:val="sv-SE" w:eastAsia="sv-SE"/>
              </w:rPr>
              <w:drawing>
                <wp:inline distT="0" distB="0" distL="0" distR="0">
                  <wp:extent cx="700405" cy="356235"/>
                  <wp:effectExtent l="19050" t="0" r="444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7" cstate="print"/>
                          <a:srcRect/>
                          <a:stretch>
                            <a:fillRect/>
                          </a:stretch>
                        </pic:blipFill>
                        <pic:spPr bwMode="auto">
                          <a:xfrm>
                            <a:off x="0" y="0"/>
                            <a:ext cx="700405" cy="356235"/>
                          </a:xfrm>
                          <a:prstGeom prst="rect">
                            <a:avLst/>
                          </a:prstGeom>
                          <a:noFill/>
                          <a:ln w="9525">
                            <a:noFill/>
                            <a:miter lim="800000"/>
                            <a:headEnd/>
                            <a:tailEnd/>
                          </a:ln>
                        </pic:spPr>
                      </pic:pic>
                    </a:graphicData>
                  </a:graphic>
                </wp:inline>
              </w:drawing>
            </w:r>
          </w:p>
        </w:tc>
      </w:tr>
      <w:tr w:rsidR="002B52FF" w:rsidTr="005D0CF4">
        <w:tc>
          <w:tcPr>
            <w:tcW w:w="1384" w:type="dxa"/>
            <w:vAlign w:val="center"/>
          </w:tcPr>
          <w:p w:rsidR="002B52FF" w:rsidRPr="003525E3" w:rsidRDefault="002B52FF" w:rsidP="005D0CF4">
            <w:pPr>
              <w:spacing w:after="0"/>
            </w:pPr>
            <w:proofErr w:type="spellStart"/>
            <w:r w:rsidRPr="003525E3">
              <w:t>Markup</w:t>
            </w:r>
            <w:proofErr w:type="spellEnd"/>
            <w:r w:rsidRPr="003525E3">
              <w:t>:</w:t>
            </w:r>
          </w:p>
        </w:tc>
        <w:tc>
          <w:tcPr>
            <w:tcW w:w="8242" w:type="dxa"/>
          </w:tcPr>
          <w:p w:rsidR="002B52FF"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673EA8">
              <w:t>`</w:t>
            </w:r>
            <w:proofErr w:type="spellStart"/>
            <w:r w:rsidRPr="00673EA8">
              <w:t>sqrt</w:t>
            </w:r>
            <w:proofErr w:type="spellEnd"/>
            <w:r w:rsidRPr="00673EA8">
              <w:t xml:space="preserve"> 43`</w:t>
            </w:r>
            <w:r w:rsidRPr="008B0101">
              <w:rPr>
                <w:rStyle w:val="HTML-kod"/>
              </w:rPr>
              <w:t>&lt;/span&gt;</w:t>
            </w:r>
          </w:p>
        </w:tc>
      </w:tr>
    </w:tbl>
    <w:p w:rsidR="002B52FF" w:rsidRDefault="002B52FF" w:rsidP="002B52FF">
      <w:pPr>
        <w:spacing w:after="0"/>
        <w:rPr>
          <w:rFonts w:cs="Tahoma"/>
          <w:b/>
          <w:kern w:val="1"/>
        </w:rPr>
      </w:pPr>
    </w:p>
    <w:p w:rsidR="002B52FF" w:rsidRPr="00673EA8" w:rsidRDefault="002B52FF" w:rsidP="002B52FF">
      <w:pPr>
        <w:spacing w:after="0"/>
        <w:rPr>
          <w:rFonts w:cs="Tahoma"/>
          <w:kern w:val="1"/>
        </w:rPr>
      </w:pPr>
      <w:r w:rsidRPr="00CE4139">
        <w:rPr>
          <w:rFonts w:cs="Tahoma"/>
          <w:b/>
          <w:kern w:val="1"/>
        </w:rPr>
        <w:t xml:space="preserve">Comment: </w:t>
      </w:r>
      <w:r w:rsidRPr="00673EA8">
        <w:rPr>
          <w:rFonts w:cs="Tahoma"/>
          <w:kern w:val="1"/>
        </w:rPr>
        <w:t xml:space="preserve">Omit brackets here. </w:t>
      </w:r>
      <w:r>
        <w:rPr>
          <w:rFonts w:cs="Tahoma"/>
          <w:kern w:val="1"/>
        </w:rPr>
        <w:t>This w</w:t>
      </w:r>
      <w:r w:rsidRPr="00673EA8">
        <w:rPr>
          <w:rFonts w:cs="Tahoma"/>
          <w:kern w:val="1"/>
        </w:rPr>
        <w:t xml:space="preserve">orks for single operands. Note that space is needed for readability for those who read </w:t>
      </w:r>
      <w:proofErr w:type="spellStart"/>
      <w:r w:rsidRPr="00673EA8">
        <w:rPr>
          <w:rFonts w:cs="Tahoma"/>
          <w:kern w:val="1"/>
        </w:rPr>
        <w:t>ASCIIMath</w:t>
      </w:r>
      <w:proofErr w:type="spellEnd"/>
      <w:r w:rsidRPr="00673EA8">
        <w:rPr>
          <w:rFonts w:cs="Tahoma"/>
          <w:kern w:val="1"/>
        </w:rPr>
        <w:t xml:space="preserve"> as it is written.</w:t>
      </w:r>
    </w:p>
    <w:p w:rsidR="002B52FF" w:rsidRPr="00673EA8" w:rsidRDefault="002B52FF" w:rsidP="002B52FF">
      <w:pPr>
        <w:spacing w:after="0"/>
      </w:pPr>
    </w:p>
    <w:tbl>
      <w:tblPr>
        <w:tblW w:w="0" w:type="auto"/>
        <w:tblLook w:val="04A0"/>
      </w:tblPr>
      <w:tblGrid>
        <w:gridCol w:w="1384"/>
        <w:gridCol w:w="8242"/>
      </w:tblGrid>
      <w:tr w:rsidR="002B52FF" w:rsidTr="005D0CF4">
        <w:tc>
          <w:tcPr>
            <w:tcW w:w="1384" w:type="dxa"/>
            <w:vAlign w:val="center"/>
          </w:tcPr>
          <w:p w:rsidR="002B52FF" w:rsidRPr="003525E3" w:rsidRDefault="002B52FF" w:rsidP="005D0CF4">
            <w:pPr>
              <w:spacing w:after="0"/>
            </w:pPr>
            <w:r w:rsidRPr="003525E3">
              <w:t>Expression:</w:t>
            </w:r>
          </w:p>
        </w:tc>
        <w:tc>
          <w:tcPr>
            <w:tcW w:w="8242" w:type="dxa"/>
          </w:tcPr>
          <w:p w:rsidR="002B52FF" w:rsidRDefault="00AA17FD" w:rsidP="005D0CF4">
            <w:pPr>
              <w:spacing w:after="0"/>
            </w:pPr>
            <w:r>
              <w:rPr>
                <w:noProof/>
                <w:lang w:val="sv-SE" w:eastAsia="sv-SE"/>
              </w:rPr>
              <w:drawing>
                <wp:inline distT="0" distB="0" distL="0" distR="0">
                  <wp:extent cx="997585" cy="39179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8" cstate="print"/>
                          <a:srcRect/>
                          <a:stretch>
                            <a:fillRect/>
                          </a:stretch>
                        </pic:blipFill>
                        <pic:spPr bwMode="auto">
                          <a:xfrm>
                            <a:off x="0" y="0"/>
                            <a:ext cx="997585" cy="391795"/>
                          </a:xfrm>
                          <a:prstGeom prst="rect">
                            <a:avLst/>
                          </a:prstGeom>
                          <a:noFill/>
                          <a:ln w="9525">
                            <a:noFill/>
                            <a:miter lim="800000"/>
                            <a:headEnd/>
                            <a:tailEnd/>
                          </a:ln>
                        </pic:spPr>
                      </pic:pic>
                    </a:graphicData>
                  </a:graphic>
                </wp:inline>
              </w:drawing>
            </w:r>
          </w:p>
        </w:tc>
      </w:tr>
      <w:tr w:rsidR="002B52FF" w:rsidTr="005D0CF4">
        <w:tc>
          <w:tcPr>
            <w:tcW w:w="1384" w:type="dxa"/>
            <w:vAlign w:val="center"/>
          </w:tcPr>
          <w:p w:rsidR="002B52FF" w:rsidRPr="003525E3" w:rsidRDefault="002B52FF" w:rsidP="005D0CF4">
            <w:pPr>
              <w:spacing w:after="0"/>
            </w:pPr>
            <w:proofErr w:type="spellStart"/>
            <w:r w:rsidRPr="003525E3">
              <w:rPr>
                <w:rFonts w:cs="Tahoma"/>
                <w:kern w:val="1"/>
              </w:rPr>
              <w:t>Markup</w:t>
            </w:r>
            <w:proofErr w:type="spellEnd"/>
            <w:r w:rsidRPr="003525E3">
              <w:rPr>
                <w:rFonts w:cs="Tahoma"/>
                <w:kern w:val="1"/>
              </w:rPr>
              <w:t>:</w:t>
            </w:r>
          </w:p>
        </w:tc>
        <w:tc>
          <w:tcPr>
            <w:tcW w:w="8242" w:type="dxa"/>
          </w:tcPr>
          <w:p w:rsidR="002B52FF"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2479F6">
              <w:rPr>
                <w:rFonts w:cs="Tahoma"/>
                <w:kern w:val="1"/>
              </w:rPr>
              <w:t>`</w:t>
            </w:r>
            <w:proofErr w:type="spellStart"/>
            <w:r w:rsidRPr="002479F6">
              <w:rPr>
                <w:rFonts w:cs="Tahoma"/>
                <w:kern w:val="1"/>
              </w:rPr>
              <w:t>sqrt</w:t>
            </w:r>
            <w:proofErr w:type="spellEnd"/>
            <w:r w:rsidRPr="002479F6">
              <w:rPr>
                <w:rFonts w:cs="Tahoma"/>
                <w:kern w:val="1"/>
              </w:rPr>
              <w:t xml:space="preserve"> </w:t>
            </w:r>
            <w:r>
              <w:rPr>
                <w:rFonts w:cs="Tahoma"/>
                <w:kern w:val="1"/>
              </w:rPr>
              <w:t>(43 * 4)</w:t>
            </w:r>
            <w:r w:rsidRPr="002479F6">
              <w:rPr>
                <w:rFonts w:cs="Tahoma"/>
                <w:kern w:val="1"/>
              </w:rPr>
              <w:t>`</w:t>
            </w:r>
            <w:r w:rsidRPr="008B0101">
              <w:rPr>
                <w:rStyle w:val="HTML-kod"/>
              </w:rPr>
              <w:t xml:space="preserve"> &lt;/span&gt;</w:t>
            </w:r>
          </w:p>
        </w:tc>
      </w:tr>
    </w:tbl>
    <w:p w:rsidR="002B52FF" w:rsidRDefault="002B52FF" w:rsidP="002B52FF">
      <w:pPr>
        <w:spacing w:after="0"/>
        <w:rPr>
          <w:rFonts w:cs="Tahoma"/>
          <w:b/>
          <w:kern w:val="1"/>
        </w:rPr>
      </w:pPr>
    </w:p>
    <w:p w:rsidR="002B52FF" w:rsidRDefault="002B52FF" w:rsidP="002B52FF">
      <w:pPr>
        <w:spacing w:after="0"/>
        <w:rPr>
          <w:b/>
        </w:rPr>
      </w:pPr>
      <w:r w:rsidRPr="00CE4139">
        <w:rPr>
          <w:rFonts w:cs="Tahoma"/>
          <w:b/>
          <w:kern w:val="1"/>
        </w:rPr>
        <w:t xml:space="preserve">Comment: </w:t>
      </w:r>
      <w:r w:rsidRPr="00673EA8">
        <w:rPr>
          <w:rFonts w:cs="Tahoma"/>
          <w:kern w:val="1"/>
        </w:rPr>
        <w:t>Do not omit brackets here. Both examples are correct. Just remember to double check the grouping. When omitting brackets remember</w:t>
      </w:r>
      <w:r>
        <w:rPr>
          <w:rFonts w:cs="Tahoma"/>
          <w:kern w:val="1"/>
        </w:rPr>
        <w:t xml:space="preserve"> that t</w:t>
      </w:r>
      <w:r w:rsidRPr="00673EA8">
        <w:rPr>
          <w:rFonts w:cs="Tahoma"/>
          <w:kern w:val="1"/>
        </w:rPr>
        <w:t>he mark-up should be easy to read as it is</w:t>
      </w:r>
      <w:r>
        <w:rPr>
          <w:b/>
        </w:rPr>
        <w:t>.</w:t>
      </w:r>
    </w:p>
    <w:p w:rsidR="002B52FF" w:rsidRPr="003525E3" w:rsidRDefault="002B52FF" w:rsidP="002B52FF">
      <w:pPr>
        <w:spacing w:after="0"/>
      </w:pPr>
      <w:r w:rsidRPr="003525E3">
        <w:t>Example: Crossed over numbers</w:t>
      </w:r>
    </w:p>
    <w:tbl>
      <w:tblPr>
        <w:tblW w:w="0" w:type="auto"/>
        <w:tblLook w:val="04A0"/>
      </w:tblPr>
      <w:tblGrid>
        <w:gridCol w:w="1384"/>
        <w:gridCol w:w="8318"/>
      </w:tblGrid>
      <w:tr w:rsidR="002B52FF" w:rsidTr="005D0CF4">
        <w:tc>
          <w:tcPr>
            <w:tcW w:w="1384" w:type="dxa"/>
            <w:vAlign w:val="center"/>
          </w:tcPr>
          <w:p w:rsidR="002B52FF" w:rsidRPr="003525E3" w:rsidRDefault="002B52FF" w:rsidP="005D0CF4">
            <w:pPr>
              <w:spacing w:after="0"/>
            </w:pPr>
            <w:r w:rsidRPr="003525E3">
              <w:t>Expression:</w:t>
            </w:r>
          </w:p>
        </w:tc>
        <w:tc>
          <w:tcPr>
            <w:tcW w:w="8318" w:type="dxa"/>
          </w:tcPr>
          <w:p w:rsidR="002B52FF" w:rsidRDefault="00AA17FD" w:rsidP="005D0CF4">
            <w:pPr>
              <w:spacing w:after="0"/>
            </w:pPr>
            <w:r>
              <w:rPr>
                <w:noProof/>
                <w:lang w:val="sv-SE" w:eastAsia="sv-SE"/>
              </w:rPr>
              <w:drawing>
                <wp:inline distT="0" distB="0" distL="0" distR="0">
                  <wp:extent cx="4726305" cy="60579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9" cstate="print"/>
                          <a:srcRect/>
                          <a:stretch>
                            <a:fillRect/>
                          </a:stretch>
                        </pic:blipFill>
                        <pic:spPr bwMode="auto">
                          <a:xfrm>
                            <a:off x="0" y="0"/>
                            <a:ext cx="4726305" cy="605790"/>
                          </a:xfrm>
                          <a:prstGeom prst="rect">
                            <a:avLst/>
                          </a:prstGeom>
                          <a:noFill/>
                          <a:ln w="9525">
                            <a:noFill/>
                            <a:miter lim="800000"/>
                            <a:headEnd/>
                            <a:tailEnd/>
                          </a:ln>
                        </pic:spPr>
                      </pic:pic>
                    </a:graphicData>
                  </a:graphic>
                </wp:inline>
              </w:drawing>
            </w:r>
          </w:p>
        </w:tc>
      </w:tr>
      <w:tr w:rsidR="002B52FF" w:rsidRPr="000C2D01" w:rsidTr="005D0CF4">
        <w:tc>
          <w:tcPr>
            <w:tcW w:w="1384" w:type="dxa"/>
            <w:vAlign w:val="center"/>
          </w:tcPr>
          <w:p w:rsidR="002B52FF" w:rsidRPr="000C2D01" w:rsidRDefault="002B52FF" w:rsidP="005D0CF4">
            <w:pPr>
              <w:spacing w:after="0"/>
            </w:pPr>
            <w:proofErr w:type="spellStart"/>
            <w:r w:rsidRPr="000C2D01">
              <w:t>Markup</w:t>
            </w:r>
            <w:proofErr w:type="spellEnd"/>
            <w:r w:rsidRPr="000C2D01">
              <w:t>:</w:t>
            </w:r>
          </w:p>
        </w:tc>
        <w:tc>
          <w:tcPr>
            <w:tcW w:w="8318" w:type="dxa"/>
          </w:tcPr>
          <w:p w:rsidR="002B52FF" w:rsidRPr="000C2D01" w:rsidRDefault="002B52FF" w:rsidP="005D0CF4">
            <w:pPr>
              <w:spacing w:after="0"/>
            </w:pPr>
            <w:r>
              <w:rPr>
                <w:rStyle w:val="HTML-kod"/>
              </w:rPr>
              <w:t>&lt;span</w:t>
            </w:r>
            <w:r w:rsidRPr="008B0101">
              <w:rPr>
                <w:rStyle w:val="HTML-kod"/>
              </w:rPr>
              <w:t xml:space="preserve"> class="</w:t>
            </w:r>
            <w:proofErr w:type="spellStart"/>
            <w:r w:rsidRPr="008B0101">
              <w:rPr>
                <w:rStyle w:val="HTML-kod"/>
              </w:rPr>
              <w:t>asciimath</w:t>
            </w:r>
            <w:proofErr w:type="spellEnd"/>
            <w:r w:rsidRPr="008B0101">
              <w:rPr>
                <w:rStyle w:val="HTML-kod"/>
              </w:rPr>
              <w:t>"&gt;</w:t>
            </w:r>
            <w:r w:rsidRPr="000C2D01">
              <w:rPr>
                <w:rFonts w:cs="Tahoma"/>
                <w:kern w:val="1"/>
              </w:rPr>
              <w:t xml:space="preserve">`2^2 / 2^5 = (2*2)/(2*2*2*2*2) </w:t>
            </w:r>
            <w:r w:rsidRPr="000C2D01">
              <w:rPr>
                <w:rFonts w:cs="Tahoma"/>
                <w:kern w:val="1"/>
              </w:rPr>
              <w:br/>
              <w:t>= ("stricken " (2 * 2) " stricken")/(2*2*2 * "stricken " 2 * 2 " stricken") = 1/(2*2*2) = 1/(2^3)`</w:t>
            </w:r>
            <w:r w:rsidRPr="008B0101">
              <w:rPr>
                <w:rStyle w:val="HTML-kod"/>
              </w:rPr>
              <w:t xml:space="preserve"> &lt;/span&gt;</w:t>
            </w:r>
          </w:p>
        </w:tc>
      </w:tr>
    </w:tbl>
    <w:p w:rsidR="002B52FF" w:rsidRPr="003B7CCE" w:rsidRDefault="002B52FF" w:rsidP="002B52FF">
      <w:pPr>
        <w:spacing w:after="0"/>
        <w:rPr>
          <w:lang w:val="sv-SE"/>
        </w:rPr>
      </w:pPr>
    </w:p>
    <w:p w:rsidR="002B52FF" w:rsidRDefault="002B52FF" w:rsidP="002B52FF">
      <w:pPr>
        <w:spacing w:after="0"/>
      </w:pPr>
      <w:r w:rsidRPr="00CE4139">
        <w:rPr>
          <w:b/>
        </w:rPr>
        <w:t xml:space="preserve">Comment: </w:t>
      </w:r>
      <w:r>
        <w:t>The Ordering Agency</w:t>
      </w:r>
      <w:r w:rsidRPr="00673EA8">
        <w:t xml:space="preserve"> will inform if this mark up is requested in the book. </w:t>
      </w:r>
    </w:p>
    <w:p w:rsidR="002B52FF" w:rsidRPr="000A721C" w:rsidRDefault="002B52FF" w:rsidP="002B52FF">
      <w:pPr>
        <w:pStyle w:val="Rubrik3"/>
      </w:pPr>
      <w:r w:rsidRPr="006633C1">
        <w:t>E</w:t>
      </w:r>
      <w:r>
        <w:t xml:space="preserve">xceptions to standard </w:t>
      </w:r>
      <w:proofErr w:type="spellStart"/>
      <w:r>
        <w:t>ASCIIMath</w:t>
      </w:r>
      <w:proofErr w:type="spellEnd"/>
      <w:r>
        <w:t xml:space="preserve"> </w:t>
      </w:r>
      <w:proofErr w:type="spellStart"/>
      <w:r>
        <w:t>markup</w:t>
      </w:r>
      <w:proofErr w:type="spellEnd"/>
    </w:p>
    <w:p w:rsidR="002B52FF" w:rsidRDefault="002B52FF" w:rsidP="002B52FF">
      <w:pPr>
        <w:spacing w:after="0"/>
      </w:pPr>
      <w:r>
        <w:t xml:space="preserve">The following table shows a list of character transformations that Suppliers are required to include in their </w:t>
      </w:r>
      <w:proofErr w:type="spellStart"/>
      <w:r>
        <w:t>ASCIIMath</w:t>
      </w:r>
      <w:proofErr w:type="spellEnd"/>
      <w:r>
        <w:t xml:space="preserve"> notation.</w:t>
      </w:r>
    </w:p>
    <w:p w:rsidR="002B52FF" w:rsidRDefault="002B52FF" w:rsidP="002B52FF">
      <w:pPr>
        <w:spacing w:after="0"/>
      </w:pPr>
      <w:r>
        <w:t xml:space="preserve">When a certain character is not referred in the table, standard </w:t>
      </w:r>
      <w:proofErr w:type="spellStart"/>
      <w:r>
        <w:t>ASCIIMath</w:t>
      </w:r>
      <w:proofErr w:type="spellEnd"/>
      <w:r>
        <w:t xml:space="preserve"> notation should be used. If the character is not defined in standard </w:t>
      </w:r>
      <w:proofErr w:type="spellStart"/>
      <w:r>
        <w:t>ASCIIMath</w:t>
      </w:r>
      <w:proofErr w:type="spellEnd"/>
      <w:r>
        <w:t>, suppliers should contact the Ordering Agency for further advice.</w:t>
      </w:r>
    </w:p>
    <w:p w:rsidR="002B52FF" w:rsidRDefault="002B52FF" w:rsidP="002B52FF">
      <w:pPr>
        <w:spacing w:after="0"/>
      </w:pPr>
    </w:p>
    <w:tbl>
      <w:tblPr>
        <w:tblW w:w="4532"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tblPr>
      <w:tblGrid>
        <w:gridCol w:w="2345"/>
        <w:gridCol w:w="3670"/>
        <w:gridCol w:w="3668"/>
      </w:tblGrid>
      <w:tr w:rsidR="002B52FF" w:rsidRPr="00FA0F9C" w:rsidTr="00762BC6">
        <w:tc>
          <w:tcPr>
            <w:tcW w:w="1211" w:type="pct"/>
            <w:shd w:val="clear" w:color="auto" w:fill="BFBFBF"/>
          </w:tcPr>
          <w:p w:rsidR="002B52FF" w:rsidRPr="00451FAA" w:rsidRDefault="002B52FF" w:rsidP="005D0CF4">
            <w:pPr>
              <w:pStyle w:val="Tabellverskrift"/>
              <w:snapToGrid w:val="0"/>
              <w:spacing w:after="0"/>
              <w:rPr>
                <w:lang w:val="en-GB"/>
              </w:rPr>
            </w:pPr>
            <w:r w:rsidRPr="00451FAA">
              <w:rPr>
                <w:lang w:val="en-GB"/>
              </w:rPr>
              <w:t>Printed book</w:t>
            </w:r>
          </w:p>
        </w:tc>
        <w:tc>
          <w:tcPr>
            <w:tcW w:w="1895" w:type="pct"/>
            <w:shd w:val="clear" w:color="auto" w:fill="BFBFBF"/>
          </w:tcPr>
          <w:p w:rsidR="002B52FF" w:rsidRPr="00451FAA" w:rsidRDefault="002B52FF" w:rsidP="005D0CF4">
            <w:pPr>
              <w:pStyle w:val="Tabellverskrift"/>
              <w:snapToGrid w:val="0"/>
              <w:spacing w:after="0"/>
              <w:rPr>
                <w:lang w:val="nb-NO"/>
              </w:rPr>
            </w:pPr>
            <w:r>
              <w:rPr>
                <w:lang w:val="nb-NO"/>
              </w:rPr>
              <w:t xml:space="preserve"> Required ASCIIMath Notation</w:t>
            </w:r>
          </w:p>
        </w:tc>
        <w:tc>
          <w:tcPr>
            <w:tcW w:w="1894" w:type="pct"/>
            <w:shd w:val="clear" w:color="auto" w:fill="BFBFBF"/>
          </w:tcPr>
          <w:p w:rsidR="002B52FF" w:rsidRDefault="002B52FF" w:rsidP="005D0CF4">
            <w:pPr>
              <w:pStyle w:val="Tabellverskrift"/>
              <w:snapToGrid w:val="0"/>
              <w:spacing w:after="0"/>
              <w:rPr>
                <w:lang w:val="nb-NO"/>
              </w:rPr>
            </w:pPr>
            <w:r>
              <w:rPr>
                <w:lang w:val="nb-NO"/>
              </w:rPr>
              <w:t>Notice</w:t>
            </w:r>
          </w:p>
        </w:tc>
      </w:tr>
      <w:tr w:rsidR="002B52FF" w:rsidRPr="00760FA5" w:rsidTr="00762BC6">
        <w:tc>
          <w:tcPr>
            <w:tcW w:w="1211" w:type="pct"/>
            <w:vAlign w:val="center"/>
          </w:tcPr>
          <w:p w:rsidR="002B52FF" w:rsidRPr="008F4F97" w:rsidRDefault="002B52FF" w:rsidP="005D0CF4">
            <w:pPr>
              <w:pStyle w:val="Tabellinnehll"/>
              <w:snapToGrid w:val="0"/>
              <w:spacing w:after="0"/>
              <w:jc w:val="center"/>
              <w:rPr>
                <w:rFonts w:hAnsi="Lucida Sans Unicode"/>
                <w:b/>
                <w:sz w:val="28"/>
                <w:szCs w:val="28"/>
              </w:rPr>
            </w:pPr>
            <w:r w:rsidRPr="008F4F97">
              <w:rPr>
                <w:rFonts w:hAnsi="Lucida Sans Unicode"/>
                <w:b/>
                <w:sz w:val="28"/>
                <w:szCs w:val="28"/>
              </w:rPr>
              <w:t>,</w:t>
            </w:r>
          </w:p>
        </w:tc>
        <w:tc>
          <w:tcPr>
            <w:tcW w:w="1895" w:type="pct"/>
            <w:vAlign w:val="center"/>
          </w:tcPr>
          <w:p w:rsidR="002B52FF" w:rsidRPr="008F4F97" w:rsidRDefault="002B52FF" w:rsidP="005D0CF4">
            <w:pPr>
              <w:pStyle w:val="Tabellinnehll"/>
              <w:snapToGrid w:val="0"/>
              <w:spacing w:after="0"/>
              <w:jc w:val="center"/>
              <w:rPr>
                <w:rFonts w:hAnsi="Lucida Sans Unicode"/>
                <w:b/>
                <w:sz w:val="28"/>
                <w:szCs w:val="28"/>
              </w:rPr>
            </w:pPr>
            <w:r w:rsidRPr="008F4F97">
              <w:rPr>
                <w:rFonts w:hAnsi="Lucida Sans Unicode"/>
                <w:b/>
                <w:sz w:val="28"/>
                <w:szCs w:val="28"/>
              </w:rPr>
              <w:t>.</w:t>
            </w:r>
          </w:p>
        </w:tc>
        <w:tc>
          <w:tcPr>
            <w:tcW w:w="1894" w:type="pct"/>
          </w:tcPr>
          <w:p w:rsidR="002B52FF" w:rsidRPr="007417C2" w:rsidRDefault="002B52FF" w:rsidP="005D0CF4">
            <w:pPr>
              <w:pStyle w:val="Tabellinnehll"/>
              <w:snapToGrid w:val="0"/>
              <w:spacing w:after="0"/>
              <w:jc w:val="center"/>
              <w:rPr>
                <w:rFonts w:hAnsi="Lucida Sans Unicode"/>
              </w:rPr>
            </w:pPr>
            <w:r>
              <w:rPr>
                <w:rFonts w:hAnsi="Lucida Sans Unicode"/>
              </w:rPr>
              <w:t>This refers to decimal delimiter</w:t>
            </w:r>
          </w:p>
        </w:tc>
      </w:tr>
      <w:tr w:rsidR="002B52FF" w:rsidRPr="00760FA5" w:rsidTr="00762BC6">
        <w:tc>
          <w:tcPr>
            <w:tcW w:w="1211" w:type="pct"/>
            <w:vAlign w:val="center"/>
          </w:tcPr>
          <w:p w:rsidR="002B52FF" w:rsidRPr="008F4F97" w:rsidRDefault="002B52FF" w:rsidP="005D0CF4">
            <w:pPr>
              <w:pStyle w:val="Tabellinnehll"/>
              <w:snapToGrid w:val="0"/>
              <w:spacing w:after="0"/>
              <w:jc w:val="center"/>
              <w:rPr>
                <w:rFonts w:hAnsi="Lucida Sans Unicode"/>
                <w:b/>
                <w:sz w:val="28"/>
                <w:szCs w:val="28"/>
              </w:rPr>
            </w:pPr>
            <w:r w:rsidRPr="008F4F97">
              <w:rPr>
                <w:rFonts w:hAnsi="Lucida Sans Unicode"/>
                <w:b/>
                <w:sz w:val="28"/>
                <w:szCs w:val="28"/>
              </w:rPr>
              <w:t>.</w:t>
            </w:r>
          </w:p>
        </w:tc>
        <w:tc>
          <w:tcPr>
            <w:tcW w:w="1895" w:type="pct"/>
            <w:vAlign w:val="center"/>
          </w:tcPr>
          <w:p w:rsidR="002B52FF" w:rsidRPr="008F4F97" w:rsidRDefault="002B52FF" w:rsidP="005D0CF4">
            <w:pPr>
              <w:pStyle w:val="Tabellinnehll"/>
              <w:snapToGrid w:val="0"/>
              <w:spacing w:after="0"/>
              <w:jc w:val="center"/>
              <w:rPr>
                <w:rFonts w:hAnsi="Lucida Sans Unicode"/>
                <w:b/>
                <w:sz w:val="28"/>
                <w:szCs w:val="28"/>
              </w:rPr>
            </w:pPr>
            <w:r w:rsidRPr="008F4F97">
              <w:rPr>
                <w:rFonts w:hAnsi="Lucida Sans Unicode"/>
                <w:b/>
                <w:sz w:val="28"/>
                <w:szCs w:val="28"/>
              </w:rPr>
              <w:t>.</w:t>
            </w:r>
          </w:p>
        </w:tc>
        <w:tc>
          <w:tcPr>
            <w:tcW w:w="1894" w:type="pct"/>
          </w:tcPr>
          <w:p w:rsidR="002B52FF" w:rsidRPr="008F4F97" w:rsidRDefault="002B52FF" w:rsidP="005D0CF4">
            <w:pPr>
              <w:pStyle w:val="Tabellinnehll"/>
              <w:snapToGrid w:val="0"/>
              <w:spacing w:after="0"/>
              <w:jc w:val="center"/>
              <w:rPr>
                <w:rFonts w:hAnsi="Lucida Sans Unicode"/>
                <w:b/>
                <w:sz w:val="28"/>
                <w:szCs w:val="28"/>
              </w:rPr>
            </w:pPr>
            <w:r>
              <w:rPr>
                <w:rFonts w:hAnsi="Lucida Sans Unicode"/>
              </w:rPr>
              <w:t>This refers to decimal delimiter</w:t>
            </w:r>
          </w:p>
        </w:tc>
      </w:tr>
      <w:tr w:rsidR="002B52FF" w:rsidRPr="00625DEF"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4" w:type="pct"/>
          </w:tcPr>
          <w:p w:rsidR="002B52FF" w:rsidRPr="00CC4591" w:rsidRDefault="002B52FF" w:rsidP="005D0CF4">
            <w:pPr>
              <w:pStyle w:val="Tabellinnehll"/>
              <w:snapToGrid w:val="0"/>
              <w:spacing w:after="0"/>
              <w:jc w:val="center"/>
              <w:rPr>
                <w:rFonts w:hAnsi="Lucida Sans Unicode"/>
                <w:b/>
              </w:rPr>
            </w:pPr>
          </w:p>
        </w:tc>
      </w:tr>
      <w:tr w:rsidR="002B52FF" w:rsidRPr="00625DEF"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r>
              <w:rPr>
                <w:rFonts w:hAnsi="Lucida Sans Unicode"/>
              </w:rPr>
              <w:t>The degree sign</w:t>
            </w:r>
          </w:p>
        </w:tc>
      </w:tr>
      <w:tr w:rsidR="002B52FF" w:rsidRPr="00625DEF"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&gt;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&amp;</w:t>
            </w:r>
            <w:proofErr w:type="spellStart"/>
            <w:r w:rsidRPr="00CC4591">
              <w:rPr>
                <w:rFonts w:hAnsi="Lucida Sans Unicode"/>
                <w:b/>
              </w:rPr>
              <w:t>gt</w:t>
            </w:r>
            <w:proofErr w:type="spellEnd"/>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proofErr w:type="spellStart"/>
            <w:r>
              <w:rPr>
                <w:rFonts w:hAnsi="Lucida Sans Unicode"/>
              </w:rPr>
              <w:t>gt</w:t>
            </w:r>
            <w:proofErr w:type="spellEnd"/>
            <w:r>
              <w:rPr>
                <w:rFonts w:hAnsi="Lucida Sans Unicode"/>
              </w:rPr>
              <w:t xml:space="preserve"> and &gt; not allowed</w:t>
            </w:r>
          </w:p>
        </w:tc>
      </w:tr>
      <w:tr w:rsidR="002B52FF" w:rsidRPr="00625DEF"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&lt;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&amp;</w:t>
            </w:r>
            <w:proofErr w:type="spellStart"/>
            <w:r w:rsidRPr="00CC4591">
              <w:rPr>
                <w:rFonts w:hAnsi="Lucida Sans Unicode"/>
                <w:b/>
              </w:rPr>
              <w:t>lt</w:t>
            </w:r>
            <w:proofErr w:type="spellEnd"/>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proofErr w:type="spellStart"/>
            <w:r>
              <w:rPr>
                <w:rFonts w:hAnsi="Lucida Sans Unicode"/>
              </w:rPr>
              <w:t>lt</w:t>
            </w:r>
            <w:proofErr w:type="spellEnd"/>
            <w:r>
              <w:rPr>
                <w:rFonts w:hAnsi="Lucida Sans Unicode"/>
              </w:rPr>
              <w:t xml:space="preserve"> and &lt; not allowed</w:t>
            </w:r>
          </w:p>
        </w:tc>
      </w:tr>
      <w:tr w:rsidR="002B52FF" w:rsidRPr="00673EA8"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&amp;</w:t>
            </w:r>
            <w:proofErr w:type="spellStart"/>
            <w:r w:rsidRPr="00CC4591">
              <w:rPr>
                <w:rFonts w:hAnsi="Lucida Sans Unicode"/>
                <w:b/>
              </w:rPr>
              <w:t>gt</w:t>
            </w:r>
            <w:proofErr w:type="spellEnd"/>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proofErr w:type="spellStart"/>
            <w:r>
              <w:rPr>
                <w:rFonts w:hAnsi="Lucida Sans Unicode"/>
              </w:rPr>
              <w:t>ge</w:t>
            </w:r>
            <w:proofErr w:type="spellEnd"/>
            <w:r>
              <w:rPr>
                <w:rFonts w:hAnsi="Lucida Sans Unicode"/>
              </w:rPr>
              <w:t xml:space="preserve"> and &gt;= not allowed</w:t>
            </w:r>
          </w:p>
        </w:tc>
      </w:tr>
      <w:tr w:rsidR="002B52FF" w:rsidRPr="00673EA8"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&amp;</w:t>
            </w:r>
            <w:proofErr w:type="spellStart"/>
            <w:r w:rsidRPr="00CC4591">
              <w:rPr>
                <w:rFonts w:hAnsi="Lucida Sans Unicode"/>
                <w:b/>
              </w:rPr>
              <w:t>lt</w:t>
            </w:r>
            <w:proofErr w:type="spellEnd"/>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r>
              <w:rPr>
                <w:rFonts w:hAnsi="Lucida Sans Unicode"/>
              </w:rPr>
              <w:t>le and &lt;= not allowed</w:t>
            </w:r>
          </w:p>
        </w:tc>
      </w:tr>
      <w:tr w:rsidR="002B52FF" w:rsidRPr="00673EA8"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FA0F9C">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proofErr w:type="spellStart"/>
            <w:r w:rsidRPr="00CC4591">
              <w:rPr>
                <w:rFonts w:hAnsi="Lucida Sans Unicode"/>
                <w:b/>
              </w:rPr>
              <w:t>rarr</w:t>
            </w:r>
            <w:proofErr w:type="spellEnd"/>
          </w:p>
        </w:tc>
        <w:tc>
          <w:tcPr>
            <w:tcW w:w="1894" w:type="pct"/>
          </w:tcPr>
          <w:p w:rsidR="002B52FF" w:rsidRPr="007417C2" w:rsidRDefault="002B52FF" w:rsidP="005D0CF4">
            <w:pPr>
              <w:pStyle w:val="Tabellinnehll"/>
              <w:snapToGrid w:val="0"/>
              <w:spacing w:after="0"/>
              <w:jc w:val="center"/>
              <w:rPr>
                <w:rFonts w:hAnsi="Lucida Sans Unicode"/>
              </w:rPr>
            </w:pPr>
            <w:r>
              <w:rPr>
                <w:rFonts w:hAnsi="Lucida Sans Unicode"/>
              </w:rPr>
              <w:t>-&gt; not allowed</w:t>
            </w:r>
          </w:p>
        </w:tc>
      </w:tr>
      <w:tr w:rsidR="002B52FF" w:rsidRPr="00673EA8"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|-&amp;</w:t>
            </w:r>
            <w:proofErr w:type="spellStart"/>
            <w:r w:rsidRPr="00CC4591">
              <w:rPr>
                <w:rFonts w:hAnsi="Lucida Sans Unicode"/>
                <w:b/>
              </w:rPr>
              <w:t>gt</w:t>
            </w:r>
            <w:proofErr w:type="spellEnd"/>
            <w:r w:rsidRPr="00CC4591">
              <w:rPr>
                <w:rFonts w:hAnsi="Lucida Sans Unicode"/>
                <w:b/>
              </w:rPr>
              <w:t>;</w:t>
            </w:r>
          </w:p>
        </w:tc>
        <w:tc>
          <w:tcPr>
            <w:tcW w:w="1894" w:type="pct"/>
          </w:tcPr>
          <w:p w:rsidR="002B52FF" w:rsidRPr="007417C2" w:rsidRDefault="002B52FF" w:rsidP="005D0CF4">
            <w:pPr>
              <w:pStyle w:val="Tabellinnehll"/>
              <w:snapToGrid w:val="0"/>
              <w:spacing w:after="0"/>
              <w:jc w:val="center"/>
              <w:rPr>
                <w:rFonts w:hAnsi="Lucida Sans Unicode"/>
              </w:rPr>
            </w:pPr>
            <w:r>
              <w:rPr>
                <w:rFonts w:hAnsi="Lucida Sans Unicode"/>
              </w:rPr>
              <w:t>|-&gt; not allowed</w:t>
            </w:r>
          </w:p>
        </w:tc>
      </w:tr>
      <w:tr w:rsidR="002B52FF" w:rsidRPr="00673EA8" w:rsidTr="00762BC6">
        <w:tc>
          <w:tcPr>
            <w:tcW w:w="1211" w:type="pct"/>
            <w:vAlign w:val="center"/>
          </w:tcPr>
          <w:p w:rsidR="002B52FF" w:rsidRPr="00CC4591" w:rsidRDefault="002B52FF" w:rsidP="005D0CF4">
            <w:pPr>
              <w:pStyle w:val="Tabellinnehll"/>
              <w:snapToGrid w:val="0"/>
              <w:spacing w:after="0"/>
              <w:jc w:val="center"/>
              <w:rPr>
                <w:rFonts w:hAnsi="Lucida Sans Unicode"/>
                <w:b/>
              </w:rPr>
            </w:pPr>
            <w:r w:rsidRPr="00CC4591">
              <w:rPr>
                <w:rFonts w:hAnsi="Lucida Sans Unicode"/>
                <w:b/>
              </w:rPr>
              <w:t>⇄</w:t>
            </w:r>
          </w:p>
        </w:tc>
        <w:tc>
          <w:tcPr>
            <w:tcW w:w="1895" w:type="pct"/>
            <w:vAlign w:val="center"/>
          </w:tcPr>
          <w:p w:rsidR="002B52FF" w:rsidRPr="00CC4591" w:rsidRDefault="002B52FF" w:rsidP="005D0CF4">
            <w:pPr>
              <w:pStyle w:val="Tabellinnehll"/>
              <w:snapToGrid w:val="0"/>
              <w:spacing w:after="0"/>
              <w:jc w:val="center"/>
              <w:rPr>
                <w:rFonts w:hAnsi="Lucida Sans Unicode"/>
                <w:b/>
              </w:rPr>
            </w:pPr>
            <w:proofErr w:type="spellStart"/>
            <w:r w:rsidRPr="00CC4591">
              <w:rPr>
                <w:rFonts w:hAnsi="Lucida Sans Unicode"/>
                <w:b/>
              </w:rPr>
              <w:t>rlreaction</w:t>
            </w:r>
            <w:proofErr w:type="spellEnd"/>
          </w:p>
        </w:tc>
        <w:tc>
          <w:tcPr>
            <w:tcW w:w="1894" w:type="pct"/>
          </w:tcPr>
          <w:p w:rsidR="002B52FF" w:rsidRPr="00CC4591" w:rsidRDefault="002B52FF" w:rsidP="005D0CF4">
            <w:pPr>
              <w:pStyle w:val="Tabellinnehll"/>
              <w:snapToGrid w:val="0"/>
              <w:spacing w:after="0"/>
              <w:jc w:val="center"/>
              <w:rPr>
                <w:rFonts w:hAnsi="Lucida Sans Unicode"/>
                <w:b/>
              </w:rPr>
            </w:pPr>
          </w:p>
        </w:tc>
      </w:tr>
    </w:tbl>
    <w:p w:rsidR="00762BC6" w:rsidRDefault="00762BC6" w:rsidP="00762BC6">
      <w:pPr>
        <w:pStyle w:val="Rubrik3"/>
      </w:pPr>
      <w:bookmarkStart w:id="561" w:name="_Toc295468247"/>
      <w:bookmarkStart w:id="562" w:name="_Toc295468254"/>
      <w:bookmarkStart w:id="563" w:name="_Toc295468255"/>
      <w:bookmarkStart w:id="564" w:name="_Toc295468262"/>
      <w:bookmarkStart w:id="565" w:name="_Toc295468263"/>
      <w:bookmarkStart w:id="566" w:name="_Toc295468288"/>
      <w:bookmarkStart w:id="567" w:name="_Toc295468289"/>
      <w:bookmarkStart w:id="568" w:name="_Toc295468290"/>
      <w:bookmarkStart w:id="569" w:name="_Toc295468291"/>
      <w:bookmarkStart w:id="570" w:name="_Toc295468304"/>
      <w:bookmarkStart w:id="571" w:name="_Toc295468305"/>
      <w:bookmarkStart w:id="572" w:name="_Toc295468306"/>
      <w:bookmarkStart w:id="573" w:name="_Toc295468307"/>
      <w:bookmarkStart w:id="574" w:name="_Toc295468314"/>
      <w:bookmarkStart w:id="575" w:name="_Toc295468315"/>
      <w:bookmarkStart w:id="576" w:name="_Toc295468316"/>
      <w:bookmarkStart w:id="577" w:name="_Toc295468317"/>
      <w:bookmarkStart w:id="578" w:name="_Toc295468324"/>
      <w:bookmarkStart w:id="579" w:name="_Toc295468325"/>
      <w:bookmarkStart w:id="580" w:name="_Toc295468326"/>
      <w:bookmarkStart w:id="581" w:name="_Toc295468333"/>
      <w:bookmarkStart w:id="582" w:name="_Toc295468334"/>
      <w:bookmarkStart w:id="583" w:name="_Toc295468335"/>
      <w:bookmarkStart w:id="584" w:name="_Toc295468342"/>
      <w:bookmarkStart w:id="585" w:name="_Toc295468343"/>
      <w:bookmarkStart w:id="586" w:name="_Toc295468344"/>
      <w:bookmarkStart w:id="587" w:name="_Toc295468345"/>
      <w:bookmarkStart w:id="588" w:name="_Toc295468346"/>
      <w:bookmarkStart w:id="589" w:name="_Toc295468347"/>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011CB2">
        <w:t xml:space="preserve">Ocular Check of </w:t>
      </w:r>
      <w:proofErr w:type="spellStart"/>
      <w:r w:rsidRPr="00011CB2">
        <w:t>ASCIIMath</w:t>
      </w:r>
      <w:proofErr w:type="spellEnd"/>
      <w:r w:rsidRPr="00011CB2">
        <w:t xml:space="preserve"> in </w:t>
      </w:r>
      <w:proofErr w:type="spellStart"/>
      <w:r w:rsidRPr="00011CB2">
        <w:t>DTBook</w:t>
      </w:r>
      <w:proofErr w:type="spellEnd"/>
    </w:p>
    <w:p w:rsidR="00762BC6" w:rsidRPr="00011CB2" w:rsidRDefault="00762BC6" w:rsidP="00762BC6">
      <w:pPr>
        <w:pStyle w:val="c3"/>
        <w:rPr>
          <w:rFonts w:ascii="Arial" w:hAnsi="Arial" w:cs="Arial"/>
          <w:lang w:val="en-US"/>
        </w:rPr>
      </w:pPr>
      <w:r w:rsidRPr="006300D5">
        <w:rPr>
          <w:rFonts w:ascii="Arial" w:hAnsi="Arial" w:cs="Arial"/>
          <w:lang w:val="en-US"/>
        </w:rPr>
        <w:t xml:space="preserve">To make an ocular check of the </w:t>
      </w:r>
      <w:proofErr w:type="spellStart"/>
      <w:r w:rsidRPr="006300D5">
        <w:rPr>
          <w:rFonts w:ascii="Arial" w:hAnsi="Arial" w:cs="Arial"/>
          <w:lang w:val="en-US"/>
        </w:rPr>
        <w:t>DTBook</w:t>
      </w:r>
      <w:proofErr w:type="spellEnd"/>
      <w:r w:rsidRPr="006300D5">
        <w:rPr>
          <w:rFonts w:ascii="Arial" w:hAnsi="Arial" w:cs="Arial"/>
          <w:lang w:val="en-US"/>
        </w:rPr>
        <w:t xml:space="preserve"> it´s best to make an XHTML-version of the book and check how the Math is presented in that version. The mathematics should be presented in a similar way as in the printed book. Use </w:t>
      </w:r>
      <w:proofErr w:type="spellStart"/>
      <w:r w:rsidRPr="006300D5">
        <w:rPr>
          <w:rFonts w:ascii="Arial" w:hAnsi="Arial" w:cs="Arial"/>
          <w:lang w:val="en-US"/>
        </w:rPr>
        <w:t>FireFox</w:t>
      </w:r>
      <w:proofErr w:type="spellEnd"/>
      <w:r w:rsidRPr="006300D5">
        <w:rPr>
          <w:rFonts w:ascii="Arial" w:hAnsi="Arial" w:cs="Arial"/>
          <w:lang w:val="en-US"/>
        </w:rPr>
        <w:t xml:space="preserve"> 4.0 for the checking.</w:t>
      </w:r>
    </w:p>
    <w:p w:rsidR="00762BC6" w:rsidRPr="00011CB2" w:rsidRDefault="00762BC6" w:rsidP="00762BC6">
      <w:pPr>
        <w:pStyle w:val="c3"/>
        <w:rPr>
          <w:rFonts w:ascii="Arial" w:hAnsi="Arial" w:cs="Arial"/>
          <w:lang w:val="en-US"/>
        </w:rPr>
      </w:pPr>
      <w:r w:rsidRPr="006300D5">
        <w:rPr>
          <w:rFonts w:ascii="Arial" w:hAnsi="Arial" w:cs="Arial"/>
          <w:lang w:val="en-US"/>
        </w:rPr>
        <w:t xml:space="preserve">The </w:t>
      </w:r>
      <w:proofErr w:type="spellStart"/>
      <w:r w:rsidRPr="006300D5">
        <w:rPr>
          <w:rFonts w:ascii="Arial" w:hAnsi="Arial" w:cs="Arial"/>
          <w:lang w:val="en-US"/>
        </w:rPr>
        <w:t>ASCIIMath</w:t>
      </w:r>
      <w:proofErr w:type="spellEnd"/>
      <w:r w:rsidRPr="006300D5">
        <w:rPr>
          <w:rFonts w:ascii="Arial" w:hAnsi="Arial" w:cs="Arial"/>
          <w:lang w:val="en-US"/>
        </w:rPr>
        <w:t xml:space="preserve"> code itself must also be checked directly in the </w:t>
      </w:r>
      <w:proofErr w:type="spellStart"/>
      <w:r w:rsidRPr="006300D5">
        <w:rPr>
          <w:rFonts w:ascii="Arial" w:hAnsi="Arial" w:cs="Arial"/>
          <w:lang w:val="en-US"/>
        </w:rPr>
        <w:t>DTBook</w:t>
      </w:r>
      <w:proofErr w:type="spellEnd"/>
      <w:r w:rsidRPr="006300D5">
        <w:rPr>
          <w:rFonts w:ascii="Arial" w:hAnsi="Arial" w:cs="Arial"/>
          <w:lang w:val="en-US"/>
        </w:rPr>
        <w:t>. It is important that Unicode characters</w:t>
      </w:r>
      <w:r w:rsidR="001E6823">
        <w:rPr>
          <w:rFonts w:ascii="Arial" w:hAnsi="Arial" w:cs="Arial"/>
          <w:lang w:val="en-US"/>
        </w:rPr>
        <w:t xml:space="preserve"> outside the ASCII-range are not</w:t>
      </w:r>
      <w:r w:rsidRPr="006300D5">
        <w:rPr>
          <w:rFonts w:ascii="Arial" w:hAnsi="Arial" w:cs="Arial"/>
          <w:lang w:val="en-US"/>
        </w:rPr>
        <w:t xml:space="preserve"> used.</w:t>
      </w:r>
    </w:p>
    <w:p w:rsidR="00762BC6" w:rsidRDefault="00762BC6" w:rsidP="00762BC6">
      <w:pPr>
        <w:pStyle w:val="Rubrik4"/>
      </w:pPr>
      <w:bookmarkStart w:id="590" w:name="h.m2d9uclaqle3"/>
      <w:bookmarkEnd w:id="590"/>
      <w:r>
        <w:rPr>
          <w:rStyle w:val="c2"/>
          <w:rFonts w:ascii="Arial" w:hAnsi="Arial" w:cs="Arial"/>
        </w:rPr>
        <w:t>Programs and fonts needed</w:t>
      </w:r>
    </w:p>
    <w:p w:rsidR="00762BC6" w:rsidRDefault="00762BC6" w:rsidP="00762BC6">
      <w:pPr>
        <w:numPr>
          <w:ilvl w:val="0"/>
          <w:numId w:val="34"/>
        </w:numPr>
        <w:spacing w:before="100" w:beforeAutospacing="1" w:after="100" w:afterAutospacing="1" w:line="240" w:lineRule="auto"/>
        <w:rPr>
          <w:rFonts w:cs="Arial"/>
        </w:rPr>
      </w:pPr>
      <w:r>
        <w:rPr>
          <w:rFonts w:cs="Arial"/>
        </w:rPr>
        <w:t>DAISY Pipeline,</w:t>
      </w:r>
      <w:hyperlink r:id="rId20" w:history="1">
        <w:r>
          <w:rPr>
            <w:rStyle w:val="Hyperlnk"/>
            <w:rFonts w:cs="Arial"/>
          </w:rPr>
          <w:t> </w:t>
        </w:r>
      </w:hyperlink>
      <w:hyperlink r:id="rId21" w:history="1">
        <w:r>
          <w:rPr>
            <w:rStyle w:val="Hyperlnk"/>
            <w:rFonts w:cs="Arial"/>
          </w:rPr>
          <w:t>http://www.daisy.org/pipeline/download</w:t>
        </w:r>
      </w:hyperlink>
      <w:r>
        <w:rPr>
          <w:rFonts w:cs="Arial"/>
        </w:rPr>
        <w:t xml:space="preserve">. </w:t>
      </w:r>
    </w:p>
    <w:p w:rsidR="00762BC6" w:rsidRDefault="00762BC6" w:rsidP="00762BC6">
      <w:pPr>
        <w:numPr>
          <w:ilvl w:val="0"/>
          <w:numId w:val="34"/>
        </w:numPr>
        <w:spacing w:before="100" w:beforeAutospacing="1" w:after="100" w:afterAutospacing="1" w:line="240" w:lineRule="auto"/>
        <w:rPr>
          <w:rFonts w:cs="Arial"/>
        </w:rPr>
      </w:pPr>
      <w:r>
        <w:rPr>
          <w:rFonts w:cs="Arial"/>
        </w:rPr>
        <w:t xml:space="preserve">ASCIIMathML.js script, </w:t>
      </w:r>
      <w:hyperlink r:id="rId22" w:history="1">
        <w:r>
          <w:rPr>
            <w:rStyle w:val="Hyperlnk"/>
            <w:rFonts w:cs="Arial"/>
          </w:rPr>
          <w:t>http://www1.chapman.edu/~jipsen/mathml/asciimathdownload/</w:t>
        </w:r>
      </w:hyperlink>
      <w:r>
        <w:rPr>
          <w:rFonts w:cs="Arial"/>
        </w:rPr>
        <w:t xml:space="preserve">  </w:t>
      </w:r>
    </w:p>
    <w:p w:rsidR="00762BC6" w:rsidRDefault="00762BC6" w:rsidP="00762BC6">
      <w:pPr>
        <w:numPr>
          <w:ilvl w:val="0"/>
          <w:numId w:val="34"/>
        </w:numPr>
        <w:spacing w:before="100" w:beforeAutospacing="1" w:after="100" w:afterAutospacing="1" w:line="240" w:lineRule="auto"/>
        <w:rPr>
          <w:rFonts w:cs="Arial"/>
        </w:rPr>
      </w:pPr>
      <w:r>
        <w:rPr>
          <w:rFonts w:cs="Arial"/>
        </w:rPr>
        <w:t xml:space="preserve">If using Firefox you may need to install </w:t>
      </w:r>
      <w:proofErr w:type="spellStart"/>
      <w:r>
        <w:rPr>
          <w:rFonts w:cs="Arial"/>
        </w:rPr>
        <w:t>MathML</w:t>
      </w:r>
      <w:proofErr w:type="spellEnd"/>
      <w:r>
        <w:rPr>
          <w:rFonts w:cs="Arial"/>
        </w:rPr>
        <w:t xml:space="preserve"> fonts,</w:t>
      </w:r>
      <w:hyperlink r:id="rId23" w:history="1">
        <w:r>
          <w:rPr>
            <w:rStyle w:val="Hyperlnk"/>
            <w:rFonts w:cs="Arial"/>
          </w:rPr>
          <w:t> </w:t>
        </w:r>
      </w:hyperlink>
      <w:hyperlink r:id="rId24" w:history="1">
        <w:r>
          <w:rPr>
            <w:rStyle w:val="Hyperlnk"/>
            <w:rFonts w:cs="Arial"/>
          </w:rPr>
          <w:t>https://developer.mozilla.org/en/Mozilla_MathML_Project/Fonts</w:t>
        </w:r>
      </w:hyperlink>
    </w:p>
    <w:p w:rsidR="00762BC6" w:rsidRDefault="00762BC6" w:rsidP="00762BC6">
      <w:pPr>
        <w:pStyle w:val="Rubrik4"/>
      </w:pPr>
      <w:bookmarkStart w:id="591" w:name="h.e22v6kkekqzv"/>
      <w:bookmarkEnd w:id="591"/>
      <w:r>
        <w:rPr>
          <w:rStyle w:val="c6"/>
          <w:rFonts w:ascii="Arial" w:hAnsi="Arial" w:cs="Arial"/>
        </w:rPr>
        <w:t xml:space="preserve">How to make an XHTML version of the </w:t>
      </w:r>
      <w:proofErr w:type="spellStart"/>
      <w:r>
        <w:rPr>
          <w:rStyle w:val="c6"/>
          <w:rFonts w:ascii="Arial" w:hAnsi="Arial" w:cs="Arial"/>
        </w:rPr>
        <w:t>DTBook</w:t>
      </w:r>
      <w:proofErr w:type="spellEnd"/>
    </w:p>
    <w:p w:rsidR="00762BC6" w:rsidRDefault="00762BC6" w:rsidP="00762BC6">
      <w:pPr>
        <w:numPr>
          <w:ilvl w:val="0"/>
          <w:numId w:val="33"/>
        </w:numPr>
        <w:spacing w:before="100" w:beforeAutospacing="1" w:after="100" w:afterAutospacing="1" w:line="240" w:lineRule="auto"/>
        <w:rPr>
          <w:rFonts w:cs="Arial"/>
        </w:rPr>
      </w:pPr>
      <w:r>
        <w:rPr>
          <w:rFonts w:cs="Arial"/>
        </w:rPr>
        <w:t xml:space="preserve">Make an XHTML-version of the book using DAISY Pipeline. </w:t>
      </w:r>
    </w:p>
    <w:p w:rsidR="00762BC6" w:rsidRDefault="00762BC6" w:rsidP="00762BC6">
      <w:pPr>
        <w:numPr>
          <w:ilvl w:val="0"/>
          <w:numId w:val="33"/>
        </w:numPr>
        <w:spacing w:before="100" w:beforeAutospacing="1" w:after="100" w:afterAutospacing="1" w:line="240" w:lineRule="auto"/>
        <w:rPr>
          <w:rFonts w:cs="Arial"/>
        </w:rPr>
      </w:pPr>
      <w:r>
        <w:rPr>
          <w:rFonts w:cs="Arial"/>
        </w:rPr>
        <w:t xml:space="preserve">Add the following line in the &lt;Head&gt; of the XHTLML-file: </w:t>
      </w:r>
    </w:p>
    <w:p w:rsidR="00762BC6" w:rsidRDefault="00762BC6" w:rsidP="00762BC6">
      <w:pPr>
        <w:numPr>
          <w:ilvl w:val="0"/>
          <w:numId w:val="33"/>
        </w:numPr>
        <w:spacing w:before="100" w:beforeAutospacing="1" w:after="100" w:afterAutospacing="1" w:line="240" w:lineRule="auto"/>
        <w:rPr>
          <w:rFonts w:cs="Arial"/>
        </w:rPr>
      </w:pPr>
      <w:r>
        <w:rPr>
          <w:rStyle w:val="c10"/>
          <w:rFonts w:cs="Arial"/>
        </w:rPr>
        <w:t>&lt;script type="text/</w:t>
      </w:r>
      <w:proofErr w:type="spellStart"/>
      <w:r>
        <w:rPr>
          <w:rStyle w:val="c10"/>
          <w:rFonts w:cs="Arial"/>
        </w:rPr>
        <w:t>javascript</w:t>
      </w:r>
      <w:proofErr w:type="spellEnd"/>
      <w:r>
        <w:rPr>
          <w:rStyle w:val="c10"/>
          <w:rFonts w:cs="Arial"/>
        </w:rPr>
        <w:t xml:space="preserve">" </w:t>
      </w:r>
      <w:proofErr w:type="spellStart"/>
      <w:r>
        <w:rPr>
          <w:rStyle w:val="c10"/>
          <w:rFonts w:cs="Arial"/>
        </w:rPr>
        <w:t>src</w:t>
      </w:r>
      <w:proofErr w:type="spellEnd"/>
      <w:r>
        <w:rPr>
          <w:rStyle w:val="c10"/>
          <w:rFonts w:cs="Arial"/>
        </w:rPr>
        <w:t xml:space="preserve">="ASCIIMathML.js" </w:t>
      </w:r>
      <w:proofErr w:type="spellStart"/>
      <w:r>
        <w:rPr>
          <w:rStyle w:val="c10"/>
          <w:rFonts w:cs="Arial"/>
        </w:rPr>
        <w:t>charset</w:t>
      </w:r>
      <w:proofErr w:type="spellEnd"/>
      <w:r>
        <w:rPr>
          <w:rStyle w:val="c10"/>
          <w:rFonts w:cs="Arial"/>
        </w:rPr>
        <w:t>="utf-8"&gt;&lt;/script&gt;</w:t>
      </w:r>
      <w:r>
        <w:rPr>
          <w:rFonts w:cs="Arial"/>
        </w:rPr>
        <w:t xml:space="preserve"> </w:t>
      </w:r>
    </w:p>
    <w:p w:rsidR="00762BC6" w:rsidRDefault="00762BC6" w:rsidP="00762BC6">
      <w:pPr>
        <w:numPr>
          <w:ilvl w:val="0"/>
          <w:numId w:val="33"/>
        </w:numPr>
        <w:spacing w:before="100" w:beforeAutospacing="1" w:after="100" w:afterAutospacing="1" w:line="240" w:lineRule="auto"/>
        <w:rPr>
          <w:rFonts w:cs="Arial"/>
        </w:rPr>
      </w:pPr>
      <w:r>
        <w:rPr>
          <w:rFonts w:cs="Arial"/>
        </w:rPr>
        <w:t xml:space="preserve">Place the ASCIIMathML.js script it in the same folder as the XHTML-file. </w:t>
      </w:r>
    </w:p>
    <w:p w:rsidR="00762BC6" w:rsidRDefault="00762BC6" w:rsidP="00762BC6">
      <w:pPr>
        <w:numPr>
          <w:ilvl w:val="0"/>
          <w:numId w:val="33"/>
        </w:numPr>
        <w:spacing w:before="100" w:beforeAutospacing="1" w:after="100" w:afterAutospacing="1" w:line="240" w:lineRule="auto"/>
        <w:rPr>
          <w:rFonts w:cs="Arial"/>
        </w:rPr>
      </w:pPr>
      <w:r>
        <w:rPr>
          <w:rFonts w:cs="Arial"/>
        </w:rPr>
        <w:t>Open the file in Firefox an</w:t>
      </w:r>
      <w:r w:rsidR="00764DE0">
        <w:rPr>
          <w:rFonts w:cs="Arial"/>
        </w:rPr>
        <w:t>d the resulting Mathematics should resemble those</w:t>
      </w:r>
      <w:r>
        <w:rPr>
          <w:rFonts w:cs="Arial"/>
        </w:rPr>
        <w:t xml:space="preserve"> in the printed book. The only difference shou</w:t>
      </w:r>
      <w:r w:rsidR="002558AA">
        <w:rPr>
          <w:rFonts w:cs="Arial"/>
        </w:rPr>
        <w:t>ld be decimal delimiter where comma (,) has been replaced by period (.</w:t>
      </w:r>
      <w:proofErr w:type="gramStart"/>
      <w:r w:rsidR="002558AA">
        <w:rPr>
          <w:rFonts w:cs="Arial"/>
        </w:rPr>
        <w:t xml:space="preserve">) </w:t>
      </w:r>
      <w:r>
        <w:rPr>
          <w:rFonts w:cs="Arial"/>
        </w:rPr>
        <w:t>.</w:t>
      </w:r>
      <w:proofErr w:type="gramEnd"/>
    </w:p>
    <w:p w:rsidR="00762BC6" w:rsidRDefault="00762BC6" w:rsidP="00762BC6">
      <w:pPr>
        <w:pStyle w:val="Rubrik4"/>
      </w:pPr>
      <w:bookmarkStart w:id="592" w:name="h.or5quu2qxpxg"/>
      <w:bookmarkEnd w:id="592"/>
      <w:r>
        <w:rPr>
          <w:rStyle w:val="c6"/>
          <w:rFonts w:ascii="Arial" w:hAnsi="Arial" w:cs="Arial"/>
        </w:rPr>
        <w:t xml:space="preserve">More about </w:t>
      </w:r>
      <w:proofErr w:type="spellStart"/>
      <w:r>
        <w:rPr>
          <w:rStyle w:val="c6"/>
          <w:rFonts w:ascii="Arial" w:hAnsi="Arial" w:cs="Arial"/>
        </w:rPr>
        <w:t>ASCIIMath</w:t>
      </w:r>
      <w:proofErr w:type="spellEnd"/>
    </w:p>
    <w:p w:rsidR="00762BC6" w:rsidRPr="00011CB2" w:rsidRDefault="00B253E5" w:rsidP="00762BC6">
      <w:pPr>
        <w:pStyle w:val="c3"/>
        <w:rPr>
          <w:rFonts w:ascii="Arial" w:hAnsi="Arial" w:cs="Arial"/>
          <w:lang w:val="en-GB"/>
        </w:rPr>
      </w:pPr>
      <w:hyperlink r:id="rId25" w:history="1">
        <w:r w:rsidR="00762BC6" w:rsidRPr="006300D5">
          <w:rPr>
            <w:rStyle w:val="Hyperlnk"/>
            <w:rFonts w:ascii="Arial" w:hAnsi="Arial" w:cs="Arial"/>
            <w:lang w:val="en-GB"/>
          </w:rPr>
          <w:t>http://www1.chapman.edu/~jipsen/mathml/asciimath.html</w:t>
        </w:r>
      </w:hyperlink>
    </w:p>
    <w:p w:rsidR="00E97265" w:rsidRPr="00673EA8" w:rsidRDefault="00E97265" w:rsidP="002F2A23">
      <w:pPr>
        <w:pStyle w:val="Rubrik2"/>
        <w:spacing w:after="0"/>
        <w:rPr>
          <w:szCs w:val="24"/>
        </w:rPr>
      </w:pPr>
      <w:bookmarkStart w:id="593" w:name="_Toc296337214"/>
      <w:r w:rsidRPr="00673EA8">
        <w:t>Handling of content specific to school level texts</w:t>
      </w:r>
      <w:bookmarkEnd w:id="593"/>
    </w:p>
    <w:p w:rsidR="00673EA8" w:rsidRPr="00673EA8" w:rsidRDefault="00673EA8" w:rsidP="002F2A23">
      <w:pPr>
        <w:pStyle w:val="Rubrik3"/>
        <w:spacing w:after="0"/>
      </w:pPr>
      <w:bookmarkStart w:id="594" w:name="_Toc259205513"/>
      <w:bookmarkEnd w:id="594"/>
      <w:proofErr w:type="spellStart"/>
      <w:r w:rsidRPr="00673EA8">
        <w:t>Markup</w:t>
      </w:r>
      <w:proofErr w:type="spellEnd"/>
      <w:r w:rsidRPr="00673EA8">
        <w:t xml:space="preserve"> of </w:t>
      </w:r>
      <w:r w:rsidR="0060452A" w:rsidRPr="00673EA8">
        <w:t>exercises</w:t>
      </w:r>
      <w:r w:rsidR="008D2F1C">
        <w:t xml:space="preserve"> and answers</w:t>
      </w:r>
    </w:p>
    <w:p w:rsidR="00673EA8" w:rsidRPr="00673EA8" w:rsidRDefault="00673EA8" w:rsidP="003972A5">
      <w:pPr>
        <w:spacing w:after="0"/>
      </w:pPr>
      <w:r w:rsidRPr="00673EA8">
        <w:t xml:space="preserve">The occurrence of </w:t>
      </w:r>
      <w:r w:rsidR="008D2F1C">
        <w:t xml:space="preserve">exercises and related answer fields </w:t>
      </w:r>
      <w:r w:rsidRPr="00673EA8">
        <w:t xml:space="preserve">is common in school texts.  </w:t>
      </w:r>
    </w:p>
    <w:p w:rsidR="00673EA8" w:rsidRPr="00673EA8" w:rsidRDefault="00673EA8" w:rsidP="003972A5">
      <w:pPr>
        <w:spacing w:after="0"/>
      </w:pPr>
      <w:r w:rsidRPr="00673EA8">
        <w:t>In those circumstances where requirements do not cover a particular type of exercise</w:t>
      </w:r>
      <w:r w:rsidR="00970D2F">
        <w:t>,</w:t>
      </w:r>
      <w:r w:rsidRPr="00673EA8">
        <w:t xml:space="preserve"> contact should be made with the appropriate Ordering Agency.</w:t>
      </w:r>
    </w:p>
    <w:p w:rsidR="00730378" w:rsidRDefault="00730378" w:rsidP="003972A5">
      <w:pPr>
        <w:spacing w:after="0"/>
      </w:pPr>
      <w:proofErr w:type="spellStart"/>
      <w:r>
        <w:t>Markup</w:t>
      </w:r>
      <w:proofErr w:type="spellEnd"/>
      <w:r>
        <w:t xml:space="preserve"> of exercises </w:t>
      </w:r>
      <w:r w:rsidR="008D2F1C">
        <w:t xml:space="preserve">and answers is </w:t>
      </w:r>
      <w:r>
        <w:t>not considered standard for all texts and Ordering Agencies undertake to in</w:t>
      </w:r>
      <w:r w:rsidR="00581412">
        <w:t xml:space="preserve">form Suppliers in editing instructions </w:t>
      </w:r>
      <w:r>
        <w:t>wh</w:t>
      </w:r>
      <w:r w:rsidR="00581412">
        <w:t xml:space="preserve">en this </w:t>
      </w:r>
      <w:proofErr w:type="spellStart"/>
      <w:r w:rsidR="00581412">
        <w:t>markup</w:t>
      </w:r>
      <w:proofErr w:type="spellEnd"/>
      <w:r w:rsidR="00581412">
        <w:t xml:space="preserve"> will be used.</w:t>
      </w:r>
    </w:p>
    <w:p w:rsidR="00730378" w:rsidRDefault="00730378" w:rsidP="002F2A23">
      <w:pPr>
        <w:pStyle w:val="Rubrik4"/>
        <w:spacing w:after="0"/>
      </w:pPr>
      <w:r>
        <w:t>Exercises containing punctuation</w:t>
      </w:r>
    </w:p>
    <w:p w:rsidR="00581412" w:rsidRDefault="00730378" w:rsidP="003972A5">
      <w:pPr>
        <w:spacing w:after="0"/>
      </w:pPr>
      <w:r w:rsidRPr="00E10E5B">
        <w:t>In certain books</w:t>
      </w:r>
      <w:r>
        <w:t xml:space="preserve"> </w:t>
      </w:r>
      <w:r w:rsidR="00880FCA">
        <w:t xml:space="preserve">punctuation may occur in exercises.  When marking up such exercises punctuation may need to be removed.  </w:t>
      </w:r>
    </w:p>
    <w:p w:rsidR="00581412" w:rsidRDefault="00581412" w:rsidP="002F2A23">
      <w:pPr>
        <w:pStyle w:val="Rubrik4"/>
        <w:spacing w:after="0"/>
      </w:pPr>
      <w:r>
        <w:t>Numbered exercises</w:t>
      </w:r>
    </w:p>
    <w:p w:rsidR="00D74B67" w:rsidRDefault="00D74B67" w:rsidP="00AA7436">
      <w:pPr>
        <w:spacing w:after="0"/>
      </w:pPr>
      <w:r>
        <w:t xml:space="preserve">Exercises </w:t>
      </w:r>
      <w:r w:rsidR="00970D2F">
        <w:t>will</w:t>
      </w:r>
      <w:r>
        <w:t xml:space="preserve"> often </w:t>
      </w:r>
      <w:proofErr w:type="spellStart"/>
      <w:r w:rsidR="00970D2F">
        <w:t>be</w:t>
      </w:r>
      <w:r>
        <w:t>numbered</w:t>
      </w:r>
      <w:proofErr w:type="spellEnd"/>
      <w:r>
        <w:t xml:space="preserve"> in some way.  Numbering may have a primary and a secondary indicator, for example:</w:t>
      </w:r>
    </w:p>
    <w:p w:rsidR="00466B07" w:rsidRDefault="00466B07" w:rsidP="00AA7436">
      <w:pPr>
        <w:spacing w:after="0"/>
      </w:pPr>
    </w:p>
    <w:p w:rsidR="00194ADA" w:rsidRDefault="00194ADA" w:rsidP="00AA7436">
      <w:pPr>
        <w:spacing w:after="0"/>
      </w:pPr>
      <w:r>
        <w:t>Example:</w:t>
      </w:r>
    </w:p>
    <w:p w:rsidR="001E3A2E" w:rsidRDefault="001E3A2E" w:rsidP="00AA7436">
      <w:pPr>
        <w:spacing w:after="0"/>
      </w:pPr>
    </w:p>
    <w:p w:rsidR="00D74B67" w:rsidRDefault="00D74B67" w:rsidP="00AA7436">
      <w:pPr>
        <w:spacing w:after="0"/>
        <w:rPr>
          <w:b/>
        </w:rPr>
      </w:pPr>
      <w:r w:rsidRPr="00D74B67">
        <w:rPr>
          <w:b/>
        </w:rPr>
        <w:t xml:space="preserve">100 a) </w:t>
      </w:r>
      <w:proofErr w:type="gramStart"/>
      <w:r w:rsidRPr="00D74B67">
        <w:rPr>
          <w:b/>
        </w:rPr>
        <w:t>What</w:t>
      </w:r>
      <w:proofErr w:type="gramEnd"/>
      <w:r w:rsidRPr="00D74B67">
        <w:rPr>
          <w:b/>
        </w:rPr>
        <w:t xml:space="preserve"> is the name of the capital city of Madagascar?</w:t>
      </w:r>
    </w:p>
    <w:p w:rsidR="00466B07" w:rsidRDefault="00466B07" w:rsidP="00AA7436">
      <w:pPr>
        <w:spacing w:after="0"/>
      </w:pPr>
    </w:p>
    <w:p w:rsidR="00D74B67" w:rsidRDefault="00D74B67" w:rsidP="00AA7436">
      <w:pPr>
        <w:spacing w:after="0"/>
      </w:pPr>
      <w:r>
        <w:t xml:space="preserve">The requirement here is that both the primary and secondary indicators need to be marked up, i.e.: </w:t>
      </w:r>
    </w:p>
    <w:p w:rsidR="00194ADA" w:rsidRDefault="00194ADA" w:rsidP="00AA7436">
      <w:pPr>
        <w:spacing w:after="0"/>
        <w:rPr>
          <w:b/>
        </w:rPr>
      </w:pPr>
    </w:p>
    <w:p w:rsidR="00194ADA" w:rsidRDefault="001E3A2E" w:rsidP="00DB5E9F">
      <w:pPr>
        <w:spacing w:after="0"/>
      </w:pPr>
      <w:proofErr w:type="spellStart"/>
      <w:r>
        <w:t>Markup</w:t>
      </w:r>
      <w:proofErr w:type="spellEnd"/>
      <w:r>
        <w:t xml:space="preserve"> e</w:t>
      </w:r>
      <w:r w:rsidR="00194ADA" w:rsidRPr="00AA7436">
        <w:t>xample:</w:t>
      </w:r>
    </w:p>
    <w:p w:rsidR="001E3A2E" w:rsidRPr="00AA7436" w:rsidRDefault="001E3A2E" w:rsidP="00DB5E9F">
      <w:pPr>
        <w:spacing w:after="0"/>
      </w:pPr>
    </w:p>
    <w:p w:rsidR="00730378" w:rsidRDefault="00730378" w:rsidP="00AA7436">
      <w:pPr>
        <w:spacing w:after="0"/>
        <w:rPr>
          <w:rStyle w:val="HTML-kod"/>
        </w:rPr>
      </w:pPr>
      <w:r w:rsidRPr="00730378">
        <w:rPr>
          <w:rStyle w:val="HTML-kod"/>
        </w:rPr>
        <w:t>&lt;p&gt;</w:t>
      </w:r>
      <w:r w:rsidRPr="00730378">
        <w:rPr>
          <w:rStyle w:val="HTML-kod"/>
        </w:rPr>
        <w:br/>
        <w:t>&lt;span class="</w:t>
      </w:r>
      <w:proofErr w:type="spellStart"/>
      <w:r w:rsidRPr="00730378">
        <w:rPr>
          <w:rStyle w:val="HTML-kod"/>
        </w:rPr>
        <w:t>exercisenumber</w:t>
      </w:r>
      <w:proofErr w:type="spellEnd"/>
      <w:r w:rsidRPr="00730378">
        <w:rPr>
          <w:rStyle w:val="HTML-kod"/>
        </w:rPr>
        <w:t>"&gt;100</w:t>
      </w:r>
      <w:r w:rsidR="00D74B67">
        <w:rPr>
          <w:rStyle w:val="HTML-kod"/>
        </w:rPr>
        <w:t xml:space="preserve"> </w:t>
      </w:r>
      <w:r w:rsidRPr="00730378">
        <w:rPr>
          <w:rStyle w:val="HTML-kod"/>
        </w:rPr>
        <w:t>&lt;/span&gt;</w:t>
      </w:r>
      <w:r w:rsidRPr="00730378">
        <w:rPr>
          <w:rStyle w:val="HTML-kod"/>
        </w:rPr>
        <w:br/>
        <w:t>&lt;span class="</w:t>
      </w:r>
      <w:proofErr w:type="spellStart"/>
      <w:r w:rsidRPr="00730378">
        <w:rPr>
          <w:rStyle w:val="HTML-kod"/>
        </w:rPr>
        <w:t>excercisepart</w:t>
      </w:r>
      <w:proofErr w:type="spellEnd"/>
      <w:r w:rsidRPr="00730378">
        <w:rPr>
          <w:rStyle w:val="HTML-kod"/>
        </w:rPr>
        <w:t>"&gt;</w:t>
      </w:r>
      <w:r w:rsidR="00D74B67">
        <w:rPr>
          <w:rStyle w:val="HTML-kod"/>
        </w:rPr>
        <w:t xml:space="preserve">a) </w:t>
      </w:r>
      <w:r w:rsidRPr="00730378">
        <w:rPr>
          <w:rStyle w:val="HTML-kod"/>
        </w:rPr>
        <w:t>&lt;/span&gt;</w:t>
      </w:r>
      <w:r w:rsidRPr="00730378">
        <w:rPr>
          <w:rStyle w:val="HTML-kod"/>
        </w:rPr>
        <w:br/>
      </w:r>
      <w:proofErr w:type="gramStart"/>
      <w:r w:rsidRPr="00730378">
        <w:rPr>
          <w:rStyle w:val="HTML-kod"/>
        </w:rPr>
        <w:t>What</w:t>
      </w:r>
      <w:proofErr w:type="gramEnd"/>
      <w:r w:rsidRPr="00730378">
        <w:rPr>
          <w:rStyle w:val="HTML-kod"/>
        </w:rPr>
        <w:t xml:space="preserve"> is the name of the capital city of Madagascar?</w:t>
      </w:r>
      <w:r w:rsidRPr="00730378">
        <w:rPr>
          <w:rStyle w:val="HTML-kod"/>
        </w:rPr>
        <w:br/>
        <w:t>&lt;/p&gt;</w:t>
      </w:r>
    </w:p>
    <w:p w:rsidR="00D74B67" w:rsidRPr="00D74B67" w:rsidRDefault="00D74B67" w:rsidP="00AA7436">
      <w:pPr>
        <w:spacing w:after="0"/>
      </w:pPr>
    </w:p>
    <w:p w:rsidR="00D74B67" w:rsidRPr="00D74B67" w:rsidRDefault="00D74B67" w:rsidP="00AA7436">
      <w:pPr>
        <w:spacing w:after="0"/>
      </w:pPr>
      <w:r w:rsidRPr="00D74B67">
        <w:t>Other forms</w:t>
      </w:r>
      <w:r>
        <w:t xml:space="preserve"> of numbering may occur but the principle is the same</w:t>
      </w:r>
      <w:r w:rsidR="00970D2F">
        <w:t>:</w:t>
      </w:r>
      <w:r>
        <w:t xml:space="preserve"> each exercise number itself must be identified </w:t>
      </w:r>
      <w:r w:rsidR="003913FE">
        <w:t>and marked up</w:t>
      </w:r>
      <w:r w:rsidR="00970D2F">
        <w:t>,</w:t>
      </w:r>
      <w:r w:rsidR="003913FE">
        <w:t xml:space="preserve"> </w:t>
      </w:r>
      <w:r>
        <w:t>and thereafter each part</w:t>
      </w:r>
      <w:r w:rsidR="003913FE">
        <w:t xml:space="preserve">.  Note that the text in the exercise itself needs no particular </w:t>
      </w:r>
      <w:proofErr w:type="spellStart"/>
      <w:r w:rsidR="003913FE">
        <w:t>markup</w:t>
      </w:r>
      <w:proofErr w:type="spellEnd"/>
      <w:r w:rsidR="003913FE">
        <w:t xml:space="preserve">, but is contained within a </w:t>
      </w:r>
      <w:r w:rsidR="003913FE" w:rsidRPr="00730378">
        <w:rPr>
          <w:rStyle w:val="HTML-kod"/>
        </w:rPr>
        <w:t>&lt;p</w:t>
      </w:r>
      <w:r w:rsidR="003913FE" w:rsidRPr="003913FE">
        <w:rPr>
          <w:rStyle w:val="HTML-kod"/>
        </w:rPr>
        <w:t>&gt;</w:t>
      </w:r>
      <w:r w:rsidR="003913FE" w:rsidRPr="003913FE">
        <w:t xml:space="preserve"> tag.</w:t>
      </w:r>
    </w:p>
    <w:p w:rsidR="006971A5" w:rsidRDefault="006971A5" w:rsidP="00AA7436">
      <w:pPr>
        <w:spacing w:after="0"/>
      </w:pPr>
      <w:r w:rsidRPr="00DD71D7">
        <w:t>Line breaks in exercises are represented by space or &lt;</w:t>
      </w:r>
      <w:proofErr w:type="spellStart"/>
      <w:r w:rsidRPr="00DD71D7">
        <w:t>br</w:t>
      </w:r>
      <w:proofErr w:type="spellEnd"/>
      <w:r w:rsidRPr="00DD71D7">
        <w:t>/&gt;.</w:t>
      </w:r>
    </w:p>
    <w:p w:rsidR="006971A5" w:rsidRDefault="006971A5" w:rsidP="00AA7436">
      <w:pPr>
        <w:spacing w:after="0"/>
      </w:pPr>
      <w:r w:rsidRPr="006971A5">
        <w:t xml:space="preserve">The use of </w:t>
      </w:r>
      <w:r w:rsidRPr="006971A5">
        <w:rPr>
          <w:rStyle w:val="HTML-kod"/>
        </w:rPr>
        <w:t>&lt;span&gt;</w:t>
      </w:r>
      <w:r w:rsidRPr="006971A5">
        <w:t xml:space="preserve"> with</w:t>
      </w:r>
      <w:r>
        <w:t>out a</w:t>
      </w:r>
      <w:r w:rsidRPr="006971A5">
        <w:t xml:space="preserve"> class attribute is not allowed</w:t>
      </w:r>
      <w:r w:rsidR="008D2F1C">
        <w:t xml:space="preserve"> when marking up exercises</w:t>
      </w:r>
      <w:r w:rsidRPr="006971A5">
        <w:t xml:space="preserve">. </w:t>
      </w:r>
    </w:p>
    <w:p w:rsidR="001322BA" w:rsidRDefault="008D2F1C" w:rsidP="002F2A23">
      <w:pPr>
        <w:pStyle w:val="Rubrik4"/>
        <w:spacing w:after="0"/>
      </w:pPr>
      <w:r>
        <w:t>Answer fields</w:t>
      </w:r>
    </w:p>
    <w:p w:rsidR="008D2F1C" w:rsidRDefault="008D2F1C" w:rsidP="00AA7436">
      <w:pPr>
        <w:spacing w:after="0"/>
      </w:pPr>
      <w:proofErr w:type="spellStart"/>
      <w:r>
        <w:t>Markup</w:t>
      </w:r>
      <w:proofErr w:type="spellEnd"/>
      <w:r w:rsidR="00573778">
        <w:t xml:space="preserve"> of such content</w:t>
      </w:r>
      <w:r>
        <w:t xml:space="preserve"> uses the </w:t>
      </w:r>
      <w:r w:rsidRPr="006971A5">
        <w:rPr>
          <w:rStyle w:val="HTML-kod"/>
        </w:rPr>
        <w:t>&lt;span&gt;</w:t>
      </w:r>
      <w:r>
        <w:rPr>
          <w:rStyle w:val="HTML-kod"/>
        </w:rPr>
        <w:t xml:space="preserve"> </w:t>
      </w:r>
      <w:r w:rsidRPr="001322BA">
        <w:t>tag and a specific attribute</w:t>
      </w:r>
      <w:r>
        <w:t xml:space="preserve"> for each field</w:t>
      </w:r>
      <w:r w:rsidRPr="001322BA">
        <w:t>.</w:t>
      </w:r>
    </w:p>
    <w:p w:rsidR="008D2F1C" w:rsidRDefault="008D2F1C" w:rsidP="00AA7436">
      <w:pPr>
        <w:spacing w:after="0"/>
      </w:pPr>
      <w:r>
        <w:t>Answer fields comprising a single or many lines need</w:t>
      </w:r>
      <w:r w:rsidR="001322BA">
        <w:t xml:space="preserve"> only be indicated as occurring in a text</w:t>
      </w:r>
      <w:r>
        <w:t xml:space="preserve">, </w:t>
      </w:r>
      <w:r w:rsidR="00BD5E4C">
        <w:t>e.g.</w:t>
      </w:r>
      <w:r>
        <w:t xml:space="preserve">: </w:t>
      </w:r>
    </w:p>
    <w:p w:rsidR="00BD5E4C" w:rsidRDefault="00BD5E4C" w:rsidP="00AA7436">
      <w:pPr>
        <w:spacing w:after="0"/>
      </w:pPr>
    </w:p>
    <w:p w:rsidR="00D16556" w:rsidRPr="001E3A2E" w:rsidRDefault="00D16556" w:rsidP="00AA7436">
      <w:pPr>
        <w:spacing w:after="0"/>
      </w:pPr>
      <w:r w:rsidRPr="001E3A2E">
        <w:t>Example:</w:t>
      </w:r>
    </w:p>
    <w:p w:rsidR="001E3A2E" w:rsidRDefault="001E3A2E" w:rsidP="00AA7436">
      <w:pPr>
        <w:spacing w:after="0"/>
        <w:rPr>
          <w:lang w:val="sv-SE"/>
        </w:rPr>
      </w:pPr>
    </w:p>
    <w:p w:rsidR="00BD5E4C" w:rsidRDefault="00A5527F" w:rsidP="00AA7436">
      <w:pPr>
        <w:spacing w:after="0"/>
      </w:pPr>
      <w:r>
        <w:rPr>
          <w:noProof/>
          <w:lang w:val="sv-SE" w:eastAsia="sv-SE"/>
        </w:rPr>
        <w:drawing>
          <wp:inline distT="0" distB="0" distL="0" distR="0">
            <wp:extent cx="3574415" cy="1531620"/>
            <wp:effectExtent l="19050" t="19050" r="26035" b="1143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26" cstate="print"/>
                    <a:srcRect/>
                    <a:stretch>
                      <a:fillRect/>
                    </a:stretch>
                  </pic:blipFill>
                  <pic:spPr bwMode="auto">
                    <a:xfrm>
                      <a:off x="0" y="0"/>
                      <a:ext cx="3574415" cy="1531620"/>
                    </a:xfrm>
                    <a:prstGeom prst="rect">
                      <a:avLst/>
                    </a:prstGeom>
                    <a:solidFill>
                      <a:srgbClr val="FFFFFF"/>
                    </a:solidFill>
                    <a:ln w="9525" cmpd="sng">
                      <a:solidFill>
                        <a:srgbClr val="4F81BD"/>
                      </a:solidFill>
                      <a:miter lim="800000"/>
                      <a:headEnd/>
                      <a:tailEnd/>
                    </a:ln>
                    <a:effectLst/>
                  </pic:spPr>
                </pic:pic>
              </a:graphicData>
            </a:graphic>
          </wp:inline>
        </w:drawing>
      </w:r>
    </w:p>
    <w:p w:rsidR="00BD5E4C" w:rsidRDefault="00BD5E4C" w:rsidP="00AA7436">
      <w:pPr>
        <w:spacing w:after="0"/>
      </w:pPr>
    </w:p>
    <w:p w:rsidR="00BD5E4C" w:rsidRDefault="00BD5E4C" w:rsidP="00AA7436">
      <w:pPr>
        <w:spacing w:after="0"/>
      </w:pPr>
      <w:r>
        <w:t>The requirement here is that each fi</w:t>
      </w:r>
      <w:r w:rsidR="00A060FD">
        <w:t>el</w:t>
      </w:r>
      <w:r>
        <w:t xml:space="preserve">d is replaced by three hyphens and represented using the tag and attribute, i.e.: </w:t>
      </w:r>
    </w:p>
    <w:p w:rsidR="00BD5E4C" w:rsidRDefault="00BD5E4C" w:rsidP="00AA7436">
      <w:pPr>
        <w:spacing w:after="0"/>
      </w:pPr>
    </w:p>
    <w:p w:rsidR="00194ADA" w:rsidRDefault="00194ADA" w:rsidP="00DB5E9F">
      <w:pPr>
        <w:spacing w:after="0"/>
        <w:rPr>
          <w:lang w:val="sv-SE"/>
        </w:rPr>
      </w:pPr>
      <w:proofErr w:type="spellStart"/>
      <w:r w:rsidRPr="00AA7436">
        <w:rPr>
          <w:lang w:val="sv-SE"/>
        </w:rPr>
        <w:t>Markup</w:t>
      </w:r>
      <w:proofErr w:type="spellEnd"/>
      <w:r w:rsidRPr="00AA7436">
        <w:rPr>
          <w:lang w:val="sv-SE"/>
        </w:rPr>
        <w:t xml:space="preserve"> </w:t>
      </w:r>
      <w:proofErr w:type="spellStart"/>
      <w:r w:rsidRPr="00AA7436">
        <w:rPr>
          <w:lang w:val="sv-SE"/>
        </w:rPr>
        <w:t>example</w:t>
      </w:r>
      <w:proofErr w:type="spellEnd"/>
      <w:r w:rsidRPr="00AA7436">
        <w:rPr>
          <w:lang w:val="sv-SE"/>
        </w:rPr>
        <w:t>:</w:t>
      </w:r>
    </w:p>
    <w:p w:rsidR="001E3A2E" w:rsidRPr="00AA7436" w:rsidRDefault="001E3A2E" w:rsidP="00DB5E9F">
      <w:pPr>
        <w:spacing w:after="0"/>
        <w:rPr>
          <w:lang w:val="sv-SE"/>
        </w:rPr>
      </w:pPr>
    </w:p>
    <w:p w:rsidR="00BD5E4C" w:rsidRPr="00865F98" w:rsidRDefault="00BD5E4C" w:rsidP="00AA7436">
      <w:pPr>
        <w:spacing w:after="0"/>
        <w:rPr>
          <w:rStyle w:val="HTML-kod"/>
          <w:lang w:val="sv-SE"/>
        </w:rPr>
      </w:pPr>
      <w:r w:rsidRPr="00744F66">
        <w:rPr>
          <w:rStyle w:val="HTML-kod"/>
          <w:lang w:val="sv-SE"/>
        </w:rPr>
        <w:t>&lt;p&gt;</w:t>
      </w:r>
    </w:p>
    <w:p w:rsidR="00BD5E4C" w:rsidRPr="00865F98" w:rsidRDefault="00BD5E4C" w:rsidP="00AA7436">
      <w:pPr>
        <w:spacing w:after="0"/>
        <w:rPr>
          <w:rStyle w:val="HTML-kod"/>
          <w:lang w:val="sv-SE"/>
        </w:rPr>
      </w:pPr>
      <w:r w:rsidRPr="00BD5E4C">
        <w:rPr>
          <w:rStyle w:val="HTML-kod"/>
          <w:lang w:val="sv-SE"/>
        </w:rPr>
        <w:t>2 Hon s</w:t>
      </w:r>
      <w:r>
        <w:rPr>
          <w:rStyle w:val="HTML-kod"/>
          <w:lang w:val="sv-SE"/>
        </w:rPr>
        <w:t>ä</w:t>
      </w:r>
      <w:r w:rsidRPr="00BD5E4C">
        <w:rPr>
          <w:rStyle w:val="HTML-kod"/>
          <w:lang w:val="sv-SE"/>
        </w:rPr>
        <w:t>ger att</w:t>
      </w:r>
      <w:r>
        <w:rPr>
          <w:rStyle w:val="HTML-kod"/>
          <w:lang w:val="sv-SE"/>
        </w:rPr>
        <w:t xml:space="preserve"> </w:t>
      </w:r>
      <w:r w:rsidRPr="00BD5E4C">
        <w:rPr>
          <w:rStyle w:val="HTML-kod"/>
          <w:lang w:val="sv-SE"/>
        </w:rPr>
        <w:t xml:space="preserve">hon ska läsa frågorna för barnen. </w:t>
      </w:r>
      <w:r w:rsidRPr="00BD5E4C">
        <w:rPr>
          <w:rStyle w:val="HTML-kod"/>
          <w:lang w:val="sv-SE"/>
        </w:rPr>
        <w:br/>
      </w:r>
      <w:r w:rsidRPr="00744F66">
        <w:rPr>
          <w:rStyle w:val="HTML-kod"/>
          <w:lang w:val="sv-SE"/>
        </w:rPr>
        <w:t xml:space="preserve">&lt;span </w:t>
      </w:r>
      <w:proofErr w:type="spellStart"/>
      <w:r w:rsidRPr="00744F66">
        <w:rPr>
          <w:rStyle w:val="HTML-kod"/>
          <w:lang w:val="sv-SE"/>
        </w:rPr>
        <w:t>class="answer</w:t>
      </w:r>
      <w:proofErr w:type="spellEnd"/>
      <w:r w:rsidRPr="00744F66">
        <w:rPr>
          <w:rStyle w:val="HTML-kod"/>
          <w:lang w:val="sv-SE"/>
        </w:rPr>
        <w:t>"&gt;---&lt;/span&gt;</w:t>
      </w:r>
    </w:p>
    <w:p w:rsidR="00BD5E4C" w:rsidRPr="00744F66" w:rsidRDefault="00BD5E4C" w:rsidP="00AA7436">
      <w:pPr>
        <w:spacing w:after="0"/>
        <w:rPr>
          <w:rStyle w:val="HTML-kod"/>
        </w:rPr>
      </w:pPr>
      <w:r w:rsidRPr="00BD5E4C">
        <w:rPr>
          <w:rStyle w:val="HTML-kod"/>
          <w:lang w:val="sv-SE"/>
        </w:rPr>
        <w:t xml:space="preserve">3 Alla barnen tycker att det verkar kul. </w:t>
      </w:r>
      <w:r w:rsidRPr="00BD5E4C">
        <w:rPr>
          <w:rStyle w:val="HTML-kod"/>
          <w:lang w:val="sv-SE"/>
        </w:rPr>
        <w:br/>
      </w:r>
      <w:r w:rsidRPr="00744F66">
        <w:rPr>
          <w:rStyle w:val="HTML-kod"/>
          <w:lang w:val="en-US"/>
        </w:rPr>
        <w:t>&lt;span class="answer"&gt;---&lt;/span&gt;</w:t>
      </w:r>
    </w:p>
    <w:p w:rsidR="00BD5E4C" w:rsidRPr="00BD5E4C" w:rsidRDefault="00BD5E4C" w:rsidP="00AA7436">
      <w:pPr>
        <w:spacing w:after="0"/>
        <w:rPr>
          <w:rStyle w:val="HTML-kod"/>
        </w:rPr>
      </w:pPr>
      <w:r>
        <w:rPr>
          <w:rStyle w:val="HTML-kod"/>
        </w:rPr>
        <w:t>&lt;/p&gt;</w:t>
      </w:r>
    </w:p>
    <w:p w:rsidR="008D2F1C" w:rsidRDefault="008D2F1C" w:rsidP="00AA7436">
      <w:pPr>
        <w:spacing w:after="0"/>
      </w:pPr>
    </w:p>
    <w:p w:rsidR="008D2F1C" w:rsidRDefault="008D2F1C" w:rsidP="00AA7436">
      <w:pPr>
        <w:spacing w:after="0"/>
      </w:pPr>
      <w:r>
        <w:t xml:space="preserve">Answer fields </w:t>
      </w:r>
      <w:r w:rsidR="00BD5E4C">
        <w:t xml:space="preserve">may also </w:t>
      </w:r>
      <w:r>
        <w:t>compris</w:t>
      </w:r>
      <w:r w:rsidR="00BD5E4C">
        <w:t>e</w:t>
      </w:r>
      <w:r>
        <w:t xml:space="preserve"> a single</w:t>
      </w:r>
      <w:r w:rsidR="00AD6E87">
        <w:t xml:space="preserve"> space</w:t>
      </w:r>
      <w:r>
        <w:t xml:space="preserve"> </w:t>
      </w:r>
      <w:r w:rsidR="00BD5E4C">
        <w:t xml:space="preserve">or </w:t>
      </w:r>
      <w:r w:rsidR="00AD6E87">
        <w:t xml:space="preserve">a </w:t>
      </w:r>
      <w:r w:rsidR="00BD5E4C">
        <w:t xml:space="preserve">series of </w:t>
      </w:r>
      <w:r>
        <w:t>space</w:t>
      </w:r>
      <w:r w:rsidR="00BD5E4C">
        <w:t xml:space="preserve">s within an exercise, e.g.: </w:t>
      </w:r>
    </w:p>
    <w:p w:rsidR="00466B07" w:rsidRDefault="00466B07" w:rsidP="00AA7436">
      <w:pPr>
        <w:spacing w:after="0"/>
      </w:pPr>
    </w:p>
    <w:p w:rsidR="00194ADA" w:rsidRDefault="00194ADA" w:rsidP="00DB5E9F">
      <w:pPr>
        <w:spacing w:after="0"/>
      </w:pPr>
      <w:r w:rsidRPr="00AA7436">
        <w:t>Example:</w:t>
      </w:r>
    </w:p>
    <w:p w:rsidR="001E3A2E" w:rsidRPr="00AA7436" w:rsidRDefault="001E3A2E" w:rsidP="00DB5E9F">
      <w:pPr>
        <w:spacing w:after="0"/>
      </w:pPr>
    </w:p>
    <w:p w:rsidR="00466B07" w:rsidRDefault="00466B07" w:rsidP="00AA7436">
      <w:pPr>
        <w:spacing w:after="0"/>
      </w:pPr>
      <w:r w:rsidRPr="00466B07">
        <w:t>10</w:t>
      </w:r>
      <w:r>
        <w:t xml:space="preserve"> </w:t>
      </w:r>
      <w:r w:rsidRPr="00466B07">
        <w:t xml:space="preserve">b) Fill in the missing </w:t>
      </w:r>
      <w:proofErr w:type="gramStart"/>
      <w:r w:rsidRPr="00466B07">
        <w:t>letter</w:t>
      </w:r>
      <w:proofErr w:type="gramEnd"/>
      <w:r w:rsidRPr="00466B07">
        <w:t xml:space="preserve">: </w:t>
      </w:r>
      <w:proofErr w:type="spellStart"/>
      <w:r w:rsidRPr="00466B07">
        <w:t>DTBo_k</w:t>
      </w:r>
      <w:proofErr w:type="spellEnd"/>
    </w:p>
    <w:p w:rsidR="00A060FD" w:rsidRDefault="00A060FD" w:rsidP="00AA7436">
      <w:pPr>
        <w:spacing w:after="0"/>
      </w:pPr>
    </w:p>
    <w:p w:rsidR="00A060FD" w:rsidRDefault="00A060FD" w:rsidP="00AA7436">
      <w:pPr>
        <w:spacing w:after="0"/>
      </w:pPr>
      <w:r>
        <w:t xml:space="preserve">The requirement here is that each field is represented using the tag and attribute, i.e.: </w:t>
      </w:r>
    </w:p>
    <w:p w:rsidR="00466B07" w:rsidRDefault="00466B07" w:rsidP="00AA7436">
      <w:pPr>
        <w:spacing w:after="0"/>
      </w:pPr>
    </w:p>
    <w:p w:rsidR="00194ADA" w:rsidRDefault="00194ADA" w:rsidP="00DB5E9F">
      <w:pPr>
        <w:spacing w:after="0"/>
      </w:pPr>
      <w:proofErr w:type="spellStart"/>
      <w:r w:rsidRPr="00AA7436">
        <w:t>Markup</w:t>
      </w:r>
      <w:proofErr w:type="spellEnd"/>
      <w:r w:rsidRPr="00AA7436">
        <w:t xml:space="preserve"> example:</w:t>
      </w:r>
    </w:p>
    <w:p w:rsidR="001E3A2E" w:rsidRPr="00AA7436" w:rsidRDefault="001E3A2E" w:rsidP="00DB5E9F">
      <w:pPr>
        <w:spacing w:after="0"/>
      </w:pPr>
    </w:p>
    <w:p w:rsidR="0079259E" w:rsidRDefault="00466B07" w:rsidP="00AA7436">
      <w:pPr>
        <w:spacing w:after="0"/>
        <w:rPr>
          <w:rStyle w:val="HTML-kod"/>
        </w:rPr>
      </w:pPr>
      <w:r w:rsidRPr="00A060FD">
        <w:rPr>
          <w:rStyle w:val="HTML-kod"/>
        </w:rPr>
        <w:t>&lt;p&gt;</w:t>
      </w:r>
      <w:r w:rsidRPr="00A060FD">
        <w:rPr>
          <w:rStyle w:val="HTML-kod"/>
        </w:rPr>
        <w:br/>
        <w:t>&lt;span class="</w:t>
      </w:r>
      <w:proofErr w:type="spellStart"/>
      <w:r w:rsidRPr="00A060FD">
        <w:rPr>
          <w:rStyle w:val="HTML-kod"/>
        </w:rPr>
        <w:t>exercisenumber</w:t>
      </w:r>
      <w:proofErr w:type="spellEnd"/>
      <w:r w:rsidRPr="00A060FD">
        <w:rPr>
          <w:rStyle w:val="HTML-kod"/>
        </w:rPr>
        <w:t>"&gt;10</w:t>
      </w:r>
      <w:r w:rsidR="0079259E">
        <w:rPr>
          <w:rStyle w:val="HTML-kod"/>
        </w:rPr>
        <w:t xml:space="preserve"> </w:t>
      </w:r>
      <w:r w:rsidRPr="00A060FD">
        <w:rPr>
          <w:rStyle w:val="HTML-kod"/>
        </w:rPr>
        <w:t>&lt;/span&gt;</w:t>
      </w:r>
      <w:r w:rsidRPr="00A060FD">
        <w:rPr>
          <w:rStyle w:val="HTML-kod"/>
        </w:rPr>
        <w:br/>
        <w:t>&lt;span class="</w:t>
      </w:r>
      <w:proofErr w:type="spellStart"/>
      <w:r w:rsidRPr="00A060FD">
        <w:rPr>
          <w:rStyle w:val="HTML-kod"/>
        </w:rPr>
        <w:t>exercisepart</w:t>
      </w:r>
      <w:proofErr w:type="spellEnd"/>
      <w:r w:rsidRPr="00A060FD">
        <w:rPr>
          <w:rStyle w:val="HTML-kod"/>
        </w:rPr>
        <w:t>"&gt;b)</w:t>
      </w:r>
      <w:r w:rsidR="0079259E">
        <w:rPr>
          <w:rStyle w:val="HTML-kod"/>
        </w:rPr>
        <w:t xml:space="preserve"> </w:t>
      </w:r>
      <w:r w:rsidRPr="00A060FD">
        <w:rPr>
          <w:rStyle w:val="HTML-kod"/>
        </w:rPr>
        <w:t>&lt;/span&gt;</w:t>
      </w:r>
    </w:p>
    <w:p w:rsidR="008D2F1C" w:rsidRDefault="0079259E" w:rsidP="00AA7436">
      <w:pPr>
        <w:spacing w:after="0"/>
      </w:pPr>
      <w:r>
        <w:rPr>
          <w:rStyle w:val="HTML-kod"/>
        </w:rPr>
        <w:t xml:space="preserve">Fill in the missing letter: </w:t>
      </w:r>
      <w:proofErr w:type="spellStart"/>
      <w:r w:rsidR="00466B07" w:rsidRPr="00A060FD">
        <w:rPr>
          <w:rStyle w:val="HTML-kod"/>
        </w:rPr>
        <w:t>DTBo</w:t>
      </w:r>
      <w:proofErr w:type="spellEnd"/>
      <w:r w:rsidR="00466B07" w:rsidRPr="00A060FD">
        <w:rPr>
          <w:rStyle w:val="HTML-kod"/>
        </w:rPr>
        <w:t>&lt;span class="answer_1"&gt;</w:t>
      </w:r>
      <w:r w:rsidR="00466B07" w:rsidRPr="00A060FD">
        <w:rPr>
          <w:rStyle w:val="HTML-kod"/>
          <w:b/>
          <w:bCs/>
        </w:rPr>
        <w:t>-</w:t>
      </w:r>
      <w:r w:rsidR="00466B07" w:rsidRPr="00A060FD">
        <w:rPr>
          <w:rStyle w:val="HTML-kod"/>
        </w:rPr>
        <w:t>&lt;/span&gt;k</w:t>
      </w:r>
      <w:r w:rsidR="00466B07" w:rsidRPr="00A060FD">
        <w:rPr>
          <w:rStyle w:val="HTML-kod"/>
        </w:rPr>
        <w:br/>
        <w:t>&lt;/p&gt;</w:t>
      </w:r>
    </w:p>
    <w:p w:rsidR="008D2F1C" w:rsidRDefault="008D2F1C" w:rsidP="00AA7436">
      <w:pPr>
        <w:spacing w:after="0"/>
      </w:pPr>
    </w:p>
    <w:p w:rsidR="008D2F1C" w:rsidRPr="0079259E" w:rsidRDefault="008D2F1C" w:rsidP="00AA7436">
      <w:pPr>
        <w:spacing w:after="0"/>
        <w:rPr>
          <w:rStyle w:val="HTML-kod"/>
        </w:rPr>
      </w:pPr>
      <w:r>
        <w:t xml:space="preserve">Note that each </w:t>
      </w:r>
      <w:r w:rsidR="0079259E">
        <w:t xml:space="preserve">missing character is required to be marked up with </w:t>
      </w:r>
      <w:r w:rsidR="0079259E" w:rsidRPr="0079259E">
        <w:rPr>
          <w:rStyle w:val="HTML-kod"/>
        </w:rPr>
        <w:t>&lt;span class="answer_1"&gt;</w:t>
      </w:r>
      <w:r w:rsidR="0079259E">
        <w:rPr>
          <w:rStyle w:val="HTML-kod"/>
        </w:rPr>
        <w:t>.</w:t>
      </w:r>
    </w:p>
    <w:p w:rsidR="008D2F1C" w:rsidRDefault="008D2F1C" w:rsidP="00AA7436">
      <w:pPr>
        <w:spacing w:after="0"/>
      </w:pPr>
      <w:r>
        <w:t xml:space="preserve">Accuracy with regard to the representation of whitespace characters is crucial in this form of </w:t>
      </w:r>
      <w:proofErr w:type="spellStart"/>
      <w:r>
        <w:t>markup</w:t>
      </w:r>
      <w:proofErr w:type="spellEnd"/>
      <w:r>
        <w:t>.</w:t>
      </w:r>
    </w:p>
    <w:p w:rsidR="00376D8B" w:rsidRDefault="00376D8B" w:rsidP="00AA7436">
      <w:pPr>
        <w:spacing w:after="0"/>
      </w:pPr>
    </w:p>
    <w:p w:rsidR="00CF7493" w:rsidRDefault="00CF7493" w:rsidP="00AA7436">
      <w:pPr>
        <w:spacing w:after="0"/>
      </w:pPr>
      <w:r>
        <w:t xml:space="preserve">Answer fields may also comprise </w:t>
      </w:r>
      <w:r w:rsidR="00376D8B">
        <w:t xml:space="preserve">so called </w:t>
      </w:r>
      <w:r>
        <w:t xml:space="preserve">ballot boxes, e.g.: </w:t>
      </w:r>
    </w:p>
    <w:p w:rsidR="00294C6E" w:rsidRDefault="00294C6E" w:rsidP="00AA7436">
      <w:pPr>
        <w:spacing w:after="0"/>
      </w:pPr>
    </w:p>
    <w:p w:rsidR="00294C6E" w:rsidRDefault="00294C6E" w:rsidP="00AA7436">
      <w:pPr>
        <w:spacing w:after="0"/>
      </w:pPr>
      <w:r>
        <w:t>Example:</w:t>
      </w:r>
    </w:p>
    <w:p w:rsidR="00294C6E" w:rsidRDefault="00294C6E" w:rsidP="00AA7436">
      <w:pPr>
        <w:spacing w:after="0"/>
      </w:pPr>
    </w:p>
    <w:p w:rsidR="00294C6E" w:rsidRDefault="00294C6E" w:rsidP="00051EE8">
      <w:pPr>
        <w:spacing w:after="0"/>
      </w:pPr>
      <w:r>
        <w:t xml:space="preserve">Would you like some candy? Yes </w:t>
      </w:r>
      <w:r w:rsidR="00470D73" w:rsidRPr="00CF7493">
        <w:sym w:font="Symbol" w:char="F080"/>
      </w:r>
      <w:r w:rsidR="00470D73">
        <w:t xml:space="preserve"> No </w:t>
      </w:r>
      <w:r w:rsidR="00470D73" w:rsidRPr="00CF7493">
        <w:sym w:font="Symbol" w:char="F080"/>
      </w:r>
    </w:p>
    <w:p w:rsidR="00CF7493" w:rsidRDefault="004702D1" w:rsidP="00E53247">
      <w:r>
        <w:t>The requirement here is that each field is represented using the tag and attribute, i.e.:</w:t>
      </w:r>
    </w:p>
    <w:p w:rsidR="00CF7493" w:rsidRDefault="00CF7493" w:rsidP="00AA7436">
      <w:pPr>
        <w:spacing w:after="0"/>
      </w:pPr>
    </w:p>
    <w:p w:rsidR="00D16556" w:rsidRPr="00F95FB1" w:rsidRDefault="00D16556" w:rsidP="001E3A2E">
      <w:pPr>
        <w:spacing w:after="0"/>
        <w:rPr>
          <w:lang w:val="en-US"/>
        </w:rPr>
      </w:pPr>
      <w:r w:rsidRPr="00F95FB1">
        <w:rPr>
          <w:lang w:val="en-US"/>
        </w:rPr>
        <w:t>Markup example:</w:t>
      </w:r>
    </w:p>
    <w:p w:rsidR="001E3A2E" w:rsidRPr="00F95FB1" w:rsidRDefault="001E3A2E" w:rsidP="001E3A2E">
      <w:pPr>
        <w:spacing w:after="0"/>
        <w:rPr>
          <w:lang w:val="en-US"/>
        </w:rPr>
      </w:pPr>
    </w:p>
    <w:p w:rsidR="004702D1" w:rsidRPr="00F95FB1" w:rsidRDefault="004702D1" w:rsidP="00AA7436">
      <w:pPr>
        <w:spacing w:after="0"/>
        <w:rPr>
          <w:rStyle w:val="HTML-kod"/>
        </w:rPr>
      </w:pPr>
      <w:r w:rsidRPr="00F95FB1">
        <w:rPr>
          <w:rStyle w:val="HTML-kod"/>
          <w:lang w:val="en-US"/>
        </w:rPr>
        <w:t>&lt;p&gt;</w:t>
      </w:r>
    </w:p>
    <w:p w:rsidR="004702D1" w:rsidRPr="003B5E68" w:rsidRDefault="003B5E68" w:rsidP="00AA7436">
      <w:pPr>
        <w:spacing w:after="0"/>
        <w:rPr>
          <w:rStyle w:val="HTML-kod"/>
        </w:rPr>
      </w:pPr>
      <w:r w:rsidRPr="003B5E68">
        <w:rPr>
          <w:rStyle w:val="HTML-kod"/>
          <w:lang w:val="en-US"/>
        </w:rPr>
        <w:t>Would you like some candy</w:t>
      </w:r>
      <w:r w:rsidR="004702D1" w:rsidRPr="003B5E68">
        <w:rPr>
          <w:rStyle w:val="HTML-kod"/>
          <w:lang w:val="en-US"/>
        </w:rPr>
        <w:t xml:space="preserve">? </w:t>
      </w:r>
    </w:p>
    <w:p w:rsidR="004702D1" w:rsidRDefault="003B5E68" w:rsidP="00AA7436">
      <w:pPr>
        <w:spacing w:after="0"/>
        <w:rPr>
          <w:rStyle w:val="HTML-kod"/>
        </w:rPr>
      </w:pPr>
      <w:r>
        <w:rPr>
          <w:rStyle w:val="HTML-kod"/>
        </w:rPr>
        <w:t>Yes</w:t>
      </w:r>
      <w:r w:rsidR="004702D1" w:rsidRPr="004702D1">
        <w:rPr>
          <w:rStyle w:val="HTML-kod"/>
        </w:rPr>
        <w:t xml:space="preserve"> &lt;span class="box"&gt;---&lt;/span&gt; </w:t>
      </w:r>
    </w:p>
    <w:p w:rsidR="004702D1" w:rsidRDefault="003B5E68" w:rsidP="00AA7436">
      <w:pPr>
        <w:spacing w:after="0"/>
        <w:rPr>
          <w:rStyle w:val="HTML-kod"/>
        </w:rPr>
      </w:pPr>
      <w:r>
        <w:rPr>
          <w:rStyle w:val="HTML-kod"/>
        </w:rPr>
        <w:t>No</w:t>
      </w:r>
      <w:r w:rsidR="004702D1" w:rsidRPr="004702D1">
        <w:rPr>
          <w:rStyle w:val="HTML-kod"/>
        </w:rPr>
        <w:t xml:space="preserve"> &lt;span class="box"&gt;---&lt;/span&gt;</w:t>
      </w:r>
    </w:p>
    <w:p w:rsidR="001E3A2E" w:rsidRDefault="004702D1" w:rsidP="00AA7436">
      <w:pPr>
        <w:spacing w:after="0"/>
        <w:rPr>
          <w:lang w:val="en-US"/>
        </w:rPr>
      </w:pPr>
      <w:r>
        <w:rPr>
          <w:rStyle w:val="HTML-kod"/>
        </w:rPr>
        <w:t>&lt;/p&gt;</w:t>
      </w:r>
      <w:r w:rsidR="00376D8B" w:rsidRPr="004702D1">
        <w:rPr>
          <w:lang w:val="en-US"/>
        </w:rPr>
        <w:t xml:space="preserve"> </w:t>
      </w:r>
    </w:p>
    <w:p w:rsidR="00275F76" w:rsidRDefault="00275F76" w:rsidP="002F2A23">
      <w:pPr>
        <w:pStyle w:val="Rubrik3"/>
      </w:pPr>
      <w:proofErr w:type="spellStart"/>
      <w:r w:rsidRPr="00275F76">
        <w:t>Markup</w:t>
      </w:r>
      <w:proofErr w:type="spellEnd"/>
      <w:r w:rsidRPr="00275F76">
        <w:t xml:space="preserve"> of inline language attributes</w:t>
      </w:r>
    </w:p>
    <w:p w:rsidR="00632A12" w:rsidRPr="00275F76" w:rsidRDefault="00B34ACC" w:rsidP="00AA7436">
      <w:pPr>
        <w:spacing w:after="0"/>
      </w:pPr>
      <w:r>
        <w:t>Certain school texts, primarily concerning language</w:t>
      </w:r>
      <w:r w:rsidR="00794275">
        <w:t xml:space="preserve"> learning</w:t>
      </w:r>
      <w:r>
        <w:t>, require definition of the language in use on an inline level.</w:t>
      </w:r>
      <w:r w:rsidR="00794275">
        <w:t xml:space="preserve">  </w:t>
      </w:r>
      <w:r w:rsidR="00632A12" w:rsidRPr="00673EA8">
        <w:t xml:space="preserve">Segments of the original such as </w:t>
      </w:r>
      <w:r w:rsidR="00794275">
        <w:t xml:space="preserve">glossaries, </w:t>
      </w:r>
      <w:r w:rsidR="00632A12" w:rsidRPr="00673EA8">
        <w:t>references, indices, and appendices, may include terms, titles, names, and the like, that deviate from the document’s majority language</w:t>
      </w:r>
      <w:r w:rsidR="00115DCE">
        <w:t>. T</w:t>
      </w:r>
      <w:r w:rsidR="00794275">
        <w:t xml:space="preserve">hese inline elements </w:t>
      </w:r>
      <w:r w:rsidR="00115DCE">
        <w:t>will</w:t>
      </w:r>
      <w:r w:rsidR="00794275">
        <w:t xml:space="preserve"> require </w:t>
      </w:r>
      <w:r w:rsidR="00115DCE">
        <w:t>application of</w:t>
      </w:r>
      <w:r w:rsidR="00632A12" w:rsidRPr="00673EA8">
        <w:t xml:space="preserve"> the </w:t>
      </w:r>
      <w:proofErr w:type="spellStart"/>
      <w:r w:rsidR="00632A12" w:rsidRPr="00673EA8">
        <w:rPr>
          <w:rStyle w:val="HTML-kod"/>
        </w:rPr>
        <w:t>xml</w:t>
      </w:r>
      <w:proofErr w:type="gramStart"/>
      <w:r w:rsidR="00632A12" w:rsidRPr="00673EA8">
        <w:rPr>
          <w:rStyle w:val="HTML-kod"/>
        </w:rPr>
        <w:t>:lang</w:t>
      </w:r>
      <w:proofErr w:type="spellEnd"/>
      <w:proofErr w:type="gramEnd"/>
      <w:r w:rsidR="00632A12" w:rsidRPr="00673EA8">
        <w:t xml:space="preserve"> attribute.</w:t>
      </w:r>
    </w:p>
    <w:p w:rsidR="00632A12" w:rsidRDefault="00632A12" w:rsidP="00AA7436">
      <w:pPr>
        <w:spacing w:after="0"/>
      </w:pPr>
    </w:p>
    <w:p w:rsidR="00B34ACC" w:rsidRDefault="00B34ACC" w:rsidP="00AA7436">
      <w:pPr>
        <w:spacing w:after="0"/>
      </w:pPr>
      <w:r w:rsidRPr="00673EA8">
        <w:t xml:space="preserve">In those circumstances where requirements do not cover a particular type of </w:t>
      </w:r>
      <w:r w:rsidR="00632A12">
        <w:t xml:space="preserve">inline language </w:t>
      </w:r>
      <w:proofErr w:type="spellStart"/>
      <w:r w:rsidR="00632A12">
        <w:t>markup</w:t>
      </w:r>
      <w:proofErr w:type="spellEnd"/>
      <w:r w:rsidR="00632A12">
        <w:t xml:space="preserve"> </w:t>
      </w:r>
      <w:r w:rsidRPr="00673EA8">
        <w:t>contact should be made with the appropriate Ordering Agency.</w:t>
      </w:r>
      <w:r w:rsidR="00794275">
        <w:t xml:space="preserve">  </w:t>
      </w:r>
      <w:proofErr w:type="spellStart"/>
      <w:r>
        <w:t>Markup</w:t>
      </w:r>
      <w:proofErr w:type="spellEnd"/>
      <w:r>
        <w:t xml:space="preserve"> of </w:t>
      </w:r>
      <w:r w:rsidR="00632A12">
        <w:t xml:space="preserve">inline language attributes </w:t>
      </w:r>
      <w:r>
        <w:t xml:space="preserve">is not considered standard for all texts and Ordering Agencies undertake to inform Suppliers in editing instructions when this </w:t>
      </w:r>
      <w:proofErr w:type="spellStart"/>
      <w:r>
        <w:t>markup</w:t>
      </w:r>
      <w:proofErr w:type="spellEnd"/>
      <w:r>
        <w:t xml:space="preserve"> will be used.</w:t>
      </w:r>
    </w:p>
    <w:p w:rsidR="00632A12" w:rsidRDefault="00632A12" w:rsidP="00AA7436">
      <w:pPr>
        <w:spacing w:after="0"/>
      </w:pPr>
    </w:p>
    <w:p w:rsidR="00632A12" w:rsidRDefault="00632A12" w:rsidP="00AA7436">
      <w:pPr>
        <w:spacing w:after="0"/>
      </w:pPr>
      <w:r w:rsidRPr="00F067FE">
        <w:t>Suppliers</w:t>
      </w:r>
      <w:r w:rsidRPr="00673EA8">
        <w:t xml:space="preserve"> are required to use the IETF RFC 3066 standard for language identification.  </w:t>
      </w:r>
      <w:r w:rsidRPr="00673EA8">
        <w:br/>
        <w:t xml:space="preserve">If the language is included in the ISO 639-1 standard, </w:t>
      </w:r>
      <w:r w:rsidRPr="00F067FE">
        <w:t>Suppliers</w:t>
      </w:r>
      <w:r w:rsidRPr="00673EA8">
        <w:t xml:space="preserve"> are required to use the two-letter code. </w:t>
      </w:r>
    </w:p>
    <w:p w:rsidR="002B2CDF" w:rsidRDefault="00C67E7F" w:rsidP="002B2CDF">
      <w:pPr>
        <w:pStyle w:val="Rubrik2"/>
      </w:pPr>
      <w:bookmarkStart w:id="595" w:name="_Toc296337215"/>
      <w:r>
        <w:t>Extraction of text content in images</w:t>
      </w:r>
      <w:bookmarkEnd w:id="595"/>
    </w:p>
    <w:p w:rsidR="007A5203" w:rsidRDefault="007A5203" w:rsidP="007A5203">
      <w:pPr>
        <w:spacing w:after="0"/>
      </w:pPr>
      <w:r>
        <w:t xml:space="preserve">Certain image types contain text that an Ordering Agency may require extracting and placed in relevant </w:t>
      </w:r>
      <w:proofErr w:type="spellStart"/>
      <w:r>
        <w:t>markup</w:t>
      </w:r>
      <w:proofErr w:type="spellEnd"/>
      <w:r>
        <w:t xml:space="preserve">.  Ordering agencies will include this optional service in orders and indicate in editing instructions which images require text extraction.  </w:t>
      </w:r>
    </w:p>
    <w:p w:rsidR="007A5203" w:rsidRDefault="007A5203" w:rsidP="007A5203">
      <w:pPr>
        <w:spacing w:after="0"/>
      </w:pPr>
    </w:p>
    <w:p w:rsidR="007A5203" w:rsidRDefault="007A5203" w:rsidP="007A5203">
      <w:pPr>
        <w:spacing w:after="0"/>
      </w:pPr>
      <w:r>
        <w:t>Suppliers are required to place extracted text in a correctly marked up production note</w:t>
      </w:r>
      <w:r w:rsidR="00054072">
        <w:t xml:space="preserve"> using the </w:t>
      </w:r>
      <w:r w:rsidR="00C365B6" w:rsidRPr="007A5203">
        <w:rPr>
          <w:rStyle w:val="HTML-kod"/>
        </w:rPr>
        <w:t>&lt;</w:t>
      </w:r>
      <w:proofErr w:type="spellStart"/>
      <w:r w:rsidR="00C365B6" w:rsidRPr="007A5203">
        <w:rPr>
          <w:rStyle w:val="HTML-kod"/>
        </w:rPr>
        <w:t>prodnote</w:t>
      </w:r>
      <w:proofErr w:type="spellEnd"/>
      <w:r w:rsidR="00C365B6" w:rsidRPr="007A5203">
        <w:rPr>
          <w:rStyle w:val="HTML-kod"/>
        </w:rPr>
        <w:t>&gt;</w:t>
      </w:r>
      <w:r w:rsidR="0077727E">
        <w:t xml:space="preserve"> tag</w:t>
      </w:r>
      <w:r w:rsidR="005661D1">
        <w:t xml:space="preserve">, </w:t>
      </w:r>
      <w:proofErr w:type="gramStart"/>
      <w:r w:rsidR="005661D1">
        <w:t>T</w:t>
      </w:r>
      <w:r>
        <w:t>he</w:t>
      </w:r>
      <w:proofErr w:type="gramEnd"/>
      <w:r>
        <w:t xml:space="preserve"> </w:t>
      </w:r>
      <w:r w:rsidRPr="007A5203">
        <w:rPr>
          <w:rStyle w:val="HTML-kod"/>
        </w:rPr>
        <w:t>&lt;</w:t>
      </w:r>
      <w:proofErr w:type="spellStart"/>
      <w:r w:rsidRPr="007A5203">
        <w:rPr>
          <w:rStyle w:val="HTML-kod"/>
        </w:rPr>
        <w:t>prodnote</w:t>
      </w:r>
      <w:proofErr w:type="spellEnd"/>
      <w:r w:rsidRPr="007A5203">
        <w:rPr>
          <w:rStyle w:val="HTML-kod"/>
        </w:rPr>
        <w:t>&gt;</w:t>
      </w:r>
      <w:r>
        <w:t xml:space="preserve"> </w:t>
      </w:r>
      <w:proofErr w:type="spellStart"/>
      <w:r>
        <w:t>markup</w:t>
      </w:r>
      <w:proofErr w:type="spellEnd"/>
      <w:r>
        <w:t xml:space="preserve"> must be placed directly following the relevant </w:t>
      </w:r>
      <w:r w:rsidRPr="007A5203">
        <w:rPr>
          <w:rStyle w:val="HTML-kod"/>
        </w:rPr>
        <w:t>&lt;</w:t>
      </w:r>
      <w:proofErr w:type="spellStart"/>
      <w:r w:rsidRPr="007A5203">
        <w:rPr>
          <w:rStyle w:val="HTML-kod"/>
        </w:rPr>
        <w:t>img</w:t>
      </w:r>
      <w:proofErr w:type="spellEnd"/>
      <w:r w:rsidRPr="007A5203">
        <w:rPr>
          <w:rStyle w:val="HTML-kod"/>
        </w:rPr>
        <w:t>&gt;</w:t>
      </w:r>
      <w:r>
        <w:t xml:space="preserve"> tag</w:t>
      </w:r>
      <w:r w:rsidR="0077727E">
        <w:t>. In those cases where an image caption is present, the &lt;</w:t>
      </w:r>
      <w:proofErr w:type="spellStart"/>
      <w:r w:rsidR="0077727E">
        <w:t>prodnote</w:t>
      </w:r>
      <w:proofErr w:type="spellEnd"/>
      <w:r w:rsidR="0077727E">
        <w:t>&gt; tag must be placed after the &lt;caption&gt; tag.</w:t>
      </w:r>
    </w:p>
    <w:p w:rsidR="002829A6" w:rsidRDefault="00E32841" w:rsidP="002829A6">
      <w:pPr>
        <w:pStyle w:val="Rubrik2"/>
      </w:pPr>
      <w:bookmarkStart w:id="596" w:name="_Toc296337216"/>
      <w:r>
        <w:t>Table caption</w:t>
      </w:r>
      <w:bookmarkEnd w:id="596"/>
    </w:p>
    <w:p w:rsidR="002829A6" w:rsidRDefault="00933A43" w:rsidP="002829A6">
      <w:r>
        <w:t xml:space="preserve">The </w:t>
      </w:r>
      <w:r>
        <w:rPr>
          <w:rStyle w:val="HTML-kod"/>
        </w:rPr>
        <w:t>&lt;caption</w:t>
      </w:r>
      <w:r w:rsidRPr="00DF758A">
        <w:rPr>
          <w:rStyle w:val="HTML-kod"/>
        </w:rPr>
        <w:t>&gt;</w:t>
      </w:r>
      <w:r>
        <w:rPr>
          <w:rStyle w:val="HTML-kod"/>
        </w:rPr>
        <w:t xml:space="preserve"> </w:t>
      </w:r>
      <w:r>
        <w:t>tag may be used when specifically requested</w:t>
      </w:r>
      <w:r w:rsidR="000D693C">
        <w:t xml:space="preserve"> by the O</w:t>
      </w:r>
      <w:r>
        <w:t>rdering Agency</w:t>
      </w:r>
      <w:r w:rsidR="004B407A">
        <w:t>.</w:t>
      </w:r>
    </w:p>
    <w:p w:rsidR="002829A6" w:rsidRDefault="00841ACB" w:rsidP="002829A6">
      <w:r>
        <w:t>Since the</w:t>
      </w:r>
      <w:r w:rsidR="004B407A">
        <w:t xml:space="preserve"> </w:t>
      </w:r>
      <w:r w:rsidR="004B407A">
        <w:rPr>
          <w:rStyle w:val="HTML-kod"/>
        </w:rPr>
        <w:t>&lt;caption</w:t>
      </w:r>
      <w:r w:rsidR="004B407A" w:rsidRPr="00DF758A">
        <w:rPr>
          <w:rStyle w:val="HTML-kod"/>
        </w:rPr>
        <w:t>&gt;</w:t>
      </w:r>
      <w:r>
        <w:t xml:space="preserve"> element</w:t>
      </w:r>
      <w:r w:rsidR="004B407A">
        <w:t xml:space="preserve"> is allowed only as first child to </w:t>
      </w:r>
      <w:r w:rsidR="004B407A">
        <w:rPr>
          <w:rStyle w:val="HTML-kod"/>
        </w:rPr>
        <w:t>&lt;table</w:t>
      </w:r>
      <w:r w:rsidR="004B407A" w:rsidRPr="00DF758A">
        <w:rPr>
          <w:rStyle w:val="HTML-kod"/>
        </w:rPr>
        <w:t>&gt;</w:t>
      </w:r>
      <w:r>
        <w:t>,</w:t>
      </w:r>
      <w:r w:rsidR="004B407A">
        <w:t xml:space="preserve"> it may be necessary in some cases to relocate this content.</w:t>
      </w:r>
    </w:p>
    <w:p w:rsidR="002829A6" w:rsidRDefault="00561382" w:rsidP="002829A6">
      <w:pPr>
        <w:pStyle w:val="Rubrik2"/>
      </w:pPr>
      <w:bookmarkStart w:id="597" w:name="_Toc296337217"/>
      <w:r>
        <w:t>Table heading</w:t>
      </w:r>
      <w:bookmarkEnd w:id="597"/>
    </w:p>
    <w:p w:rsidR="00A70759" w:rsidRPr="00673EA8" w:rsidRDefault="00561382" w:rsidP="00A70759">
      <w:pPr>
        <w:spacing w:after="0"/>
      </w:pPr>
      <w:bookmarkStart w:id="598" w:name="_Toc259205388"/>
      <w:bookmarkStart w:id="599" w:name="_Toc259205520"/>
      <w:bookmarkStart w:id="600" w:name="_Toc259205389"/>
      <w:bookmarkStart w:id="601" w:name="_Toc259205521"/>
      <w:bookmarkStart w:id="602" w:name="_Toc259205391"/>
      <w:bookmarkStart w:id="603" w:name="_Toc259205523"/>
      <w:bookmarkEnd w:id="598"/>
      <w:bookmarkEnd w:id="599"/>
      <w:bookmarkEnd w:id="600"/>
      <w:bookmarkEnd w:id="601"/>
      <w:bookmarkEnd w:id="602"/>
      <w:bookmarkEnd w:id="603"/>
      <w:r>
        <w:t xml:space="preserve">The </w:t>
      </w:r>
      <w:r>
        <w:rPr>
          <w:rStyle w:val="HTML-kod"/>
        </w:rPr>
        <w:t>&lt;</w:t>
      </w:r>
      <w:proofErr w:type="spellStart"/>
      <w:proofErr w:type="gramStart"/>
      <w:r>
        <w:rPr>
          <w:rStyle w:val="HTML-kod"/>
        </w:rPr>
        <w:t>th</w:t>
      </w:r>
      <w:proofErr w:type="spellEnd"/>
      <w:proofErr w:type="gramEnd"/>
      <w:r w:rsidRPr="00DF758A">
        <w:rPr>
          <w:rStyle w:val="HTML-kod"/>
        </w:rPr>
        <w:t>&gt;</w:t>
      </w:r>
      <w:r>
        <w:t xml:space="preserve"> tag may be used when specifically requested by the Ordering Agency.</w:t>
      </w:r>
    </w:p>
    <w:sectPr w:rsidR="00A70759" w:rsidRPr="00673EA8" w:rsidSect="001410D5">
      <w:headerReference w:type="even" r:id="rId27"/>
      <w:headerReference w:type="default" r:id="rId28"/>
      <w:footerReference w:type="default" r:id="rId29"/>
      <w:headerReference w:type="first" r:id="rId30"/>
      <w:footerReference w:type="first" r:id="rId31"/>
      <w:pgSz w:w="11907" w:h="16840" w:code="9"/>
      <w:pgMar w:top="720" w:right="720" w:bottom="720" w:left="720" w:header="709" w:footer="39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BC3" w:rsidRDefault="00B93BC3" w:rsidP="00523AC4">
      <w:r>
        <w:separator/>
      </w:r>
    </w:p>
    <w:p w:rsidR="00B93BC3" w:rsidRDefault="00B93BC3"/>
    <w:p w:rsidR="00B93BC3" w:rsidRDefault="00B93BC3"/>
  </w:endnote>
  <w:endnote w:type="continuationSeparator" w:id="0">
    <w:p w:rsidR="00B93BC3" w:rsidRDefault="00B93BC3" w:rsidP="00523AC4">
      <w:r>
        <w:continuationSeparator/>
      </w:r>
    </w:p>
    <w:p w:rsidR="00B93BC3" w:rsidRDefault="00B93BC3"/>
    <w:p w:rsidR="00B93BC3" w:rsidRDefault="00B93BC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C3" w:rsidRDefault="00B93BC3" w:rsidP="004D18C8">
    <w:pPr>
      <w:pStyle w:val="Sidfot"/>
    </w:pPr>
  </w:p>
  <w:tbl>
    <w:tblPr>
      <w:tblW w:w="0" w:type="auto"/>
      <w:tblBorders>
        <w:top w:val="single" w:sz="2" w:space="0" w:color="auto"/>
      </w:tblBorders>
      <w:tblCellMar>
        <w:left w:w="0" w:type="dxa"/>
        <w:right w:w="0" w:type="dxa"/>
      </w:tblCellMar>
      <w:tblLook w:val="01E0"/>
    </w:tblPr>
    <w:tblGrid>
      <w:gridCol w:w="5220"/>
      <w:gridCol w:w="4985"/>
    </w:tblGrid>
    <w:tr w:rsidR="00B93BC3">
      <w:tc>
        <w:tcPr>
          <w:tcW w:w="5220" w:type="dxa"/>
        </w:tcPr>
        <w:p w:rsidR="00B93BC3" w:rsidRPr="00DC010C" w:rsidRDefault="00B93BC3" w:rsidP="0021247C">
          <w:pPr>
            <w:pStyle w:val="Sidfot"/>
            <w:rPr>
              <w:b/>
              <w:color w:val="82786F"/>
              <w:szCs w:val="18"/>
            </w:rPr>
          </w:pPr>
        </w:p>
      </w:tc>
      <w:tc>
        <w:tcPr>
          <w:tcW w:w="4985" w:type="dxa"/>
        </w:tcPr>
        <w:p w:rsidR="00B93BC3" w:rsidRPr="00523AC4" w:rsidRDefault="00B93BC3" w:rsidP="00DC010C">
          <w:pPr>
            <w:pStyle w:val="Sidfot"/>
            <w:jc w:val="right"/>
          </w:pPr>
          <w:r>
            <w:t xml:space="preserve">Page </w:t>
          </w:r>
          <w:fldSimple w:instr=" PAGE ">
            <w:r w:rsidR="00CB688A">
              <w:rPr>
                <w:noProof/>
              </w:rPr>
              <w:t>30</w:t>
            </w:r>
          </w:fldSimple>
          <w:r>
            <w:t xml:space="preserve"> of </w:t>
          </w:r>
          <w:fldSimple w:instr=" NUMPAGES ">
            <w:r w:rsidR="00CB688A">
              <w:rPr>
                <w:noProof/>
              </w:rPr>
              <w:t>30</w:t>
            </w:r>
          </w:fldSimple>
        </w:p>
      </w:tc>
    </w:tr>
  </w:tbl>
  <w:p w:rsidR="00B93BC3" w:rsidRPr="004D18C8" w:rsidRDefault="00B93BC3" w:rsidP="004D18C8">
    <w:pPr>
      <w:pStyle w:val="Sidfot"/>
      <w:spacing w:line="240" w:lineRule="auto"/>
      <w:rPr>
        <w:sz w:val="8"/>
        <w:szCs w:val="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C3" w:rsidRDefault="00B93BC3" w:rsidP="004D18C8">
    <w:pPr>
      <w:pStyle w:val="Sidfot"/>
    </w:pPr>
  </w:p>
  <w:tbl>
    <w:tblPr>
      <w:tblW w:w="0" w:type="auto"/>
      <w:tblCellMar>
        <w:left w:w="0" w:type="dxa"/>
        <w:right w:w="0" w:type="dxa"/>
      </w:tblCellMar>
      <w:tblLook w:val="01E0"/>
    </w:tblPr>
    <w:tblGrid>
      <w:gridCol w:w="5220"/>
      <w:gridCol w:w="4985"/>
    </w:tblGrid>
    <w:tr w:rsidR="00B93BC3">
      <w:tc>
        <w:tcPr>
          <w:tcW w:w="5220" w:type="dxa"/>
        </w:tcPr>
        <w:p w:rsidR="00B93BC3" w:rsidRPr="00DC010C" w:rsidRDefault="00B93BC3" w:rsidP="00A638BC">
          <w:pPr>
            <w:pStyle w:val="Sidfot"/>
            <w:rPr>
              <w:b/>
              <w:color w:val="82786F"/>
              <w:sz w:val="20"/>
              <w:szCs w:val="20"/>
            </w:rPr>
          </w:pPr>
        </w:p>
      </w:tc>
      <w:tc>
        <w:tcPr>
          <w:tcW w:w="4985" w:type="dxa"/>
        </w:tcPr>
        <w:p w:rsidR="00B93BC3" w:rsidRPr="00523AC4" w:rsidRDefault="00B93BC3" w:rsidP="00DC010C">
          <w:pPr>
            <w:pStyle w:val="Sidfot"/>
            <w:jc w:val="right"/>
          </w:pPr>
        </w:p>
      </w:tc>
    </w:tr>
  </w:tbl>
  <w:p w:rsidR="00B93BC3" w:rsidRPr="004D18C8" w:rsidRDefault="00B93BC3" w:rsidP="004D18C8">
    <w:pPr>
      <w:pStyle w:val="Sidfot"/>
      <w:spacing w:line="240" w:lineRule="auto"/>
      <w:rPr>
        <w:sz w:val="8"/>
        <w:szCs w:val="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BC3" w:rsidRDefault="00B93BC3" w:rsidP="00523AC4">
      <w:r>
        <w:separator/>
      </w:r>
    </w:p>
    <w:p w:rsidR="00B93BC3" w:rsidRDefault="00B93BC3"/>
    <w:p w:rsidR="00B93BC3" w:rsidRDefault="00B93BC3"/>
  </w:footnote>
  <w:footnote w:type="continuationSeparator" w:id="0">
    <w:p w:rsidR="00B93BC3" w:rsidRDefault="00B93BC3" w:rsidP="00523AC4">
      <w:r>
        <w:continuationSeparator/>
      </w:r>
    </w:p>
    <w:p w:rsidR="00B93BC3" w:rsidRDefault="00B93BC3"/>
    <w:p w:rsidR="00B93BC3" w:rsidRDefault="00B93B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C3" w:rsidRDefault="00B93BC3"/>
  <w:p w:rsidR="00B93BC3" w:rsidRDefault="00B93BC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C3" w:rsidRDefault="00B93BC3">
    <w:pPr>
      <w:pStyle w:val="Sidhuvud"/>
    </w:pPr>
  </w:p>
  <w:tbl>
    <w:tblPr>
      <w:tblW w:w="9568" w:type="dxa"/>
      <w:tblBorders>
        <w:bottom w:val="single" w:sz="4" w:space="0" w:color="auto"/>
      </w:tblBorders>
      <w:tblLayout w:type="fixed"/>
      <w:tblCellMar>
        <w:left w:w="70" w:type="dxa"/>
        <w:right w:w="70" w:type="dxa"/>
      </w:tblCellMar>
      <w:tblLook w:val="0000"/>
    </w:tblPr>
    <w:tblGrid>
      <w:gridCol w:w="3189"/>
      <w:gridCol w:w="3189"/>
      <w:gridCol w:w="3190"/>
    </w:tblGrid>
    <w:tr w:rsidR="00B93BC3" w:rsidRPr="00434AE4">
      <w:tc>
        <w:tcPr>
          <w:tcW w:w="3189" w:type="dxa"/>
          <w:tcBorders>
            <w:top w:val="nil"/>
            <w:left w:val="nil"/>
            <w:bottom w:val="single" w:sz="4" w:space="0" w:color="auto"/>
            <w:right w:val="nil"/>
          </w:tcBorders>
        </w:tcPr>
        <w:p w:rsidR="00B93BC3" w:rsidRPr="00434AE4" w:rsidRDefault="00B93BC3" w:rsidP="00D4397B">
          <w:pPr>
            <w:spacing w:line="240" w:lineRule="auto"/>
            <w:ind w:right="-23"/>
            <w:rPr>
              <w:rFonts w:cs="Arial"/>
              <w:szCs w:val="16"/>
            </w:rPr>
          </w:pPr>
          <w:r w:rsidRPr="00CE0F6F">
            <w:rPr>
              <w:iCs/>
              <w:sz w:val="16"/>
              <w:szCs w:val="16"/>
            </w:rPr>
            <w:t xml:space="preserve">Restricted Procurement of ANSI/NISO Z39.86 </w:t>
          </w:r>
          <w:proofErr w:type="spellStart"/>
          <w:r w:rsidRPr="00CE0F6F">
            <w:rPr>
              <w:iCs/>
              <w:sz w:val="16"/>
              <w:szCs w:val="16"/>
            </w:rPr>
            <w:t>DTBook</w:t>
          </w:r>
          <w:proofErr w:type="spellEnd"/>
          <w:r w:rsidRPr="00CE0F6F">
            <w:rPr>
              <w:iCs/>
              <w:sz w:val="16"/>
              <w:szCs w:val="16"/>
            </w:rPr>
            <w:t xml:space="preserve"> Production Services</w:t>
          </w:r>
        </w:p>
      </w:tc>
      <w:tc>
        <w:tcPr>
          <w:tcW w:w="3189" w:type="dxa"/>
          <w:tcBorders>
            <w:top w:val="nil"/>
            <w:left w:val="nil"/>
            <w:bottom w:val="single" w:sz="4" w:space="0" w:color="auto"/>
            <w:right w:val="nil"/>
          </w:tcBorders>
        </w:tcPr>
        <w:p w:rsidR="00B93BC3" w:rsidRPr="0011767E" w:rsidRDefault="00B93BC3" w:rsidP="00D4397B">
          <w:pPr>
            <w:spacing w:after="0" w:line="240" w:lineRule="auto"/>
            <w:ind w:right="-23"/>
            <w:jc w:val="center"/>
            <w:rPr>
              <w:sz w:val="16"/>
              <w:szCs w:val="16"/>
            </w:rPr>
          </w:pPr>
          <w:r>
            <w:rPr>
              <w:sz w:val="16"/>
              <w:szCs w:val="16"/>
            </w:rPr>
            <w:t xml:space="preserve">Requirements for Text and Image Quality &amp; </w:t>
          </w:r>
          <w:proofErr w:type="spellStart"/>
          <w:r>
            <w:rPr>
              <w:sz w:val="16"/>
              <w:szCs w:val="16"/>
            </w:rPr>
            <w:t>Markup</w:t>
          </w:r>
          <w:proofErr w:type="spellEnd"/>
          <w:r>
            <w:rPr>
              <w:sz w:val="16"/>
              <w:szCs w:val="16"/>
            </w:rPr>
            <w:t xml:space="preserve"> with </w:t>
          </w:r>
          <w:proofErr w:type="spellStart"/>
          <w:r>
            <w:rPr>
              <w:sz w:val="16"/>
              <w:szCs w:val="16"/>
            </w:rPr>
            <w:t>DTBook</w:t>
          </w:r>
          <w:proofErr w:type="spellEnd"/>
          <w:r>
            <w:rPr>
              <w:sz w:val="16"/>
              <w:szCs w:val="16"/>
            </w:rPr>
            <w:t xml:space="preserve"> XML (v.2011-2)</w:t>
          </w:r>
        </w:p>
      </w:tc>
      <w:tc>
        <w:tcPr>
          <w:tcW w:w="3190" w:type="dxa"/>
          <w:tcBorders>
            <w:top w:val="nil"/>
            <w:left w:val="nil"/>
            <w:bottom w:val="single" w:sz="4" w:space="0" w:color="auto"/>
            <w:right w:val="nil"/>
          </w:tcBorders>
        </w:tcPr>
        <w:p w:rsidR="00B93BC3" w:rsidRPr="0011767E" w:rsidRDefault="00B93BC3" w:rsidP="00D4397B">
          <w:pPr>
            <w:spacing w:after="0" w:line="240" w:lineRule="auto"/>
            <w:ind w:right="-23"/>
            <w:jc w:val="right"/>
            <w:rPr>
              <w:sz w:val="16"/>
              <w:szCs w:val="16"/>
            </w:rPr>
          </w:pPr>
          <w:r w:rsidRPr="0011767E">
            <w:rPr>
              <w:sz w:val="16"/>
              <w:szCs w:val="16"/>
            </w:rPr>
            <w:t>Journal Number:</w:t>
          </w:r>
          <w:r>
            <w:rPr>
              <w:sz w:val="16"/>
              <w:szCs w:val="16"/>
            </w:rPr>
            <w:t xml:space="preserve"> 15-1822/09</w:t>
          </w:r>
        </w:p>
        <w:p w:rsidR="00B93BC3" w:rsidRPr="00441AC6" w:rsidRDefault="00B93BC3" w:rsidP="00D4397B">
          <w:pPr>
            <w:spacing w:after="0" w:line="240" w:lineRule="auto"/>
            <w:ind w:right="-23"/>
            <w:jc w:val="right"/>
            <w:rPr>
              <w:sz w:val="16"/>
              <w:szCs w:val="16"/>
              <w:lang w:val="sv-SE"/>
            </w:rPr>
          </w:pPr>
          <w:r w:rsidRPr="00441AC6">
            <w:rPr>
              <w:sz w:val="16"/>
              <w:szCs w:val="16"/>
              <w:lang w:val="sv-SE"/>
            </w:rPr>
            <w:t xml:space="preserve">Handling Officer: </w:t>
          </w:r>
          <w:r>
            <w:rPr>
              <w:sz w:val="16"/>
              <w:szCs w:val="16"/>
              <w:lang w:val="sv-SE"/>
            </w:rPr>
            <w:t>Richard Stones</w:t>
          </w:r>
        </w:p>
        <w:p w:rsidR="00B93BC3" w:rsidRPr="001F42CE" w:rsidRDefault="00B93BC3" w:rsidP="00D4397B">
          <w:pPr>
            <w:spacing w:after="0" w:line="240" w:lineRule="auto"/>
            <w:ind w:right="-23"/>
            <w:jc w:val="right"/>
            <w:rPr>
              <w:iCs/>
              <w:sz w:val="16"/>
              <w:szCs w:val="16"/>
              <w:lang w:val="sv-SE"/>
            </w:rPr>
          </w:pPr>
          <w:r w:rsidRPr="00441AC6">
            <w:rPr>
              <w:sz w:val="16"/>
              <w:szCs w:val="16"/>
              <w:lang w:val="sv-SE"/>
            </w:rPr>
            <w:t xml:space="preserve">Version: </w:t>
          </w:r>
          <w:r>
            <w:rPr>
              <w:sz w:val="16"/>
              <w:szCs w:val="16"/>
              <w:lang w:val="sv-SE"/>
            </w:rPr>
            <w:t>1.0</w:t>
          </w:r>
        </w:p>
      </w:tc>
    </w:tr>
  </w:tbl>
  <w:p w:rsidR="00B93BC3" w:rsidRDefault="00B93BC3" w:rsidP="00FD7960">
    <w:pPr>
      <w:pStyle w:val="Sidhuvu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BC3" w:rsidRDefault="00B93BC3" w:rsidP="00D4444E">
    <w:pPr>
      <w:pStyle w:val="Sidhuvud"/>
    </w:pPr>
  </w:p>
  <w:tbl>
    <w:tblPr>
      <w:tblW w:w="9568" w:type="dxa"/>
      <w:tblBorders>
        <w:bottom w:val="single" w:sz="4" w:space="0" w:color="auto"/>
      </w:tblBorders>
      <w:tblLayout w:type="fixed"/>
      <w:tblCellMar>
        <w:left w:w="70" w:type="dxa"/>
        <w:right w:w="70" w:type="dxa"/>
      </w:tblCellMar>
      <w:tblLook w:val="0000"/>
    </w:tblPr>
    <w:tblGrid>
      <w:gridCol w:w="3189"/>
      <w:gridCol w:w="3189"/>
      <w:gridCol w:w="3190"/>
    </w:tblGrid>
    <w:tr w:rsidR="00B93BC3" w:rsidRPr="00434AE4">
      <w:tc>
        <w:tcPr>
          <w:tcW w:w="3189" w:type="dxa"/>
          <w:tcBorders>
            <w:top w:val="nil"/>
            <w:left w:val="nil"/>
            <w:bottom w:val="single" w:sz="4" w:space="0" w:color="auto"/>
            <w:right w:val="nil"/>
          </w:tcBorders>
        </w:tcPr>
        <w:p w:rsidR="00B93BC3" w:rsidRPr="00434AE4" w:rsidRDefault="00B93BC3" w:rsidP="00D4397B">
          <w:pPr>
            <w:spacing w:line="240" w:lineRule="auto"/>
            <w:ind w:right="-23"/>
            <w:rPr>
              <w:rFonts w:cs="Arial"/>
              <w:szCs w:val="16"/>
            </w:rPr>
          </w:pPr>
          <w:r w:rsidRPr="00CE0F6F">
            <w:rPr>
              <w:iCs/>
              <w:sz w:val="16"/>
              <w:szCs w:val="16"/>
            </w:rPr>
            <w:t xml:space="preserve">Restricted Procurement of ANSI/NISO Z39.86 </w:t>
          </w:r>
          <w:proofErr w:type="spellStart"/>
          <w:r w:rsidRPr="00CE0F6F">
            <w:rPr>
              <w:iCs/>
              <w:sz w:val="16"/>
              <w:szCs w:val="16"/>
            </w:rPr>
            <w:t>DTBook</w:t>
          </w:r>
          <w:proofErr w:type="spellEnd"/>
          <w:r w:rsidRPr="00CE0F6F">
            <w:rPr>
              <w:iCs/>
              <w:sz w:val="16"/>
              <w:szCs w:val="16"/>
            </w:rPr>
            <w:t xml:space="preserve"> Production Services</w:t>
          </w:r>
        </w:p>
      </w:tc>
      <w:tc>
        <w:tcPr>
          <w:tcW w:w="3189" w:type="dxa"/>
          <w:tcBorders>
            <w:top w:val="nil"/>
            <w:left w:val="nil"/>
            <w:bottom w:val="single" w:sz="4" w:space="0" w:color="auto"/>
            <w:right w:val="nil"/>
          </w:tcBorders>
        </w:tcPr>
        <w:p w:rsidR="00B93BC3" w:rsidRPr="0011767E" w:rsidRDefault="00B93BC3" w:rsidP="00D4444E">
          <w:pPr>
            <w:spacing w:after="0" w:line="240" w:lineRule="auto"/>
            <w:ind w:right="-23"/>
            <w:jc w:val="center"/>
            <w:rPr>
              <w:sz w:val="16"/>
              <w:szCs w:val="16"/>
            </w:rPr>
          </w:pPr>
          <w:r>
            <w:rPr>
              <w:sz w:val="16"/>
              <w:szCs w:val="16"/>
            </w:rPr>
            <w:t xml:space="preserve">Requirements for Text and Image Quality &amp; </w:t>
          </w:r>
          <w:proofErr w:type="spellStart"/>
          <w:r>
            <w:rPr>
              <w:sz w:val="16"/>
              <w:szCs w:val="16"/>
            </w:rPr>
            <w:t>Markup</w:t>
          </w:r>
          <w:proofErr w:type="spellEnd"/>
          <w:r>
            <w:rPr>
              <w:sz w:val="16"/>
              <w:szCs w:val="16"/>
            </w:rPr>
            <w:t xml:space="preserve"> with </w:t>
          </w:r>
          <w:proofErr w:type="spellStart"/>
          <w:r>
            <w:rPr>
              <w:sz w:val="16"/>
              <w:szCs w:val="16"/>
            </w:rPr>
            <w:t>DTBook</w:t>
          </w:r>
          <w:proofErr w:type="spellEnd"/>
          <w:r>
            <w:rPr>
              <w:sz w:val="16"/>
              <w:szCs w:val="16"/>
            </w:rPr>
            <w:t xml:space="preserve"> XML (v.2011-2)</w:t>
          </w:r>
        </w:p>
      </w:tc>
      <w:tc>
        <w:tcPr>
          <w:tcW w:w="3190" w:type="dxa"/>
          <w:tcBorders>
            <w:top w:val="nil"/>
            <w:left w:val="nil"/>
            <w:bottom w:val="single" w:sz="4" w:space="0" w:color="auto"/>
            <w:right w:val="nil"/>
          </w:tcBorders>
        </w:tcPr>
        <w:p w:rsidR="00B93BC3" w:rsidRPr="0011767E" w:rsidRDefault="00B93BC3" w:rsidP="00D4444E">
          <w:pPr>
            <w:spacing w:after="0" w:line="240" w:lineRule="auto"/>
            <w:ind w:right="-23"/>
            <w:jc w:val="right"/>
            <w:rPr>
              <w:sz w:val="16"/>
              <w:szCs w:val="16"/>
            </w:rPr>
          </w:pPr>
          <w:r w:rsidRPr="0011767E">
            <w:rPr>
              <w:sz w:val="16"/>
              <w:szCs w:val="16"/>
            </w:rPr>
            <w:t>Journal Number:</w:t>
          </w:r>
          <w:r>
            <w:rPr>
              <w:sz w:val="16"/>
              <w:szCs w:val="16"/>
            </w:rPr>
            <w:t xml:space="preserve"> 15-1822/09</w:t>
          </w:r>
          <w:r w:rsidRPr="0011767E">
            <w:rPr>
              <w:sz w:val="16"/>
              <w:szCs w:val="16"/>
            </w:rPr>
            <w:t xml:space="preserve">  </w:t>
          </w:r>
        </w:p>
        <w:p w:rsidR="00B93BC3" w:rsidRPr="00441AC6" w:rsidRDefault="00B93BC3" w:rsidP="00D4444E">
          <w:pPr>
            <w:spacing w:after="0" w:line="240" w:lineRule="auto"/>
            <w:ind w:right="-23"/>
            <w:jc w:val="right"/>
            <w:rPr>
              <w:sz w:val="16"/>
              <w:szCs w:val="16"/>
              <w:lang w:val="sv-SE"/>
            </w:rPr>
          </w:pPr>
          <w:r w:rsidRPr="00441AC6">
            <w:rPr>
              <w:sz w:val="16"/>
              <w:szCs w:val="16"/>
              <w:lang w:val="sv-SE"/>
            </w:rPr>
            <w:t xml:space="preserve">Handling Officer: </w:t>
          </w:r>
          <w:r>
            <w:rPr>
              <w:sz w:val="16"/>
              <w:szCs w:val="16"/>
              <w:lang w:val="sv-SE"/>
            </w:rPr>
            <w:t>Richard Stones</w:t>
          </w:r>
        </w:p>
        <w:p w:rsidR="00B93BC3" w:rsidRPr="001F42CE" w:rsidRDefault="00B93BC3" w:rsidP="00D4397B">
          <w:pPr>
            <w:spacing w:after="0" w:line="240" w:lineRule="auto"/>
            <w:ind w:right="-23"/>
            <w:jc w:val="right"/>
            <w:rPr>
              <w:iCs/>
              <w:sz w:val="16"/>
              <w:szCs w:val="16"/>
              <w:lang w:val="sv-SE"/>
            </w:rPr>
          </w:pPr>
          <w:r w:rsidRPr="00441AC6">
            <w:rPr>
              <w:sz w:val="16"/>
              <w:szCs w:val="16"/>
              <w:lang w:val="sv-SE"/>
            </w:rPr>
            <w:t xml:space="preserve">Version: </w:t>
          </w:r>
          <w:r>
            <w:rPr>
              <w:sz w:val="16"/>
              <w:szCs w:val="16"/>
              <w:lang w:val="sv-SE"/>
            </w:rPr>
            <w:t>1.0</w:t>
          </w:r>
        </w:p>
      </w:tc>
    </w:tr>
  </w:tbl>
  <w:p w:rsidR="00B93BC3" w:rsidRDefault="00B93BC3" w:rsidP="00D4444E">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B765AB6"/>
    <w:lvl w:ilvl="0">
      <w:start w:val="1"/>
      <w:numFmt w:val="lowerRoman"/>
      <w:pStyle w:val="Numreradlista5"/>
      <w:lvlText w:val="%1."/>
      <w:lvlJc w:val="left"/>
      <w:pPr>
        <w:tabs>
          <w:tab w:val="num" w:pos="284"/>
        </w:tabs>
        <w:ind w:left="284" w:hanging="284"/>
      </w:pPr>
      <w:rPr>
        <w:rFonts w:hint="default"/>
      </w:rPr>
    </w:lvl>
  </w:abstractNum>
  <w:abstractNum w:abstractNumId="1">
    <w:nsid w:val="FFFFFF7D"/>
    <w:multiLevelType w:val="singleLevel"/>
    <w:tmpl w:val="CD40A72A"/>
    <w:lvl w:ilvl="0">
      <w:start w:val="1"/>
      <w:numFmt w:val="decimal"/>
      <w:pStyle w:val="Numreradlista4"/>
      <w:lvlText w:val="Table %1 -"/>
      <w:lvlJc w:val="left"/>
      <w:pPr>
        <w:tabs>
          <w:tab w:val="num" w:pos="1191"/>
        </w:tabs>
        <w:ind w:left="1191" w:hanging="1191"/>
      </w:pPr>
      <w:rPr>
        <w:rFonts w:hint="default"/>
      </w:rPr>
    </w:lvl>
  </w:abstractNum>
  <w:abstractNum w:abstractNumId="2">
    <w:nsid w:val="FFFFFF7E"/>
    <w:multiLevelType w:val="singleLevel"/>
    <w:tmpl w:val="FF2E5428"/>
    <w:lvl w:ilvl="0">
      <w:start w:val="1"/>
      <w:numFmt w:val="decimal"/>
      <w:pStyle w:val="Numreradlista3"/>
      <w:lvlText w:val="Stage %1 -"/>
      <w:lvlJc w:val="left"/>
      <w:pPr>
        <w:tabs>
          <w:tab w:val="num" w:pos="1191"/>
        </w:tabs>
        <w:ind w:left="1191" w:hanging="1191"/>
      </w:pPr>
      <w:rPr>
        <w:rFonts w:hint="default"/>
        <w:bCs/>
        <w:iCs w:val="0"/>
      </w:rPr>
    </w:lvl>
  </w:abstractNum>
  <w:abstractNum w:abstractNumId="3">
    <w:nsid w:val="FFFFFF80"/>
    <w:multiLevelType w:val="singleLevel"/>
    <w:tmpl w:val="817CDC24"/>
    <w:lvl w:ilvl="0">
      <w:start w:val="1"/>
      <w:numFmt w:val="bullet"/>
      <w:pStyle w:val="Punktlista5"/>
      <w:lvlText w:val=""/>
      <w:lvlJc w:val="left"/>
      <w:pPr>
        <w:tabs>
          <w:tab w:val="num" w:pos="1492"/>
        </w:tabs>
        <w:ind w:left="1492" w:hanging="360"/>
      </w:pPr>
      <w:rPr>
        <w:rFonts w:ascii="Symbol" w:hAnsi="Symbol" w:hint="default"/>
      </w:rPr>
    </w:lvl>
  </w:abstractNum>
  <w:abstractNum w:abstractNumId="4">
    <w:nsid w:val="FFFFFF81"/>
    <w:multiLevelType w:val="singleLevel"/>
    <w:tmpl w:val="0CD0F92A"/>
    <w:lvl w:ilvl="0">
      <w:start w:val="1"/>
      <w:numFmt w:val="bullet"/>
      <w:pStyle w:val="Punktlista4"/>
      <w:lvlText w:val=""/>
      <w:lvlJc w:val="left"/>
      <w:pPr>
        <w:tabs>
          <w:tab w:val="num" w:pos="1209"/>
        </w:tabs>
        <w:ind w:left="1209" w:hanging="360"/>
      </w:pPr>
      <w:rPr>
        <w:rFonts w:ascii="Symbol" w:hAnsi="Symbol" w:hint="default"/>
      </w:rPr>
    </w:lvl>
  </w:abstractNum>
  <w:abstractNum w:abstractNumId="5">
    <w:nsid w:val="FFFFFF82"/>
    <w:multiLevelType w:val="singleLevel"/>
    <w:tmpl w:val="3B84C31E"/>
    <w:lvl w:ilvl="0">
      <w:start w:val="1"/>
      <w:numFmt w:val="bullet"/>
      <w:pStyle w:val="Punktlista3"/>
      <w:lvlText w:val=""/>
      <w:lvlJc w:val="left"/>
      <w:pPr>
        <w:tabs>
          <w:tab w:val="num" w:pos="926"/>
        </w:tabs>
        <w:ind w:left="926" w:hanging="360"/>
      </w:pPr>
      <w:rPr>
        <w:rFonts w:ascii="Symbol" w:hAnsi="Symbol" w:hint="default"/>
      </w:rPr>
    </w:lvl>
  </w:abstractNum>
  <w:abstractNum w:abstractNumId="6">
    <w:nsid w:val="FFFFFF83"/>
    <w:multiLevelType w:val="singleLevel"/>
    <w:tmpl w:val="B10EEB9E"/>
    <w:lvl w:ilvl="0">
      <w:start w:val="1"/>
      <w:numFmt w:val="bullet"/>
      <w:pStyle w:val="Punktlista2"/>
      <w:lvlText w:val="–"/>
      <w:lvlJc w:val="left"/>
      <w:pPr>
        <w:tabs>
          <w:tab w:val="num" w:pos="794"/>
        </w:tabs>
        <w:ind w:left="794" w:hanging="397"/>
      </w:pPr>
      <w:rPr>
        <w:rFonts w:ascii="Arial" w:hAnsi="Arial" w:hint="default"/>
      </w:rPr>
    </w:lvl>
  </w:abstractNum>
  <w:abstractNum w:abstractNumId="7">
    <w:nsid w:val="FFFFFF88"/>
    <w:multiLevelType w:val="singleLevel"/>
    <w:tmpl w:val="C3BEE6C6"/>
    <w:lvl w:ilvl="0">
      <w:start w:val="1"/>
      <w:numFmt w:val="decimal"/>
      <w:pStyle w:val="Numreradlista"/>
      <w:lvlText w:val="%1."/>
      <w:lvlJc w:val="left"/>
      <w:pPr>
        <w:tabs>
          <w:tab w:val="num" w:pos="397"/>
        </w:tabs>
        <w:ind w:left="397" w:hanging="397"/>
      </w:pPr>
      <w:rPr>
        <w:rFonts w:hint="default"/>
      </w:rPr>
    </w:lvl>
  </w:abstractNum>
  <w:abstractNum w:abstractNumId="8">
    <w:nsid w:val="FFFFFF89"/>
    <w:multiLevelType w:val="singleLevel"/>
    <w:tmpl w:val="842E38AE"/>
    <w:lvl w:ilvl="0">
      <w:start w:val="1"/>
      <w:numFmt w:val="bullet"/>
      <w:pStyle w:val="Punktlista"/>
      <w:lvlText w:val=""/>
      <w:lvlJc w:val="left"/>
      <w:pPr>
        <w:tabs>
          <w:tab w:val="num" w:pos="397"/>
        </w:tabs>
        <w:ind w:left="397" w:hanging="397"/>
      </w:pPr>
      <w:rPr>
        <w:rFonts w:ascii="Wingdings" w:hAnsi="Wingdings" w:hint="default"/>
        <w:sz w:val="16"/>
        <w:szCs w:val="16"/>
      </w:rPr>
    </w:lvl>
  </w:abstractNum>
  <w:abstractNum w:abstractNumId="9">
    <w:nsid w:val="00000016"/>
    <w:multiLevelType w:val="multilevel"/>
    <w:tmpl w:val="00000016"/>
    <w:name w:val="WW8Num22"/>
    <w:lvl w:ilvl="0">
      <w:start w:val="1"/>
      <w:numFmt w:val="bullet"/>
      <w:lvlText w:val=""/>
      <w:lvlJc w:val="left"/>
      <w:pPr>
        <w:tabs>
          <w:tab w:val="num" w:pos="720"/>
        </w:tabs>
      </w:pPr>
      <w:rPr>
        <w:rFonts w:ascii="Wingdings" w:hAnsi="Wingdings"/>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hAnsi="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hAnsi="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hAnsi="StarSymbol"/>
        <w:sz w:val="18"/>
      </w:rPr>
    </w:lvl>
  </w:abstractNum>
  <w:abstractNum w:abstractNumId="10">
    <w:nsid w:val="0000001A"/>
    <w:multiLevelType w:val="multilevel"/>
    <w:tmpl w:val="0000001A"/>
    <w:name w:val="WW8Num26"/>
    <w:lvl w:ilvl="0">
      <w:start w:val="1"/>
      <w:numFmt w:val="bullet"/>
      <w:lvlText w:val=""/>
      <w:lvlJc w:val="left"/>
      <w:pPr>
        <w:tabs>
          <w:tab w:val="num" w:pos="720"/>
        </w:tabs>
      </w:pPr>
      <w:rPr>
        <w:rFonts w:ascii="Wingdings" w:hAnsi="Wingdings"/>
        <w:sz w:val="18"/>
      </w:rPr>
    </w:lvl>
    <w:lvl w:ilvl="1">
      <w:start w:val="1"/>
      <w:numFmt w:val="bullet"/>
      <w:lvlText w:val=""/>
      <w:lvlJc w:val="left"/>
      <w:pPr>
        <w:tabs>
          <w:tab w:val="num" w:pos="1080"/>
        </w:tabs>
      </w:pPr>
      <w:rPr>
        <w:rFonts w:ascii="Wingdings 2" w:hAnsi="Wingdings 2"/>
        <w:sz w:val="18"/>
      </w:rPr>
    </w:lvl>
    <w:lvl w:ilvl="2">
      <w:start w:val="1"/>
      <w:numFmt w:val="bullet"/>
      <w:lvlText w:val="■"/>
      <w:lvlJc w:val="left"/>
      <w:pPr>
        <w:tabs>
          <w:tab w:val="num" w:pos="1440"/>
        </w:tabs>
      </w:pPr>
      <w:rPr>
        <w:rFonts w:ascii="StarSymbol" w:hAnsi="StarSymbol"/>
        <w:sz w:val="18"/>
      </w:rPr>
    </w:lvl>
    <w:lvl w:ilvl="3">
      <w:start w:val="1"/>
      <w:numFmt w:val="bullet"/>
      <w:lvlText w:val=""/>
      <w:lvlJc w:val="left"/>
      <w:pPr>
        <w:tabs>
          <w:tab w:val="num" w:pos="1800"/>
        </w:tabs>
      </w:pPr>
      <w:rPr>
        <w:rFonts w:ascii="Wingdings" w:hAnsi="Wingdings"/>
        <w:sz w:val="18"/>
      </w:rPr>
    </w:lvl>
    <w:lvl w:ilvl="4">
      <w:start w:val="1"/>
      <w:numFmt w:val="bullet"/>
      <w:lvlText w:val=""/>
      <w:lvlJc w:val="left"/>
      <w:pPr>
        <w:tabs>
          <w:tab w:val="num" w:pos="2160"/>
        </w:tabs>
      </w:pPr>
      <w:rPr>
        <w:rFonts w:ascii="Wingdings 2" w:hAnsi="Wingdings 2"/>
        <w:sz w:val="18"/>
      </w:rPr>
    </w:lvl>
    <w:lvl w:ilvl="5">
      <w:start w:val="1"/>
      <w:numFmt w:val="bullet"/>
      <w:lvlText w:val="■"/>
      <w:lvlJc w:val="left"/>
      <w:pPr>
        <w:tabs>
          <w:tab w:val="num" w:pos="2520"/>
        </w:tabs>
      </w:pPr>
      <w:rPr>
        <w:rFonts w:ascii="StarSymbol" w:hAnsi="StarSymbol"/>
        <w:sz w:val="18"/>
      </w:rPr>
    </w:lvl>
    <w:lvl w:ilvl="6">
      <w:start w:val="1"/>
      <w:numFmt w:val="bullet"/>
      <w:lvlText w:val=""/>
      <w:lvlJc w:val="left"/>
      <w:pPr>
        <w:tabs>
          <w:tab w:val="num" w:pos="2880"/>
        </w:tabs>
      </w:pPr>
      <w:rPr>
        <w:rFonts w:ascii="Wingdings" w:hAnsi="Wingdings"/>
        <w:sz w:val="18"/>
      </w:rPr>
    </w:lvl>
    <w:lvl w:ilvl="7">
      <w:start w:val="1"/>
      <w:numFmt w:val="bullet"/>
      <w:lvlText w:val=""/>
      <w:lvlJc w:val="left"/>
      <w:pPr>
        <w:tabs>
          <w:tab w:val="num" w:pos="3240"/>
        </w:tabs>
      </w:pPr>
      <w:rPr>
        <w:rFonts w:ascii="Wingdings 2" w:hAnsi="Wingdings 2"/>
        <w:sz w:val="18"/>
      </w:rPr>
    </w:lvl>
    <w:lvl w:ilvl="8">
      <w:start w:val="1"/>
      <w:numFmt w:val="bullet"/>
      <w:lvlText w:val="■"/>
      <w:lvlJc w:val="left"/>
      <w:pPr>
        <w:tabs>
          <w:tab w:val="num" w:pos="3600"/>
        </w:tabs>
      </w:pPr>
      <w:rPr>
        <w:rFonts w:ascii="StarSymbol" w:hAnsi="StarSymbol"/>
        <w:sz w:val="18"/>
      </w:rPr>
    </w:lvl>
  </w:abstractNum>
  <w:abstractNum w:abstractNumId="11">
    <w:nsid w:val="02006771"/>
    <w:multiLevelType w:val="multilevel"/>
    <w:tmpl w:val="59E28EC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37A0F05"/>
    <w:multiLevelType w:val="hybridMultilevel"/>
    <w:tmpl w:val="D6F2B8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05357F18"/>
    <w:multiLevelType w:val="hybridMultilevel"/>
    <w:tmpl w:val="22C674E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nsid w:val="0E562648"/>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19F917B2"/>
    <w:multiLevelType w:val="hybridMultilevel"/>
    <w:tmpl w:val="8A184BB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nsid w:val="23CE61D5"/>
    <w:multiLevelType w:val="hybridMultilevel"/>
    <w:tmpl w:val="09ECFAD4"/>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263A35E0"/>
    <w:multiLevelType w:val="hybridMultilevel"/>
    <w:tmpl w:val="FFC49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737320F"/>
    <w:multiLevelType w:val="multilevel"/>
    <w:tmpl w:val="70B2CC7A"/>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7E5048"/>
    <w:multiLevelType w:val="hybridMultilevel"/>
    <w:tmpl w:val="56845C7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0">
    <w:nsid w:val="2C0D39D6"/>
    <w:multiLevelType w:val="hybridMultilevel"/>
    <w:tmpl w:val="0766525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nsid w:val="2D92078F"/>
    <w:multiLevelType w:val="hybridMultilevel"/>
    <w:tmpl w:val="627470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2E052DF2"/>
    <w:multiLevelType w:val="multilevel"/>
    <w:tmpl w:val="1A6296DA"/>
    <w:lvl w:ilvl="0">
      <w:start w:val="1"/>
      <w:numFmt w:val="decimal"/>
      <w:pStyle w:val="Numreradlista2"/>
      <w:lvlText w:val="%1."/>
      <w:lvlJc w:val="left"/>
      <w:pPr>
        <w:tabs>
          <w:tab w:val="num" w:pos="397"/>
        </w:tabs>
        <w:ind w:left="397" w:hanging="397"/>
      </w:pPr>
      <w:rPr>
        <w:rFonts w:cs="Arial" w:hint="default"/>
        <w:bCs w:val="0"/>
        <w:iCs w:val="0"/>
        <w:sz w:val="18"/>
        <w:szCs w:val="24"/>
      </w:rPr>
    </w:lvl>
    <w:lvl w:ilvl="1">
      <w:start w:val="1"/>
      <w:numFmt w:val="decimal"/>
      <w:pStyle w:val="Normalnumbered"/>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bCs/>
        <w:iCs w:val="0"/>
      </w:rPr>
    </w:lvl>
    <w:lvl w:ilvl="3">
      <w:start w:val="1"/>
      <w:numFmt w:val="bullet"/>
      <w:lvlText w:val=""/>
      <w:lvlJc w:val="left"/>
      <w:pPr>
        <w:tabs>
          <w:tab w:val="num" w:pos="1191"/>
        </w:tabs>
        <w:ind w:left="1191" w:hanging="851"/>
      </w:pPr>
      <w:rPr>
        <w:rFonts w:ascii="Wingdings" w:hAnsi="Wingdings" w:hint="default"/>
        <w:u w:color="FF6600"/>
      </w:rPr>
    </w:lvl>
    <w:lvl w:ilvl="4">
      <w:start w:val="1"/>
      <w:numFmt w:val="lowerLetter"/>
      <w:lvlText w:val="(%5)"/>
      <w:lvlJc w:val="left"/>
      <w:pPr>
        <w:tabs>
          <w:tab w:val="num" w:pos="851"/>
        </w:tabs>
        <w:ind w:left="851" w:hanging="851"/>
      </w:pPr>
      <w:rPr>
        <w:rFonts w:hint="default"/>
      </w:rPr>
    </w:lvl>
    <w:lvl w:ilvl="5">
      <w:numFmt w:val="none"/>
      <w:lvlText w:val=""/>
      <w:lvlJc w:val="left"/>
      <w:pPr>
        <w:tabs>
          <w:tab w:val="num" w:pos="360"/>
        </w:tabs>
      </w:p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nsid w:val="331F67DB"/>
    <w:multiLevelType w:val="hybridMultilevel"/>
    <w:tmpl w:val="3612C4F4"/>
    <w:lvl w:ilvl="0" w:tplc="041D0001">
      <w:start w:val="1"/>
      <w:numFmt w:val="bullet"/>
      <w:lvlText w:val=""/>
      <w:lvlJc w:val="left"/>
      <w:pPr>
        <w:ind w:left="1003" w:hanging="360"/>
      </w:pPr>
      <w:rPr>
        <w:rFonts w:ascii="Symbol" w:hAnsi="Symbol" w:hint="default"/>
      </w:rPr>
    </w:lvl>
    <w:lvl w:ilvl="1" w:tplc="041D0003" w:tentative="1">
      <w:start w:val="1"/>
      <w:numFmt w:val="bullet"/>
      <w:lvlText w:val="o"/>
      <w:lvlJc w:val="left"/>
      <w:pPr>
        <w:ind w:left="1723" w:hanging="360"/>
      </w:pPr>
      <w:rPr>
        <w:rFonts w:ascii="Courier New" w:hAnsi="Courier New" w:cs="Courier New" w:hint="default"/>
      </w:rPr>
    </w:lvl>
    <w:lvl w:ilvl="2" w:tplc="041D0005" w:tentative="1">
      <w:start w:val="1"/>
      <w:numFmt w:val="bullet"/>
      <w:lvlText w:val=""/>
      <w:lvlJc w:val="left"/>
      <w:pPr>
        <w:ind w:left="2443" w:hanging="360"/>
      </w:pPr>
      <w:rPr>
        <w:rFonts w:ascii="Wingdings" w:hAnsi="Wingdings" w:hint="default"/>
      </w:rPr>
    </w:lvl>
    <w:lvl w:ilvl="3" w:tplc="041D0001" w:tentative="1">
      <w:start w:val="1"/>
      <w:numFmt w:val="bullet"/>
      <w:lvlText w:val=""/>
      <w:lvlJc w:val="left"/>
      <w:pPr>
        <w:ind w:left="3163" w:hanging="360"/>
      </w:pPr>
      <w:rPr>
        <w:rFonts w:ascii="Symbol" w:hAnsi="Symbol" w:hint="default"/>
      </w:rPr>
    </w:lvl>
    <w:lvl w:ilvl="4" w:tplc="041D0003" w:tentative="1">
      <w:start w:val="1"/>
      <w:numFmt w:val="bullet"/>
      <w:lvlText w:val="o"/>
      <w:lvlJc w:val="left"/>
      <w:pPr>
        <w:ind w:left="3883" w:hanging="360"/>
      </w:pPr>
      <w:rPr>
        <w:rFonts w:ascii="Courier New" w:hAnsi="Courier New" w:cs="Courier New" w:hint="default"/>
      </w:rPr>
    </w:lvl>
    <w:lvl w:ilvl="5" w:tplc="041D0005" w:tentative="1">
      <w:start w:val="1"/>
      <w:numFmt w:val="bullet"/>
      <w:lvlText w:val=""/>
      <w:lvlJc w:val="left"/>
      <w:pPr>
        <w:ind w:left="4603" w:hanging="360"/>
      </w:pPr>
      <w:rPr>
        <w:rFonts w:ascii="Wingdings" w:hAnsi="Wingdings" w:hint="default"/>
      </w:rPr>
    </w:lvl>
    <w:lvl w:ilvl="6" w:tplc="041D0001" w:tentative="1">
      <w:start w:val="1"/>
      <w:numFmt w:val="bullet"/>
      <w:lvlText w:val=""/>
      <w:lvlJc w:val="left"/>
      <w:pPr>
        <w:ind w:left="5323" w:hanging="360"/>
      </w:pPr>
      <w:rPr>
        <w:rFonts w:ascii="Symbol" w:hAnsi="Symbol" w:hint="default"/>
      </w:rPr>
    </w:lvl>
    <w:lvl w:ilvl="7" w:tplc="041D0003" w:tentative="1">
      <w:start w:val="1"/>
      <w:numFmt w:val="bullet"/>
      <w:lvlText w:val="o"/>
      <w:lvlJc w:val="left"/>
      <w:pPr>
        <w:ind w:left="6043" w:hanging="360"/>
      </w:pPr>
      <w:rPr>
        <w:rFonts w:ascii="Courier New" w:hAnsi="Courier New" w:cs="Courier New" w:hint="default"/>
      </w:rPr>
    </w:lvl>
    <w:lvl w:ilvl="8" w:tplc="041D0005" w:tentative="1">
      <w:start w:val="1"/>
      <w:numFmt w:val="bullet"/>
      <w:lvlText w:val=""/>
      <w:lvlJc w:val="left"/>
      <w:pPr>
        <w:ind w:left="6763" w:hanging="360"/>
      </w:pPr>
      <w:rPr>
        <w:rFonts w:ascii="Wingdings" w:hAnsi="Wingdings" w:hint="default"/>
      </w:rPr>
    </w:lvl>
  </w:abstractNum>
  <w:abstractNum w:abstractNumId="24">
    <w:nsid w:val="33D52B2C"/>
    <w:multiLevelType w:val="multilevel"/>
    <w:tmpl w:val="832C8E96"/>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rPr>
        <w:rFonts w:ascii="Arial" w:hAnsi="Arial"/>
        <w:b w:val="0"/>
        <w:i w:val="0"/>
        <w:sz w:val="28"/>
      </w:rPr>
    </w:lvl>
    <w:lvl w:ilvl="2">
      <w:start w:val="1"/>
      <w:numFmt w:val="decimal"/>
      <w:pStyle w:val="Rubrik3"/>
      <w:lvlText w:val="%1.%2.%3"/>
      <w:lvlJc w:val="left"/>
      <w:pPr>
        <w:tabs>
          <w:tab w:val="num" w:pos="720"/>
        </w:tabs>
        <w:ind w:left="720" w:hanging="72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6"/>
        <w:szCs w:val="26"/>
        <w:u w:val="none"/>
        <w:vertAlign w:val="baseline"/>
        <w:em w:val="none"/>
      </w:r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5">
    <w:nsid w:val="42C547A5"/>
    <w:multiLevelType w:val="hybridMultilevel"/>
    <w:tmpl w:val="8A30BB1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6">
    <w:nsid w:val="45D654EF"/>
    <w:multiLevelType w:val="hybridMultilevel"/>
    <w:tmpl w:val="1A0CAE64"/>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7">
    <w:nsid w:val="48DE3659"/>
    <w:multiLevelType w:val="multilevel"/>
    <w:tmpl w:val="552E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AB4172"/>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2654460"/>
    <w:multiLevelType w:val="hybridMultilevel"/>
    <w:tmpl w:val="961AFFD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0">
    <w:nsid w:val="5E937D24"/>
    <w:multiLevelType w:val="hybridMultilevel"/>
    <w:tmpl w:val="4F90D90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1">
    <w:nsid w:val="66732475"/>
    <w:multiLevelType w:val="hybridMultilevel"/>
    <w:tmpl w:val="D11239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0885B45"/>
    <w:multiLevelType w:val="multilevel"/>
    <w:tmpl w:val="08090023"/>
    <w:styleLink w:val="Artikelsek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15A65B4"/>
    <w:multiLevelType w:val="multilevel"/>
    <w:tmpl w:val="ED6C005E"/>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2ED4D4A"/>
    <w:multiLevelType w:val="hybridMultilevel"/>
    <w:tmpl w:val="BA223E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77C04BC8"/>
    <w:multiLevelType w:val="hybridMultilevel"/>
    <w:tmpl w:val="D4EAAC7C"/>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6">
    <w:nsid w:val="7F8E3551"/>
    <w:multiLevelType w:val="hybridMultilevel"/>
    <w:tmpl w:val="45DC96D2"/>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3"/>
  </w:num>
  <w:num w:numId="6">
    <w:abstractNumId w:val="7"/>
  </w:num>
  <w:num w:numId="7">
    <w:abstractNumId w:val="22"/>
  </w:num>
  <w:num w:numId="8">
    <w:abstractNumId w:val="2"/>
  </w:num>
  <w:num w:numId="9">
    <w:abstractNumId w:val="1"/>
  </w:num>
  <w:num w:numId="10">
    <w:abstractNumId w:val="0"/>
  </w:num>
  <w:num w:numId="11">
    <w:abstractNumId w:val="14"/>
  </w:num>
  <w:num w:numId="12">
    <w:abstractNumId w:val="28"/>
  </w:num>
  <w:num w:numId="13">
    <w:abstractNumId w:val="32"/>
  </w:num>
  <w:num w:numId="14">
    <w:abstractNumId w:val="24"/>
  </w:num>
  <w:num w:numId="15">
    <w:abstractNumId w:val="19"/>
  </w:num>
  <w:num w:numId="16">
    <w:abstractNumId w:val="30"/>
  </w:num>
  <w:num w:numId="17">
    <w:abstractNumId w:val="35"/>
  </w:num>
  <w:num w:numId="18">
    <w:abstractNumId w:val="36"/>
  </w:num>
  <w:num w:numId="19">
    <w:abstractNumId w:val="25"/>
  </w:num>
  <w:num w:numId="20">
    <w:abstractNumId w:val="13"/>
  </w:num>
  <w:num w:numId="21">
    <w:abstractNumId w:val="16"/>
  </w:num>
  <w:num w:numId="22">
    <w:abstractNumId w:val="29"/>
  </w:num>
  <w:num w:numId="23">
    <w:abstractNumId w:val="15"/>
  </w:num>
  <w:num w:numId="24">
    <w:abstractNumId w:val="20"/>
  </w:num>
  <w:num w:numId="25">
    <w:abstractNumId w:val="34"/>
  </w:num>
  <w:num w:numId="26">
    <w:abstractNumId w:val="21"/>
  </w:num>
  <w:num w:numId="27">
    <w:abstractNumId w:val="17"/>
  </w:num>
  <w:num w:numId="28">
    <w:abstractNumId w:val="23"/>
  </w:num>
  <w:num w:numId="29">
    <w:abstractNumId w:val="12"/>
  </w:num>
  <w:num w:numId="30">
    <w:abstractNumId w:val="18"/>
  </w:num>
  <w:num w:numId="31">
    <w:abstractNumId w:val="33"/>
  </w:num>
  <w:num w:numId="32">
    <w:abstractNumId w:val="26"/>
  </w:num>
  <w:num w:numId="33">
    <w:abstractNumId w:val="27"/>
  </w:num>
  <w:num w:numId="34">
    <w:abstractNumId w:val="11"/>
  </w:num>
  <w:num w:numId="35">
    <w:abstractNumId w:val="31"/>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1704"/>
  <w:trackRevisions/>
  <w:doNotTrackMoves/>
  <w:defaultTabStop w:val="720"/>
  <w:hyphenationZone w:val="425"/>
  <w:drawingGridHorizontalSpacing w:val="100"/>
  <w:displayHorizontalDrawingGridEvery w:val="2"/>
  <w:characterSpacingControl w:val="doNotCompress"/>
  <w:hdrShapeDefaults>
    <o:shapedefaults v:ext="edit" spidmax="32769"/>
  </w:hdrShapeDefaults>
  <w:footnotePr>
    <w:footnote w:id="-1"/>
    <w:footnote w:id="0"/>
  </w:footnotePr>
  <w:endnotePr>
    <w:endnote w:id="-1"/>
    <w:endnote w:id="0"/>
  </w:endnotePr>
  <w:compat/>
  <w:rsids>
    <w:rsidRoot w:val="00230DD6"/>
    <w:rsid w:val="00001711"/>
    <w:rsid w:val="00005560"/>
    <w:rsid w:val="00007F80"/>
    <w:rsid w:val="00010607"/>
    <w:rsid w:val="00011309"/>
    <w:rsid w:val="000113F2"/>
    <w:rsid w:val="0001233D"/>
    <w:rsid w:val="00013407"/>
    <w:rsid w:val="00013505"/>
    <w:rsid w:val="00015160"/>
    <w:rsid w:val="0001529C"/>
    <w:rsid w:val="00015401"/>
    <w:rsid w:val="00015AF2"/>
    <w:rsid w:val="00021931"/>
    <w:rsid w:val="00021AB9"/>
    <w:rsid w:val="0002245D"/>
    <w:rsid w:val="00024769"/>
    <w:rsid w:val="0002546C"/>
    <w:rsid w:val="00026C51"/>
    <w:rsid w:val="00027277"/>
    <w:rsid w:val="0002747E"/>
    <w:rsid w:val="00027BF5"/>
    <w:rsid w:val="00031F2E"/>
    <w:rsid w:val="0003215D"/>
    <w:rsid w:val="000335D5"/>
    <w:rsid w:val="00033A7C"/>
    <w:rsid w:val="00034765"/>
    <w:rsid w:val="000363D5"/>
    <w:rsid w:val="0004030E"/>
    <w:rsid w:val="00040747"/>
    <w:rsid w:val="000410B8"/>
    <w:rsid w:val="00041478"/>
    <w:rsid w:val="00041ED4"/>
    <w:rsid w:val="00042026"/>
    <w:rsid w:val="000426FE"/>
    <w:rsid w:val="00042C88"/>
    <w:rsid w:val="00043277"/>
    <w:rsid w:val="00043A07"/>
    <w:rsid w:val="00044C22"/>
    <w:rsid w:val="00046039"/>
    <w:rsid w:val="000466B7"/>
    <w:rsid w:val="00046885"/>
    <w:rsid w:val="000469D9"/>
    <w:rsid w:val="00047B68"/>
    <w:rsid w:val="000506D7"/>
    <w:rsid w:val="00051392"/>
    <w:rsid w:val="00051EE8"/>
    <w:rsid w:val="000522EF"/>
    <w:rsid w:val="00052BCB"/>
    <w:rsid w:val="00052E36"/>
    <w:rsid w:val="00054072"/>
    <w:rsid w:val="0005437A"/>
    <w:rsid w:val="0005478B"/>
    <w:rsid w:val="00060438"/>
    <w:rsid w:val="000604F2"/>
    <w:rsid w:val="0006062D"/>
    <w:rsid w:val="00060716"/>
    <w:rsid w:val="00061C64"/>
    <w:rsid w:val="0006261A"/>
    <w:rsid w:val="000634D3"/>
    <w:rsid w:val="00063518"/>
    <w:rsid w:val="00063934"/>
    <w:rsid w:val="00066231"/>
    <w:rsid w:val="000666ED"/>
    <w:rsid w:val="00067233"/>
    <w:rsid w:val="00070760"/>
    <w:rsid w:val="0007145B"/>
    <w:rsid w:val="00072287"/>
    <w:rsid w:val="0007340D"/>
    <w:rsid w:val="000734E7"/>
    <w:rsid w:val="00073E85"/>
    <w:rsid w:val="0007427E"/>
    <w:rsid w:val="000749F8"/>
    <w:rsid w:val="00075D42"/>
    <w:rsid w:val="00076D5E"/>
    <w:rsid w:val="00077653"/>
    <w:rsid w:val="00080930"/>
    <w:rsid w:val="00081335"/>
    <w:rsid w:val="00081A65"/>
    <w:rsid w:val="000844C2"/>
    <w:rsid w:val="000845C3"/>
    <w:rsid w:val="00084DC8"/>
    <w:rsid w:val="000866B3"/>
    <w:rsid w:val="00087371"/>
    <w:rsid w:val="00087B7B"/>
    <w:rsid w:val="00090720"/>
    <w:rsid w:val="00093133"/>
    <w:rsid w:val="000933A4"/>
    <w:rsid w:val="000933B8"/>
    <w:rsid w:val="000935D8"/>
    <w:rsid w:val="0009527D"/>
    <w:rsid w:val="00095BD6"/>
    <w:rsid w:val="00096C4C"/>
    <w:rsid w:val="00096F3D"/>
    <w:rsid w:val="0009744C"/>
    <w:rsid w:val="00097E0C"/>
    <w:rsid w:val="000A0099"/>
    <w:rsid w:val="000A1060"/>
    <w:rsid w:val="000A1C39"/>
    <w:rsid w:val="000A20AF"/>
    <w:rsid w:val="000A27C2"/>
    <w:rsid w:val="000A310A"/>
    <w:rsid w:val="000A45C4"/>
    <w:rsid w:val="000A52DC"/>
    <w:rsid w:val="000A592A"/>
    <w:rsid w:val="000A59CA"/>
    <w:rsid w:val="000A6037"/>
    <w:rsid w:val="000A66F6"/>
    <w:rsid w:val="000A68B2"/>
    <w:rsid w:val="000A6900"/>
    <w:rsid w:val="000A6B48"/>
    <w:rsid w:val="000A6C41"/>
    <w:rsid w:val="000A721C"/>
    <w:rsid w:val="000A7368"/>
    <w:rsid w:val="000A761B"/>
    <w:rsid w:val="000A7A40"/>
    <w:rsid w:val="000B0955"/>
    <w:rsid w:val="000B2B55"/>
    <w:rsid w:val="000B382E"/>
    <w:rsid w:val="000B47A3"/>
    <w:rsid w:val="000B764A"/>
    <w:rsid w:val="000B7BA9"/>
    <w:rsid w:val="000C2D01"/>
    <w:rsid w:val="000C3A52"/>
    <w:rsid w:val="000C6264"/>
    <w:rsid w:val="000C70B0"/>
    <w:rsid w:val="000C7297"/>
    <w:rsid w:val="000D12E1"/>
    <w:rsid w:val="000D1E38"/>
    <w:rsid w:val="000D22D4"/>
    <w:rsid w:val="000D37C2"/>
    <w:rsid w:val="000D4A3E"/>
    <w:rsid w:val="000D4BCC"/>
    <w:rsid w:val="000D4E58"/>
    <w:rsid w:val="000D58BE"/>
    <w:rsid w:val="000D5BE4"/>
    <w:rsid w:val="000D608A"/>
    <w:rsid w:val="000D693C"/>
    <w:rsid w:val="000D7176"/>
    <w:rsid w:val="000D7393"/>
    <w:rsid w:val="000D790F"/>
    <w:rsid w:val="000E02CC"/>
    <w:rsid w:val="000E0A59"/>
    <w:rsid w:val="000E4FFC"/>
    <w:rsid w:val="000E6702"/>
    <w:rsid w:val="000E76EE"/>
    <w:rsid w:val="000E7945"/>
    <w:rsid w:val="000F0F59"/>
    <w:rsid w:val="000F1C6F"/>
    <w:rsid w:val="000F2712"/>
    <w:rsid w:val="000F3128"/>
    <w:rsid w:val="000F3D1A"/>
    <w:rsid w:val="000F59A6"/>
    <w:rsid w:val="000F64C3"/>
    <w:rsid w:val="000F659B"/>
    <w:rsid w:val="00101557"/>
    <w:rsid w:val="00101795"/>
    <w:rsid w:val="00101B07"/>
    <w:rsid w:val="00103373"/>
    <w:rsid w:val="001046DE"/>
    <w:rsid w:val="00104997"/>
    <w:rsid w:val="00104EFB"/>
    <w:rsid w:val="00107025"/>
    <w:rsid w:val="00107E33"/>
    <w:rsid w:val="00107EEB"/>
    <w:rsid w:val="00110EC9"/>
    <w:rsid w:val="00112F75"/>
    <w:rsid w:val="00113849"/>
    <w:rsid w:val="00114666"/>
    <w:rsid w:val="00115B83"/>
    <w:rsid w:val="00115DCE"/>
    <w:rsid w:val="00115FEE"/>
    <w:rsid w:val="001162EC"/>
    <w:rsid w:val="0012097B"/>
    <w:rsid w:val="00121CE7"/>
    <w:rsid w:val="00122683"/>
    <w:rsid w:val="00123181"/>
    <w:rsid w:val="001250FC"/>
    <w:rsid w:val="001257A8"/>
    <w:rsid w:val="0012609E"/>
    <w:rsid w:val="00126A30"/>
    <w:rsid w:val="00126E1A"/>
    <w:rsid w:val="001277E0"/>
    <w:rsid w:val="00130136"/>
    <w:rsid w:val="00131051"/>
    <w:rsid w:val="001310F0"/>
    <w:rsid w:val="00131C99"/>
    <w:rsid w:val="001322BA"/>
    <w:rsid w:val="00132A6C"/>
    <w:rsid w:val="00133731"/>
    <w:rsid w:val="00133D56"/>
    <w:rsid w:val="00134867"/>
    <w:rsid w:val="001348C0"/>
    <w:rsid w:val="001351EF"/>
    <w:rsid w:val="00136E20"/>
    <w:rsid w:val="001410D5"/>
    <w:rsid w:val="00142DE7"/>
    <w:rsid w:val="00143707"/>
    <w:rsid w:val="001445E0"/>
    <w:rsid w:val="00144D1F"/>
    <w:rsid w:val="00147EFC"/>
    <w:rsid w:val="00150038"/>
    <w:rsid w:val="00150CCB"/>
    <w:rsid w:val="00151219"/>
    <w:rsid w:val="00151DA4"/>
    <w:rsid w:val="00152C7F"/>
    <w:rsid w:val="001537A3"/>
    <w:rsid w:val="00153AB8"/>
    <w:rsid w:val="00155682"/>
    <w:rsid w:val="00156429"/>
    <w:rsid w:val="00156541"/>
    <w:rsid w:val="00157A17"/>
    <w:rsid w:val="00157CE7"/>
    <w:rsid w:val="0016316F"/>
    <w:rsid w:val="001631E6"/>
    <w:rsid w:val="00163606"/>
    <w:rsid w:val="00163664"/>
    <w:rsid w:val="00164CFC"/>
    <w:rsid w:val="0016527D"/>
    <w:rsid w:val="00165855"/>
    <w:rsid w:val="00167F29"/>
    <w:rsid w:val="00170B50"/>
    <w:rsid w:val="00171042"/>
    <w:rsid w:val="00171848"/>
    <w:rsid w:val="00171A8D"/>
    <w:rsid w:val="00172AFA"/>
    <w:rsid w:val="001733C9"/>
    <w:rsid w:val="0017400F"/>
    <w:rsid w:val="00174F51"/>
    <w:rsid w:val="00175E80"/>
    <w:rsid w:val="00176AE8"/>
    <w:rsid w:val="00176C1E"/>
    <w:rsid w:val="00176DBF"/>
    <w:rsid w:val="001776FD"/>
    <w:rsid w:val="00182F12"/>
    <w:rsid w:val="00183532"/>
    <w:rsid w:val="00183FA5"/>
    <w:rsid w:val="00185D91"/>
    <w:rsid w:val="00185F0E"/>
    <w:rsid w:val="00186923"/>
    <w:rsid w:val="00187DE8"/>
    <w:rsid w:val="001902CA"/>
    <w:rsid w:val="0019051C"/>
    <w:rsid w:val="001915EE"/>
    <w:rsid w:val="00192E39"/>
    <w:rsid w:val="001933D5"/>
    <w:rsid w:val="0019356B"/>
    <w:rsid w:val="00193CF6"/>
    <w:rsid w:val="00194ADA"/>
    <w:rsid w:val="0019531E"/>
    <w:rsid w:val="001966E5"/>
    <w:rsid w:val="00196A9D"/>
    <w:rsid w:val="00197B5C"/>
    <w:rsid w:val="001A1209"/>
    <w:rsid w:val="001A19F5"/>
    <w:rsid w:val="001A23A9"/>
    <w:rsid w:val="001A2F07"/>
    <w:rsid w:val="001A48FA"/>
    <w:rsid w:val="001A56FE"/>
    <w:rsid w:val="001A6BEE"/>
    <w:rsid w:val="001B03D2"/>
    <w:rsid w:val="001B0FEF"/>
    <w:rsid w:val="001B233B"/>
    <w:rsid w:val="001B3B63"/>
    <w:rsid w:val="001B47F8"/>
    <w:rsid w:val="001B5E00"/>
    <w:rsid w:val="001B7B90"/>
    <w:rsid w:val="001B7C56"/>
    <w:rsid w:val="001C0407"/>
    <w:rsid w:val="001C0AD7"/>
    <w:rsid w:val="001C2277"/>
    <w:rsid w:val="001C2894"/>
    <w:rsid w:val="001C4440"/>
    <w:rsid w:val="001C5CCE"/>
    <w:rsid w:val="001C60BA"/>
    <w:rsid w:val="001C7A76"/>
    <w:rsid w:val="001D1109"/>
    <w:rsid w:val="001D1731"/>
    <w:rsid w:val="001D5600"/>
    <w:rsid w:val="001D5AD4"/>
    <w:rsid w:val="001D6FAD"/>
    <w:rsid w:val="001D766B"/>
    <w:rsid w:val="001D7A42"/>
    <w:rsid w:val="001D7B3C"/>
    <w:rsid w:val="001E1B9F"/>
    <w:rsid w:val="001E22FD"/>
    <w:rsid w:val="001E2D1B"/>
    <w:rsid w:val="001E3A2E"/>
    <w:rsid w:val="001E47C9"/>
    <w:rsid w:val="001E52C2"/>
    <w:rsid w:val="001E52EA"/>
    <w:rsid w:val="001E6823"/>
    <w:rsid w:val="001E68A0"/>
    <w:rsid w:val="001E6D76"/>
    <w:rsid w:val="001E70E5"/>
    <w:rsid w:val="001F0D06"/>
    <w:rsid w:val="001F154F"/>
    <w:rsid w:val="001F3B2F"/>
    <w:rsid w:val="001F420C"/>
    <w:rsid w:val="001F42CE"/>
    <w:rsid w:val="001F42D6"/>
    <w:rsid w:val="001F57D8"/>
    <w:rsid w:val="001F7734"/>
    <w:rsid w:val="00200998"/>
    <w:rsid w:val="002017DF"/>
    <w:rsid w:val="00201BD7"/>
    <w:rsid w:val="0020203E"/>
    <w:rsid w:val="002027DD"/>
    <w:rsid w:val="002028A5"/>
    <w:rsid w:val="00204BB6"/>
    <w:rsid w:val="00204CFD"/>
    <w:rsid w:val="0020502A"/>
    <w:rsid w:val="002062F1"/>
    <w:rsid w:val="00206AAE"/>
    <w:rsid w:val="00212003"/>
    <w:rsid w:val="0021247C"/>
    <w:rsid w:val="002124DE"/>
    <w:rsid w:val="00213827"/>
    <w:rsid w:val="00213AA0"/>
    <w:rsid w:val="002153F3"/>
    <w:rsid w:val="00215F10"/>
    <w:rsid w:val="00215FC0"/>
    <w:rsid w:val="002200C3"/>
    <w:rsid w:val="002207AA"/>
    <w:rsid w:val="00220CDF"/>
    <w:rsid w:val="00222946"/>
    <w:rsid w:val="002233F5"/>
    <w:rsid w:val="00224B3E"/>
    <w:rsid w:val="0022566D"/>
    <w:rsid w:val="0022657A"/>
    <w:rsid w:val="00227993"/>
    <w:rsid w:val="00230767"/>
    <w:rsid w:val="00230B99"/>
    <w:rsid w:val="00230DD6"/>
    <w:rsid w:val="002310F8"/>
    <w:rsid w:val="00231182"/>
    <w:rsid w:val="00231256"/>
    <w:rsid w:val="00231438"/>
    <w:rsid w:val="00232119"/>
    <w:rsid w:val="0023254A"/>
    <w:rsid w:val="00232681"/>
    <w:rsid w:val="002345CD"/>
    <w:rsid w:val="0023472F"/>
    <w:rsid w:val="0023490A"/>
    <w:rsid w:val="00235372"/>
    <w:rsid w:val="0023640F"/>
    <w:rsid w:val="002401DA"/>
    <w:rsid w:val="00240ABF"/>
    <w:rsid w:val="00241547"/>
    <w:rsid w:val="00241548"/>
    <w:rsid w:val="00244A5A"/>
    <w:rsid w:val="002451E3"/>
    <w:rsid w:val="00246B44"/>
    <w:rsid w:val="00246BC4"/>
    <w:rsid w:val="00247123"/>
    <w:rsid w:val="002479F6"/>
    <w:rsid w:val="00247FEE"/>
    <w:rsid w:val="00251AE5"/>
    <w:rsid w:val="00251EBC"/>
    <w:rsid w:val="00252025"/>
    <w:rsid w:val="002558AA"/>
    <w:rsid w:val="00255F83"/>
    <w:rsid w:val="00256A55"/>
    <w:rsid w:val="002573DF"/>
    <w:rsid w:val="00257A38"/>
    <w:rsid w:val="00257BC1"/>
    <w:rsid w:val="0026035F"/>
    <w:rsid w:val="002606CE"/>
    <w:rsid w:val="00260F61"/>
    <w:rsid w:val="0026210E"/>
    <w:rsid w:val="0026218B"/>
    <w:rsid w:val="002637CF"/>
    <w:rsid w:val="00265A31"/>
    <w:rsid w:val="00265D45"/>
    <w:rsid w:val="00266400"/>
    <w:rsid w:val="00266D70"/>
    <w:rsid w:val="0026772A"/>
    <w:rsid w:val="00272CA1"/>
    <w:rsid w:val="00272FF6"/>
    <w:rsid w:val="00274671"/>
    <w:rsid w:val="00275F76"/>
    <w:rsid w:val="00276946"/>
    <w:rsid w:val="00276C2C"/>
    <w:rsid w:val="00277C75"/>
    <w:rsid w:val="00277FE8"/>
    <w:rsid w:val="00280F1F"/>
    <w:rsid w:val="0028148E"/>
    <w:rsid w:val="002818B2"/>
    <w:rsid w:val="002829A6"/>
    <w:rsid w:val="002839AA"/>
    <w:rsid w:val="002839D4"/>
    <w:rsid w:val="00283FE9"/>
    <w:rsid w:val="00284347"/>
    <w:rsid w:val="00284A1A"/>
    <w:rsid w:val="00285840"/>
    <w:rsid w:val="00285FD6"/>
    <w:rsid w:val="0028674D"/>
    <w:rsid w:val="00286D8B"/>
    <w:rsid w:val="00287CF0"/>
    <w:rsid w:val="00290D7F"/>
    <w:rsid w:val="002910A9"/>
    <w:rsid w:val="0029179E"/>
    <w:rsid w:val="002931AB"/>
    <w:rsid w:val="00294514"/>
    <w:rsid w:val="00294581"/>
    <w:rsid w:val="00294911"/>
    <w:rsid w:val="00294C6E"/>
    <w:rsid w:val="00295A66"/>
    <w:rsid w:val="002961D3"/>
    <w:rsid w:val="00296536"/>
    <w:rsid w:val="0029729F"/>
    <w:rsid w:val="00297397"/>
    <w:rsid w:val="002975E4"/>
    <w:rsid w:val="00297D18"/>
    <w:rsid w:val="002A0909"/>
    <w:rsid w:val="002A0944"/>
    <w:rsid w:val="002A2D7E"/>
    <w:rsid w:val="002A3221"/>
    <w:rsid w:val="002A5360"/>
    <w:rsid w:val="002A58C6"/>
    <w:rsid w:val="002A637D"/>
    <w:rsid w:val="002A77E3"/>
    <w:rsid w:val="002A7F84"/>
    <w:rsid w:val="002B07A6"/>
    <w:rsid w:val="002B0A29"/>
    <w:rsid w:val="002B1153"/>
    <w:rsid w:val="002B1DF9"/>
    <w:rsid w:val="002B2CDF"/>
    <w:rsid w:val="002B2E1B"/>
    <w:rsid w:val="002B4143"/>
    <w:rsid w:val="002B4BF4"/>
    <w:rsid w:val="002B52FF"/>
    <w:rsid w:val="002B64B5"/>
    <w:rsid w:val="002B65D9"/>
    <w:rsid w:val="002B6A1E"/>
    <w:rsid w:val="002C03D9"/>
    <w:rsid w:val="002C076A"/>
    <w:rsid w:val="002C0C86"/>
    <w:rsid w:val="002C1756"/>
    <w:rsid w:val="002C1A15"/>
    <w:rsid w:val="002C1BFA"/>
    <w:rsid w:val="002C1D8E"/>
    <w:rsid w:val="002C228D"/>
    <w:rsid w:val="002C2950"/>
    <w:rsid w:val="002C2957"/>
    <w:rsid w:val="002C3371"/>
    <w:rsid w:val="002C39C6"/>
    <w:rsid w:val="002C4638"/>
    <w:rsid w:val="002C506A"/>
    <w:rsid w:val="002C5F9B"/>
    <w:rsid w:val="002C6D7D"/>
    <w:rsid w:val="002D0667"/>
    <w:rsid w:val="002D0B54"/>
    <w:rsid w:val="002D1EA9"/>
    <w:rsid w:val="002D27CC"/>
    <w:rsid w:val="002D2E24"/>
    <w:rsid w:val="002D398F"/>
    <w:rsid w:val="002D564D"/>
    <w:rsid w:val="002D5B74"/>
    <w:rsid w:val="002D6840"/>
    <w:rsid w:val="002D6916"/>
    <w:rsid w:val="002D7C6E"/>
    <w:rsid w:val="002E16CA"/>
    <w:rsid w:val="002E239F"/>
    <w:rsid w:val="002E3B45"/>
    <w:rsid w:val="002E3BE2"/>
    <w:rsid w:val="002E449E"/>
    <w:rsid w:val="002E6018"/>
    <w:rsid w:val="002E72B6"/>
    <w:rsid w:val="002E79F8"/>
    <w:rsid w:val="002E7CB2"/>
    <w:rsid w:val="002F0086"/>
    <w:rsid w:val="002F0E13"/>
    <w:rsid w:val="002F11C1"/>
    <w:rsid w:val="002F1EE1"/>
    <w:rsid w:val="002F1FE3"/>
    <w:rsid w:val="002F2580"/>
    <w:rsid w:val="002F2A23"/>
    <w:rsid w:val="002F3851"/>
    <w:rsid w:val="002F3ECF"/>
    <w:rsid w:val="002F4A3B"/>
    <w:rsid w:val="002F4AD7"/>
    <w:rsid w:val="002F4C6B"/>
    <w:rsid w:val="002F50DB"/>
    <w:rsid w:val="00300FA5"/>
    <w:rsid w:val="00302DCD"/>
    <w:rsid w:val="00304CBB"/>
    <w:rsid w:val="0030551F"/>
    <w:rsid w:val="0030567D"/>
    <w:rsid w:val="00305E86"/>
    <w:rsid w:val="003067AE"/>
    <w:rsid w:val="0030696B"/>
    <w:rsid w:val="00306DA9"/>
    <w:rsid w:val="00306DE4"/>
    <w:rsid w:val="00310A0F"/>
    <w:rsid w:val="00312798"/>
    <w:rsid w:val="0031442C"/>
    <w:rsid w:val="00317DB5"/>
    <w:rsid w:val="00317F4D"/>
    <w:rsid w:val="003206CB"/>
    <w:rsid w:val="003229A0"/>
    <w:rsid w:val="003229FE"/>
    <w:rsid w:val="003250FD"/>
    <w:rsid w:val="0032596D"/>
    <w:rsid w:val="00327CFE"/>
    <w:rsid w:val="00331B01"/>
    <w:rsid w:val="00331D7D"/>
    <w:rsid w:val="003325ED"/>
    <w:rsid w:val="0033342E"/>
    <w:rsid w:val="00333B15"/>
    <w:rsid w:val="0033422B"/>
    <w:rsid w:val="00334F54"/>
    <w:rsid w:val="00335217"/>
    <w:rsid w:val="00335950"/>
    <w:rsid w:val="003362CC"/>
    <w:rsid w:val="00336C36"/>
    <w:rsid w:val="0034000E"/>
    <w:rsid w:val="00340363"/>
    <w:rsid w:val="003410F5"/>
    <w:rsid w:val="003413DF"/>
    <w:rsid w:val="00341A12"/>
    <w:rsid w:val="00341E05"/>
    <w:rsid w:val="00342A1E"/>
    <w:rsid w:val="003444F3"/>
    <w:rsid w:val="003447F9"/>
    <w:rsid w:val="003459DB"/>
    <w:rsid w:val="00345ACE"/>
    <w:rsid w:val="0034797F"/>
    <w:rsid w:val="00350D8C"/>
    <w:rsid w:val="003511E8"/>
    <w:rsid w:val="00351557"/>
    <w:rsid w:val="00351D31"/>
    <w:rsid w:val="00353BBF"/>
    <w:rsid w:val="00354205"/>
    <w:rsid w:val="00355120"/>
    <w:rsid w:val="0035590B"/>
    <w:rsid w:val="003568D3"/>
    <w:rsid w:val="003571D8"/>
    <w:rsid w:val="00357B4E"/>
    <w:rsid w:val="003601FA"/>
    <w:rsid w:val="00360BE9"/>
    <w:rsid w:val="00362DF4"/>
    <w:rsid w:val="00363CD9"/>
    <w:rsid w:val="0036471F"/>
    <w:rsid w:val="003665DD"/>
    <w:rsid w:val="003677E4"/>
    <w:rsid w:val="0037062D"/>
    <w:rsid w:val="00372FBA"/>
    <w:rsid w:val="0037372B"/>
    <w:rsid w:val="0037383B"/>
    <w:rsid w:val="003743CC"/>
    <w:rsid w:val="003755A1"/>
    <w:rsid w:val="00376882"/>
    <w:rsid w:val="00376D8B"/>
    <w:rsid w:val="0038078B"/>
    <w:rsid w:val="0038169D"/>
    <w:rsid w:val="00383527"/>
    <w:rsid w:val="003839B2"/>
    <w:rsid w:val="00383D0A"/>
    <w:rsid w:val="0038458E"/>
    <w:rsid w:val="00386A3F"/>
    <w:rsid w:val="00387447"/>
    <w:rsid w:val="003913FE"/>
    <w:rsid w:val="00392ADD"/>
    <w:rsid w:val="0039368B"/>
    <w:rsid w:val="00395035"/>
    <w:rsid w:val="003966D8"/>
    <w:rsid w:val="00396781"/>
    <w:rsid w:val="00396952"/>
    <w:rsid w:val="003972A5"/>
    <w:rsid w:val="00397318"/>
    <w:rsid w:val="003A004F"/>
    <w:rsid w:val="003A0697"/>
    <w:rsid w:val="003A0EDE"/>
    <w:rsid w:val="003A0EE3"/>
    <w:rsid w:val="003A1B79"/>
    <w:rsid w:val="003A5C15"/>
    <w:rsid w:val="003B04A0"/>
    <w:rsid w:val="003B15BA"/>
    <w:rsid w:val="003B2946"/>
    <w:rsid w:val="003B2E90"/>
    <w:rsid w:val="003B4219"/>
    <w:rsid w:val="003B5DE6"/>
    <w:rsid w:val="003B5E68"/>
    <w:rsid w:val="003B6573"/>
    <w:rsid w:val="003B65CD"/>
    <w:rsid w:val="003B70AD"/>
    <w:rsid w:val="003B7CCE"/>
    <w:rsid w:val="003C03AE"/>
    <w:rsid w:val="003C0A5A"/>
    <w:rsid w:val="003C14AD"/>
    <w:rsid w:val="003C24CD"/>
    <w:rsid w:val="003C2657"/>
    <w:rsid w:val="003C2CAD"/>
    <w:rsid w:val="003C34F3"/>
    <w:rsid w:val="003C3FCA"/>
    <w:rsid w:val="003C44CE"/>
    <w:rsid w:val="003C4734"/>
    <w:rsid w:val="003C580E"/>
    <w:rsid w:val="003C626A"/>
    <w:rsid w:val="003C6340"/>
    <w:rsid w:val="003C711E"/>
    <w:rsid w:val="003C7BB6"/>
    <w:rsid w:val="003D142E"/>
    <w:rsid w:val="003D1B57"/>
    <w:rsid w:val="003D2949"/>
    <w:rsid w:val="003D3440"/>
    <w:rsid w:val="003D4095"/>
    <w:rsid w:val="003D45A7"/>
    <w:rsid w:val="003D498D"/>
    <w:rsid w:val="003D4D96"/>
    <w:rsid w:val="003D5C6D"/>
    <w:rsid w:val="003D6E64"/>
    <w:rsid w:val="003E06B3"/>
    <w:rsid w:val="003E0E2C"/>
    <w:rsid w:val="003E2D93"/>
    <w:rsid w:val="003E4AD8"/>
    <w:rsid w:val="003E4DE3"/>
    <w:rsid w:val="003E61DF"/>
    <w:rsid w:val="003F00DD"/>
    <w:rsid w:val="003F014C"/>
    <w:rsid w:val="003F0DD4"/>
    <w:rsid w:val="003F271E"/>
    <w:rsid w:val="003F3AF7"/>
    <w:rsid w:val="003F410F"/>
    <w:rsid w:val="003F47D7"/>
    <w:rsid w:val="003F56CE"/>
    <w:rsid w:val="003F5937"/>
    <w:rsid w:val="003F7A36"/>
    <w:rsid w:val="004012AE"/>
    <w:rsid w:val="00401BFD"/>
    <w:rsid w:val="00402DD6"/>
    <w:rsid w:val="00403DFB"/>
    <w:rsid w:val="00403F87"/>
    <w:rsid w:val="0040428E"/>
    <w:rsid w:val="004051DF"/>
    <w:rsid w:val="004067FF"/>
    <w:rsid w:val="004068CE"/>
    <w:rsid w:val="00406A40"/>
    <w:rsid w:val="00406CB3"/>
    <w:rsid w:val="00410B2B"/>
    <w:rsid w:val="00410DA2"/>
    <w:rsid w:val="00411C5F"/>
    <w:rsid w:val="00411D47"/>
    <w:rsid w:val="0041438B"/>
    <w:rsid w:val="004145AF"/>
    <w:rsid w:val="00414CCA"/>
    <w:rsid w:val="00415641"/>
    <w:rsid w:val="00420B7C"/>
    <w:rsid w:val="00421116"/>
    <w:rsid w:val="004219A9"/>
    <w:rsid w:val="00422005"/>
    <w:rsid w:val="00422917"/>
    <w:rsid w:val="004230C3"/>
    <w:rsid w:val="00423DBC"/>
    <w:rsid w:val="00424242"/>
    <w:rsid w:val="00426B04"/>
    <w:rsid w:val="00430269"/>
    <w:rsid w:val="00431664"/>
    <w:rsid w:val="004318A9"/>
    <w:rsid w:val="00432AB1"/>
    <w:rsid w:val="00432D3D"/>
    <w:rsid w:val="00433BF0"/>
    <w:rsid w:val="00434E4C"/>
    <w:rsid w:val="0043569D"/>
    <w:rsid w:val="00436155"/>
    <w:rsid w:val="004373F5"/>
    <w:rsid w:val="004378C5"/>
    <w:rsid w:val="0044004E"/>
    <w:rsid w:val="004400F2"/>
    <w:rsid w:val="0044011C"/>
    <w:rsid w:val="00440223"/>
    <w:rsid w:val="00440ECB"/>
    <w:rsid w:val="00442F36"/>
    <w:rsid w:val="0044402E"/>
    <w:rsid w:val="00444CA4"/>
    <w:rsid w:val="00445BE2"/>
    <w:rsid w:val="0044739B"/>
    <w:rsid w:val="00447886"/>
    <w:rsid w:val="00447A88"/>
    <w:rsid w:val="0045087F"/>
    <w:rsid w:val="00452FA8"/>
    <w:rsid w:val="004531E8"/>
    <w:rsid w:val="004537D7"/>
    <w:rsid w:val="004555D5"/>
    <w:rsid w:val="00456F0F"/>
    <w:rsid w:val="0045769A"/>
    <w:rsid w:val="00457B2D"/>
    <w:rsid w:val="004601A0"/>
    <w:rsid w:val="004611D0"/>
    <w:rsid w:val="00463A19"/>
    <w:rsid w:val="00463F69"/>
    <w:rsid w:val="00464973"/>
    <w:rsid w:val="00466387"/>
    <w:rsid w:val="00466B07"/>
    <w:rsid w:val="00466B1F"/>
    <w:rsid w:val="004702D1"/>
    <w:rsid w:val="00470D59"/>
    <w:rsid w:val="00470D73"/>
    <w:rsid w:val="00470F27"/>
    <w:rsid w:val="00471DB0"/>
    <w:rsid w:val="00474389"/>
    <w:rsid w:val="00474DC1"/>
    <w:rsid w:val="0047513F"/>
    <w:rsid w:val="00477691"/>
    <w:rsid w:val="00477C99"/>
    <w:rsid w:val="004801C2"/>
    <w:rsid w:val="00481EA1"/>
    <w:rsid w:val="0048287C"/>
    <w:rsid w:val="004828C7"/>
    <w:rsid w:val="00482DAE"/>
    <w:rsid w:val="00482DB4"/>
    <w:rsid w:val="00483B10"/>
    <w:rsid w:val="0048400C"/>
    <w:rsid w:val="00484BCF"/>
    <w:rsid w:val="00484D5E"/>
    <w:rsid w:val="00484F63"/>
    <w:rsid w:val="00485565"/>
    <w:rsid w:val="00485E62"/>
    <w:rsid w:val="00485EE4"/>
    <w:rsid w:val="0048609C"/>
    <w:rsid w:val="00486304"/>
    <w:rsid w:val="0048696F"/>
    <w:rsid w:val="004903DC"/>
    <w:rsid w:val="00490A3A"/>
    <w:rsid w:val="00491BCE"/>
    <w:rsid w:val="00492054"/>
    <w:rsid w:val="00492B0C"/>
    <w:rsid w:val="0049384F"/>
    <w:rsid w:val="00493A39"/>
    <w:rsid w:val="00494235"/>
    <w:rsid w:val="00495656"/>
    <w:rsid w:val="00495FB1"/>
    <w:rsid w:val="00496158"/>
    <w:rsid w:val="00496A78"/>
    <w:rsid w:val="00497DCC"/>
    <w:rsid w:val="004A0801"/>
    <w:rsid w:val="004A0AD8"/>
    <w:rsid w:val="004A3BCA"/>
    <w:rsid w:val="004A4074"/>
    <w:rsid w:val="004A4700"/>
    <w:rsid w:val="004A56AF"/>
    <w:rsid w:val="004A5DE3"/>
    <w:rsid w:val="004A6ED9"/>
    <w:rsid w:val="004A6FC3"/>
    <w:rsid w:val="004A7324"/>
    <w:rsid w:val="004A7A56"/>
    <w:rsid w:val="004A7DAF"/>
    <w:rsid w:val="004B04CE"/>
    <w:rsid w:val="004B1068"/>
    <w:rsid w:val="004B2403"/>
    <w:rsid w:val="004B2BE7"/>
    <w:rsid w:val="004B397D"/>
    <w:rsid w:val="004B407A"/>
    <w:rsid w:val="004B4DB6"/>
    <w:rsid w:val="004B603A"/>
    <w:rsid w:val="004B6224"/>
    <w:rsid w:val="004B6F71"/>
    <w:rsid w:val="004B7F1B"/>
    <w:rsid w:val="004C07A7"/>
    <w:rsid w:val="004C1007"/>
    <w:rsid w:val="004C292B"/>
    <w:rsid w:val="004C2A9D"/>
    <w:rsid w:val="004C2CF8"/>
    <w:rsid w:val="004C4326"/>
    <w:rsid w:val="004C5172"/>
    <w:rsid w:val="004C51D8"/>
    <w:rsid w:val="004C5442"/>
    <w:rsid w:val="004C6B09"/>
    <w:rsid w:val="004C75F9"/>
    <w:rsid w:val="004C7603"/>
    <w:rsid w:val="004C798F"/>
    <w:rsid w:val="004D18C8"/>
    <w:rsid w:val="004D1FCC"/>
    <w:rsid w:val="004D2280"/>
    <w:rsid w:val="004D2BE1"/>
    <w:rsid w:val="004D3001"/>
    <w:rsid w:val="004D49E0"/>
    <w:rsid w:val="004D4B9B"/>
    <w:rsid w:val="004D620F"/>
    <w:rsid w:val="004D6639"/>
    <w:rsid w:val="004E00E6"/>
    <w:rsid w:val="004E03E9"/>
    <w:rsid w:val="004E06EF"/>
    <w:rsid w:val="004E14D1"/>
    <w:rsid w:val="004E269D"/>
    <w:rsid w:val="004E3502"/>
    <w:rsid w:val="004E3EE7"/>
    <w:rsid w:val="004E4101"/>
    <w:rsid w:val="004E42F3"/>
    <w:rsid w:val="004E43BC"/>
    <w:rsid w:val="004E486A"/>
    <w:rsid w:val="004E49E5"/>
    <w:rsid w:val="004E56D6"/>
    <w:rsid w:val="004E5809"/>
    <w:rsid w:val="004E59C9"/>
    <w:rsid w:val="004E5EA6"/>
    <w:rsid w:val="004E6494"/>
    <w:rsid w:val="004E6650"/>
    <w:rsid w:val="004E6F92"/>
    <w:rsid w:val="004E7B78"/>
    <w:rsid w:val="004F10EF"/>
    <w:rsid w:val="004F14C8"/>
    <w:rsid w:val="004F28D7"/>
    <w:rsid w:val="004F3CE4"/>
    <w:rsid w:val="004F45CC"/>
    <w:rsid w:val="004F4C6F"/>
    <w:rsid w:val="004F5B52"/>
    <w:rsid w:val="004F5D85"/>
    <w:rsid w:val="004F7594"/>
    <w:rsid w:val="005002E5"/>
    <w:rsid w:val="0050095F"/>
    <w:rsid w:val="005018F1"/>
    <w:rsid w:val="00502494"/>
    <w:rsid w:val="00502F96"/>
    <w:rsid w:val="00503139"/>
    <w:rsid w:val="00504A87"/>
    <w:rsid w:val="00505286"/>
    <w:rsid w:val="005114FD"/>
    <w:rsid w:val="00511977"/>
    <w:rsid w:val="00511FCE"/>
    <w:rsid w:val="00512C8A"/>
    <w:rsid w:val="00512E7C"/>
    <w:rsid w:val="00513263"/>
    <w:rsid w:val="00513BF2"/>
    <w:rsid w:val="00513EED"/>
    <w:rsid w:val="005145E0"/>
    <w:rsid w:val="005148B1"/>
    <w:rsid w:val="0051537D"/>
    <w:rsid w:val="0052018B"/>
    <w:rsid w:val="00521C05"/>
    <w:rsid w:val="00522045"/>
    <w:rsid w:val="005236D4"/>
    <w:rsid w:val="00523AC4"/>
    <w:rsid w:val="005245D2"/>
    <w:rsid w:val="0052464D"/>
    <w:rsid w:val="00524EE5"/>
    <w:rsid w:val="005257B3"/>
    <w:rsid w:val="00526B23"/>
    <w:rsid w:val="00531153"/>
    <w:rsid w:val="0053137D"/>
    <w:rsid w:val="0053180F"/>
    <w:rsid w:val="00533075"/>
    <w:rsid w:val="00533982"/>
    <w:rsid w:val="00533ED0"/>
    <w:rsid w:val="00533F4C"/>
    <w:rsid w:val="005346BC"/>
    <w:rsid w:val="005346E6"/>
    <w:rsid w:val="005370BD"/>
    <w:rsid w:val="0053728B"/>
    <w:rsid w:val="00537335"/>
    <w:rsid w:val="005400B3"/>
    <w:rsid w:val="005400EE"/>
    <w:rsid w:val="00540630"/>
    <w:rsid w:val="00541126"/>
    <w:rsid w:val="0054135C"/>
    <w:rsid w:val="005422F0"/>
    <w:rsid w:val="00542C0A"/>
    <w:rsid w:val="0054345A"/>
    <w:rsid w:val="00543CA7"/>
    <w:rsid w:val="00544AF5"/>
    <w:rsid w:val="00545C50"/>
    <w:rsid w:val="0055020E"/>
    <w:rsid w:val="005508C2"/>
    <w:rsid w:val="005512AE"/>
    <w:rsid w:val="00552B78"/>
    <w:rsid w:val="00555E28"/>
    <w:rsid w:val="005562BE"/>
    <w:rsid w:val="0055646A"/>
    <w:rsid w:val="00556F32"/>
    <w:rsid w:val="0055762B"/>
    <w:rsid w:val="00561382"/>
    <w:rsid w:val="00563C83"/>
    <w:rsid w:val="005640E5"/>
    <w:rsid w:val="00564ECB"/>
    <w:rsid w:val="0056576E"/>
    <w:rsid w:val="00565D26"/>
    <w:rsid w:val="005661D1"/>
    <w:rsid w:val="00566382"/>
    <w:rsid w:val="00567704"/>
    <w:rsid w:val="0056780F"/>
    <w:rsid w:val="00567E2C"/>
    <w:rsid w:val="0057029F"/>
    <w:rsid w:val="005707EF"/>
    <w:rsid w:val="005720A3"/>
    <w:rsid w:val="00572B6D"/>
    <w:rsid w:val="005730B4"/>
    <w:rsid w:val="00573778"/>
    <w:rsid w:val="00573A04"/>
    <w:rsid w:val="00574A0D"/>
    <w:rsid w:val="00574BBC"/>
    <w:rsid w:val="00574F31"/>
    <w:rsid w:val="00576464"/>
    <w:rsid w:val="00576974"/>
    <w:rsid w:val="00577E78"/>
    <w:rsid w:val="005808E5"/>
    <w:rsid w:val="00580A50"/>
    <w:rsid w:val="00581412"/>
    <w:rsid w:val="00581815"/>
    <w:rsid w:val="00581F19"/>
    <w:rsid w:val="00582159"/>
    <w:rsid w:val="005832C7"/>
    <w:rsid w:val="00585391"/>
    <w:rsid w:val="00585BC1"/>
    <w:rsid w:val="0059043E"/>
    <w:rsid w:val="00592E27"/>
    <w:rsid w:val="0059398C"/>
    <w:rsid w:val="00595CAC"/>
    <w:rsid w:val="00596954"/>
    <w:rsid w:val="005A0F23"/>
    <w:rsid w:val="005A1171"/>
    <w:rsid w:val="005A1BF2"/>
    <w:rsid w:val="005A1FB6"/>
    <w:rsid w:val="005A399C"/>
    <w:rsid w:val="005A46AC"/>
    <w:rsid w:val="005A5924"/>
    <w:rsid w:val="005B24A5"/>
    <w:rsid w:val="005B3F3F"/>
    <w:rsid w:val="005B4C54"/>
    <w:rsid w:val="005B5BC4"/>
    <w:rsid w:val="005B5F61"/>
    <w:rsid w:val="005C1F99"/>
    <w:rsid w:val="005C2F5B"/>
    <w:rsid w:val="005C2F9E"/>
    <w:rsid w:val="005C3240"/>
    <w:rsid w:val="005C33C4"/>
    <w:rsid w:val="005C3615"/>
    <w:rsid w:val="005C5EB5"/>
    <w:rsid w:val="005C77F1"/>
    <w:rsid w:val="005D0CF4"/>
    <w:rsid w:val="005D20CE"/>
    <w:rsid w:val="005D279B"/>
    <w:rsid w:val="005D2DBA"/>
    <w:rsid w:val="005D5428"/>
    <w:rsid w:val="005D6E33"/>
    <w:rsid w:val="005E1144"/>
    <w:rsid w:val="005E12FC"/>
    <w:rsid w:val="005E1893"/>
    <w:rsid w:val="005E1AE3"/>
    <w:rsid w:val="005E29FE"/>
    <w:rsid w:val="005E2CF8"/>
    <w:rsid w:val="005E2E19"/>
    <w:rsid w:val="005E2FE4"/>
    <w:rsid w:val="005E4247"/>
    <w:rsid w:val="005E5071"/>
    <w:rsid w:val="005E56B0"/>
    <w:rsid w:val="005E5B73"/>
    <w:rsid w:val="005E5C3D"/>
    <w:rsid w:val="005E7BFE"/>
    <w:rsid w:val="005F150A"/>
    <w:rsid w:val="005F2C91"/>
    <w:rsid w:val="005F32E2"/>
    <w:rsid w:val="005F3C8B"/>
    <w:rsid w:val="005F64C0"/>
    <w:rsid w:val="005F7C1E"/>
    <w:rsid w:val="005F7FE2"/>
    <w:rsid w:val="00600572"/>
    <w:rsid w:val="00600D0F"/>
    <w:rsid w:val="0060201D"/>
    <w:rsid w:val="00602376"/>
    <w:rsid w:val="00602CB5"/>
    <w:rsid w:val="0060341C"/>
    <w:rsid w:val="006041AC"/>
    <w:rsid w:val="0060452A"/>
    <w:rsid w:val="0060511F"/>
    <w:rsid w:val="00605580"/>
    <w:rsid w:val="00610036"/>
    <w:rsid w:val="006103B5"/>
    <w:rsid w:val="0061042F"/>
    <w:rsid w:val="00611A8B"/>
    <w:rsid w:val="006133C6"/>
    <w:rsid w:val="0061464A"/>
    <w:rsid w:val="00615862"/>
    <w:rsid w:val="006167DD"/>
    <w:rsid w:val="00616F71"/>
    <w:rsid w:val="0061743D"/>
    <w:rsid w:val="0061765A"/>
    <w:rsid w:val="00617A68"/>
    <w:rsid w:val="0062009B"/>
    <w:rsid w:val="00620ED8"/>
    <w:rsid w:val="006237E7"/>
    <w:rsid w:val="00623E31"/>
    <w:rsid w:val="00623FA9"/>
    <w:rsid w:val="0062416C"/>
    <w:rsid w:val="00624A6E"/>
    <w:rsid w:val="00625627"/>
    <w:rsid w:val="00625DEF"/>
    <w:rsid w:val="0062602E"/>
    <w:rsid w:val="00627C53"/>
    <w:rsid w:val="0063113B"/>
    <w:rsid w:val="006314F4"/>
    <w:rsid w:val="00631E5B"/>
    <w:rsid w:val="00632A12"/>
    <w:rsid w:val="006330A1"/>
    <w:rsid w:val="00633EE3"/>
    <w:rsid w:val="006340A6"/>
    <w:rsid w:val="00634C8A"/>
    <w:rsid w:val="00635177"/>
    <w:rsid w:val="006361C3"/>
    <w:rsid w:val="006406E0"/>
    <w:rsid w:val="0064082D"/>
    <w:rsid w:val="006408E1"/>
    <w:rsid w:val="0064149B"/>
    <w:rsid w:val="006447E1"/>
    <w:rsid w:val="00644C93"/>
    <w:rsid w:val="00647547"/>
    <w:rsid w:val="00650742"/>
    <w:rsid w:val="006510E4"/>
    <w:rsid w:val="0065201E"/>
    <w:rsid w:val="00652253"/>
    <w:rsid w:val="00652864"/>
    <w:rsid w:val="006532B9"/>
    <w:rsid w:val="0065548B"/>
    <w:rsid w:val="0065678C"/>
    <w:rsid w:val="00657618"/>
    <w:rsid w:val="006577F6"/>
    <w:rsid w:val="006602F2"/>
    <w:rsid w:val="006609AC"/>
    <w:rsid w:val="00660A18"/>
    <w:rsid w:val="00660ECD"/>
    <w:rsid w:val="00661034"/>
    <w:rsid w:val="00661924"/>
    <w:rsid w:val="00662D18"/>
    <w:rsid w:val="006633C1"/>
    <w:rsid w:val="00663736"/>
    <w:rsid w:val="00663DD8"/>
    <w:rsid w:val="0066531E"/>
    <w:rsid w:val="00665647"/>
    <w:rsid w:val="0066568E"/>
    <w:rsid w:val="006670B4"/>
    <w:rsid w:val="0066728A"/>
    <w:rsid w:val="006673C1"/>
    <w:rsid w:val="00670505"/>
    <w:rsid w:val="00670809"/>
    <w:rsid w:val="00671207"/>
    <w:rsid w:val="006714CF"/>
    <w:rsid w:val="0067330F"/>
    <w:rsid w:val="00673EA8"/>
    <w:rsid w:val="00673F5C"/>
    <w:rsid w:val="00674674"/>
    <w:rsid w:val="00674773"/>
    <w:rsid w:val="00674E3D"/>
    <w:rsid w:val="00676915"/>
    <w:rsid w:val="006815BA"/>
    <w:rsid w:val="00682B63"/>
    <w:rsid w:val="00685604"/>
    <w:rsid w:val="00686440"/>
    <w:rsid w:val="0068680E"/>
    <w:rsid w:val="006874ED"/>
    <w:rsid w:val="00693B49"/>
    <w:rsid w:val="006945DD"/>
    <w:rsid w:val="00694FDE"/>
    <w:rsid w:val="006967F4"/>
    <w:rsid w:val="006971A5"/>
    <w:rsid w:val="006971B6"/>
    <w:rsid w:val="0069780D"/>
    <w:rsid w:val="006978D6"/>
    <w:rsid w:val="00697A25"/>
    <w:rsid w:val="00697AF3"/>
    <w:rsid w:val="006A0AF6"/>
    <w:rsid w:val="006A0F21"/>
    <w:rsid w:val="006A2C15"/>
    <w:rsid w:val="006A44F3"/>
    <w:rsid w:val="006A5C59"/>
    <w:rsid w:val="006A68B0"/>
    <w:rsid w:val="006A6B89"/>
    <w:rsid w:val="006A7989"/>
    <w:rsid w:val="006B0B1B"/>
    <w:rsid w:val="006B0FCA"/>
    <w:rsid w:val="006B14B7"/>
    <w:rsid w:val="006B1AFF"/>
    <w:rsid w:val="006B1B99"/>
    <w:rsid w:val="006B30DA"/>
    <w:rsid w:val="006B3625"/>
    <w:rsid w:val="006B3701"/>
    <w:rsid w:val="006B486D"/>
    <w:rsid w:val="006B4A84"/>
    <w:rsid w:val="006B4D5A"/>
    <w:rsid w:val="006C14D1"/>
    <w:rsid w:val="006C1741"/>
    <w:rsid w:val="006C2BA1"/>
    <w:rsid w:val="006C5967"/>
    <w:rsid w:val="006C73E8"/>
    <w:rsid w:val="006C79F5"/>
    <w:rsid w:val="006D0507"/>
    <w:rsid w:val="006D0775"/>
    <w:rsid w:val="006D3660"/>
    <w:rsid w:val="006D3EEF"/>
    <w:rsid w:val="006D5C5F"/>
    <w:rsid w:val="006D6BD8"/>
    <w:rsid w:val="006D7BB1"/>
    <w:rsid w:val="006E037D"/>
    <w:rsid w:val="006E11B3"/>
    <w:rsid w:val="006E126A"/>
    <w:rsid w:val="006E3E68"/>
    <w:rsid w:val="006E4754"/>
    <w:rsid w:val="006E5923"/>
    <w:rsid w:val="006E5BB4"/>
    <w:rsid w:val="006E65C2"/>
    <w:rsid w:val="006E67C6"/>
    <w:rsid w:val="006E6FDB"/>
    <w:rsid w:val="006E7E4B"/>
    <w:rsid w:val="006F0DA3"/>
    <w:rsid w:val="006F1F6E"/>
    <w:rsid w:val="006F4B6A"/>
    <w:rsid w:val="006F5AAA"/>
    <w:rsid w:val="006F650E"/>
    <w:rsid w:val="006F7B91"/>
    <w:rsid w:val="00701275"/>
    <w:rsid w:val="007030AE"/>
    <w:rsid w:val="007036AD"/>
    <w:rsid w:val="007039A3"/>
    <w:rsid w:val="007069E5"/>
    <w:rsid w:val="007073B4"/>
    <w:rsid w:val="007102A4"/>
    <w:rsid w:val="007122B2"/>
    <w:rsid w:val="00713124"/>
    <w:rsid w:val="00714D4A"/>
    <w:rsid w:val="00714F5C"/>
    <w:rsid w:val="00715270"/>
    <w:rsid w:val="00716321"/>
    <w:rsid w:val="00716F38"/>
    <w:rsid w:val="00716F77"/>
    <w:rsid w:val="0072061F"/>
    <w:rsid w:val="00720666"/>
    <w:rsid w:val="007216DA"/>
    <w:rsid w:val="0072346A"/>
    <w:rsid w:val="0072500D"/>
    <w:rsid w:val="00725E24"/>
    <w:rsid w:val="007273B7"/>
    <w:rsid w:val="00730244"/>
    <w:rsid w:val="00730378"/>
    <w:rsid w:val="00732A5F"/>
    <w:rsid w:val="0073429E"/>
    <w:rsid w:val="00735781"/>
    <w:rsid w:val="00737740"/>
    <w:rsid w:val="00740955"/>
    <w:rsid w:val="00741D04"/>
    <w:rsid w:val="00743132"/>
    <w:rsid w:val="0074330E"/>
    <w:rsid w:val="00744F19"/>
    <w:rsid w:val="00744F66"/>
    <w:rsid w:val="0074522E"/>
    <w:rsid w:val="00745316"/>
    <w:rsid w:val="00745C9B"/>
    <w:rsid w:val="0074687D"/>
    <w:rsid w:val="00747029"/>
    <w:rsid w:val="00750938"/>
    <w:rsid w:val="00751DD7"/>
    <w:rsid w:val="00752805"/>
    <w:rsid w:val="007531C3"/>
    <w:rsid w:val="00754E10"/>
    <w:rsid w:val="00755519"/>
    <w:rsid w:val="00755A24"/>
    <w:rsid w:val="00755A2E"/>
    <w:rsid w:val="00755EB7"/>
    <w:rsid w:val="00760CB5"/>
    <w:rsid w:val="0076132D"/>
    <w:rsid w:val="007628CC"/>
    <w:rsid w:val="00762BC6"/>
    <w:rsid w:val="00762DBD"/>
    <w:rsid w:val="007640D6"/>
    <w:rsid w:val="00764442"/>
    <w:rsid w:val="00764919"/>
    <w:rsid w:val="00764DE0"/>
    <w:rsid w:val="007657F5"/>
    <w:rsid w:val="00767893"/>
    <w:rsid w:val="00767FFA"/>
    <w:rsid w:val="0077017E"/>
    <w:rsid w:val="007709AD"/>
    <w:rsid w:val="00773469"/>
    <w:rsid w:val="0077428E"/>
    <w:rsid w:val="00774A34"/>
    <w:rsid w:val="007753B2"/>
    <w:rsid w:val="00776672"/>
    <w:rsid w:val="00776B9F"/>
    <w:rsid w:val="0077727E"/>
    <w:rsid w:val="0078092D"/>
    <w:rsid w:val="00780DD8"/>
    <w:rsid w:val="007818C9"/>
    <w:rsid w:val="00782D2E"/>
    <w:rsid w:val="007835AF"/>
    <w:rsid w:val="0078396C"/>
    <w:rsid w:val="0078422A"/>
    <w:rsid w:val="00784852"/>
    <w:rsid w:val="0078634A"/>
    <w:rsid w:val="007874F1"/>
    <w:rsid w:val="0079080E"/>
    <w:rsid w:val="00790C53"/>
    <w:rsid w:val="00791967"/>
    <w:rsid w:val="00791C15"/>
    <w:rsid w:val="007921FB"/>
    <w:rsid w:val="00792343"/>
    <w:rsid w:val="0079259E"/>
    <w:rsid w:val="00792DB0"/>
    <w:rsid w:val="00793365"/>
    <w:rsid w:val="00794275"/>
    <w:rsid w:val="00794BC7"/>
    <w:rsid w:val="00795EDA"/>
    <w:rsid w:val="00797CB6"/>
    <w:rsid w:val="007A0451"/>
    <w:rsid w:val="007A1C9D"/>
    <w:rsid w:val="007A24C8"/>
    <w:rsid w:val="007A2DF2"/>
    <w:rsid w:val="007A45C4"/>
    <w:rsid w:val="007A5203"/>
    <w:rsid w:val="007A5337"/>
    <w:rsid w:val="007A5B05"/>
    <w:rsid w:val="007A64A2"/>
    <w:rsid w:val="007A7851"/>
    <w:rsid w:val="007A7EA4"/>
    <w:rsid w:val="007B0330"/>
    <w:rsid w:val="007B09ED"/>
    <w:rsid w:val="007B1704"/>
    <w:rsid w:val="007B2628"/>
    <w:rsid w:val="007B2C03"/>
    <w:rsid w:val="007B452F"/>
    <w:rsid w:val="007B5FEE"/>
    <w:rsid w:val="007B6116"/>
    <w:rsid w:val="007C0A99"/>
    <w:rsid w:val="007C0C45"/>
    <w:rsid w:val="007C0F70"/>
    <w:rsid w:val="007C21F4"/>
    <w:rsid w:val="007C5F04"/>
    <w:rsid w:val="007C65DA"/>
    <w:rsid w:val="007C6D99"/>
    <w:rsid w:val="007C6E42"/>
    <w:rsid w:val="007D13C2"/>
    <w:rsid w:val="007D195F"/>
    <w:rsid w:val="007D223C"/>
    <w:rsid w:val="007D4901"/>
    <w:rsid w:val="007D5961"/>
    <w:rsid w:val="007D5C51"/>
    <w:rsid w:val="007D6BC4"/>
    <w:rsid w:val="007D6DBF"/>
    <w:rsid w:val="007E0CDB"/>
    <w:rsid w:val="007E0E39"/>
    <w:rsid w:val="007E44C8"/>
    <w:rsid w:val="007E5D05"/>
    <w:rsid w:val="007E6C0F"/>
    <w:rsid w:val="007E6E65"/>
    <w:rsid w:val="007E737C"/>
    <w:rsid w:val="007E73ED"/>
    <w:rsid w:val="007E771C"/>
    <w:rsid w:val="007F058A"/>
    <w:rsid w:val="007F26C1"/>
    <w:rsid w:val="007F2C54"/>
    <w:rsid w:val="007F3652"/>
    <w:rsid w:val="007F57EF"/>
    <w:rsid w:val="007F737D"/>
    <w:rsid w:val="008007EC"/>
    <w:rsid w:val="008016E2"/>
    <w:rsid w:val="00802BF0"/>
    <w:rsid w:val="00804B88"/>
    <w:rsid w:val="00807BF3"/>
    <w:rsid w:val="0081164A"/>
    <w:rsid w:val="00812FB9"/>
    <w:rsid w:val="00817EE0"/>
    <w:rsid w:val="008203A0"/>
    <w:rsid w:val="00820496"/>
    <w:rsid w:val="00822F2D"/>
    <w:rsid w:val="0082340B"/>
    <w:rsid w:val="0082346D"/>
    <w:rsid w:val="008248A4"/>
    <w:rsid w:val="0082495F"/>
    <w:rsid w:val="00824ADF"/>
    <w:rsid w:val="0082549E"/>
    <w:rsid w:val="0082693C"/>
    <w:rsid w:val="00826DAC"/>
    <w:rsid w:val="00827337"/>
    <w:rsid w:val="0083095B"/>
    <w:rsid w:val="00830EF3"/>
    <w:rsid w:val="0083136E"/>
    <w:rsid w:val="0083144E"/>
    <w:rsid w:val="008315D3"/>
    <w:rsid w:val="00832FDD"/>
    <w:rsid w:val="00833139"/>
    <w:rsid w:val="00834071"/>
    <w:rsid w:val="0083553F"/>
    <w:rsid w:val="008401CB"/>
    <w:rsid w:val="00840364"/>
    <w:rsid w:val="00840D41"/>
    <w:rsid w:val="00841ACB"/>
    <w:rsid w:val="00841B5D"/>
    <w:rsid w:val="008435C1"/>
    <w:rsid w:val="00844376"/>
    <w:rsid w:val="00845673"/>
    <w:rsid w:val="0084620F"/>
    <w:rsid w:val="00846570"/>
    <w:rsid w:val="0085221D"/>
    <w:rsid w:val="00852CD0"/>
    <w:rsid w:val="00853293"/>
    <w:rsid w:val="0085475B"/>
    <w:rsid w:val="008549C9"/>
    <w:rsid w:val="00854C43"/>
    <w:rsid w:val="00855494"/>
    <w:rsid w:val="00856248"/>
    <w:rsid w:val="0085637C"/>
    <w:rsid w:val="008567ED"/>
    <w:rsid w:val="00856DAE"/>
    <w:rsid w:val="008573BE"/>
    <w:rsid w:val="008576FC"/>
    <w:rsid w:val="00861E08"/>
    <w:rsid w:val="00861EFB"/>
    <w:rsid w:val="00862B54"/>
    <w:rsid w:val="00862BC3"/>
    <w:rsid w:val="008636FD"/>
    <w:rsid w:val="008638E4"/>
    <w:rsid w:val="00864CE4"/>
    <w:rsid w:val="00864EEE"/>
    <w:rsid w:val="00864F94"/>
    <w:rsid w:val="00865F98"/>
    <w:rsid w:val="00870351"/>
    <w:rsid w:val="008715C8"/>
    <w:rsid w:val="00872370"/>
    <w:rsid w:val="00872586"/>
    <w:rsid w:val="00876BE5"/>
    <w:rsid w:val="00880FC7"/>
    <w:rsid w:val="00880FCA"/>
    <w:rsid w:val="00881C53"/>
    <w:rsid w:val="008829E7"/>
    <w:rsid w:val="00883D86"/>
    <w:rsid w:val="00883E3F"/>
    <w:rsid w:val="00883E69"/>
    <w:rsid w:val="00884362"/>
    <w:rsid w:val="00887014"/>
    <w:rsid w:val="00890C23"/>
    <w:rsid w:val="00890E30"/>
    <w:rsid w:val="008913CC"/>
    <w:rsid w:val="008919EA"/>
    <w:rsid w:val="00892E9D"/>
    <w:rsid w:val="008958BE"/>
    <w:rsid w:val="008962C2"/>
    <w:rsid w:val="00897B52"/>
    <w:rsid w:val="008A0B30"/>
    <w:rsid w:val="008A351C"/>
    <w:rsid w:val="008A3FA7"/>
    <w:rsid w:val="008A45DE"/>
    <w:rsid w:val="008A462C"/>
    <w:rsid w:val="008A46FC"/>
    <w:rsid w:val="008A5FA0"/>
    <w:rsid w:val="008A64A9"/>
    <w:rsid w:val="008A6F9A"/>
    <w:rsid w:val="008B0101"/>
    <w:rsid w:val="008B0891"/>
    <w:rsid w:val="008B30BE"/>
    <w:rsid w:val="008B4B0E"/>
    <w:rsid w:val="008B4FC3"/>
    <w:rsid w:val="008B5F13"/>
    <w:rsid w:val="008B655A"/>
    <w:rsid w:val="008C15ED"/>
    <w:rsid w:val="008C1896"/>
    <w:rsid w:val="008C434A"/>
    <w:rsid w:val="008C4DA9"/>
    <w:rsid w:val="008C4DAA"/>
    <w:rsid w:val="008C7455"/>
    <w:rsid w:val="008D14CC"/>
    <w:rsid w:val="008D14D1"/>
    <w:rsid w:val="008D2F1C"/>
    <w:rsid w:val="008D3900"/>
    <w:rsid w:val="008D6AE0"/>
    <w:rsid w:val="008D6B2A"/>
    <w:rsid w:val="008D767E"/>
    <w:rsid w:val="008E25CF"/>
    <w:rsid w:val="008E2FC5"/>
    <w:rsid w:val="008E30F1"/>
    <w:rsid w:val="008E386C"/>
    <w:rsid w:val="008E516D"/>
    <w:rsid w:val="008E5212"/>
    <w:rsid w:val="008E5C3A"/>
    <w:rsid w:val="008E62C9"/>
    <w:rsid w:val="008E6AEE"/>
    <w:rsid w:val="008E71D8"/>
    <w:rsid w:val="008E7B0D"/>
    <w:rsid w:val="008F022D"/>
    <w:rsid w:val="008F05B7"/>
    <w:rsid w:val="008F093A"/>
    <w:rsid w:val="008F1D44"/>
    <w:rsid w:val="008F3ACD"/>
    <w:rsid w:val="008F3D44"/>
    <w:rsid w:val="008F3D50"/>
    <w:rsid w:val="008F44FE"/>
    <w:rsid w:val="008F4D01"/>
    <w:rsid w:val="008F4F97"/>
    <w:rsid w:val="008F7C09"/>
    <w:rsid w:val="00901FB3"/>
    <w:rsid w:val="009027C1"/>
    <w:rsid w:val="0090368B"/>
    <w:rsid w:val="009036BE"/>
    <w:rsid w:val="00903830"/>
    <w:rsid w:val="00906323"/>
    <w:rsid w:val="00906464"/>
    <w:rsid w:val="00907080"/>
    <w:rsid w:val="00910220"/>
    <w:rsid w:val="00910D7F"/>
    <w:rsid w:val="009111FB"/>
    <w:rsid w:val="00913D4A"/>
    <w:rsid w:val="0091452A"/>
    <w:rsid w:val="009151F0"/>
    <w:rsid w:val="00915A27"/>
    <w:rsid w:val="00916C68"/>
    <w:rsid w:val="009170B4"/>
    <w:rsid w:val="0091712E"/>
    <w:rsid w:val="00917D2D"/>
    <w:rsid w:val="00920336"/>
    <w:rsid w:val="009207E5"/>
    <w:rsid w:val="0092121D"/>
    <w:rsid w:val="00923132"/>
    <w:rsid w:val="009234DC"/>
    <w:rsid w:val="0092473C"/>
    <w:rsid w:val="00925B7A"/>
    <w:rsid w:val="00925CC6"/>
    <w:rsid w:val="0092639E"/>
    <w:rsid w:val="00926CA6"/>
    <w:rsid w:val="0092777E"/>
    <w:rsid w:val="0092791F"/>
    <w:rsid w:val="00927F12"/>
    <w:rsid w:val="00927FC4"/>
    <w:rsid w:val="0093029D"/>
    <w:rsid w:val="00930397"/>
    <w:rsid w:val="00932552"/>
    <w:rsid w:val="00933A43"/>
    <w:rsid w:val="00934036"/>
    <w:rsid w:val="00934EEB"/>
    <w:rsid w:val="00935941"/>
    <w:rsid w:val="009364A8"/>
    <w:rsid w:val="00936831"/>
    <w:rsid w:val="009374F5"/>
    <w:rsid w:val="009375E2"/>
    <w:rsid w:val="00937675"/>
    <w:rsid w:val="009379B5"/>
    <w:rsid w:val="00937CE2"/>
    <w:rsid w:val="00940A5C"/>
    <w:rsid w:val="009413B5"/>
    <w:rsid w:val="0094157E"/>
    <w:rsid w:val="00942651"/>
    <w:rsid w:val="00943DE1"/>
    <w:rsid w:val="00943E4A"/>
    <w:rsid w:val="00943EF1"/>
    <w:rsid w:val="00944BB0"/>
    <w:rsid w:val="00944DA9"/>
    <w:rsid w:val="00944DD2"/>
    <w:rsid w:val="0095131A"/>
    <w:rsid w:val="00951F3E"/>
    <w:rsid w:val="00951FA8"/>
    <w:rsid w:val="0095290B"/>
    <w:rsid w:val="00952BCB"/>
    <w:rsid w:val="00953144"/>
    <w:rsid w:val="00953C39"/>
    <w:rsid w:val="00953D4A"/>
    <w:rsid w:val="00953D85"/>
    <w:rsid w:val="009551BA"/>
    <w:rsid w:val="00955D1F"/>
    <w:rsid w:val="00957759"/>
    <w:rsid w:val="009578B5"/>
    <w:rsid w:val="009578F0"/>
    <w:rsid w:val="0096065F"/>
    <w:rsid w:val="00962F7E"/>
    <w:rsid w:val="00964321"/>
    <w:rsid w:val="00965F18"/>
    <w:rsid w:val="00966200"/>
    <w:rsid w:val="009667FE"/>
    <w:rsid w:val="0096691C"/>
    <w:rsid w:val="00967778"/>
    <w:rsid w:val="00967D79"/>
    <w:rsid w:val="00970D2F"/>
    <w:rsid w:val="00970DB5"/>
    <w:rsid w:val="00970FFE"/>
    <w:rsid w:val="00972C08"/>
    <w:rsid w:val="00972EFB"/>
    <w:rsid w:val="00973AE1"/>
    <w:rsid w:val="009744C0"/>
    <w:rsid w:val="00974736"/>
    <w:rsid w:val="0097507C"/>
    <w:rsid w:val="00975A3A"/>
    <w:rsid w:val="00977E7E"/>
    <w:rsid w:val="0098143A"/>
    <w:rsid w:val="00981635"/>
    <w:rsid w:val="00982170"/>
    <w:rsid w:val="00982A83"/>
    <w:rsid w:val="00982C42"/>
    <w:rsid w:val="009879B1"/>
    <w:rsid w:val="009907B6"/>
    <w:rsid w:val="0099185A"/>
    <w:rsid w:val="00991A34"/>
    <w:rsid w:val="00991A9B"/>
    <w:rsid w:val="00991E10"/>
    <w:rsid w:val="0099241D"/>
    <w:rsid w:val="00992D15"/>
    <w:rsid w:val="0099347F"/>
    <w:rsid w:val="009954D4"/>
    <w:rsid w:val="00997AC2"/>
    <w:rsid w:val="00997B23"/>
    <w:rsid w:val="009A0853"/>
    <w:rsid w:val="009A3F73"/>
    <w:rsid w:val="009A4846"/>
    <w:rsid w:val="009A4E28"/>
    <w:rsid w:val="009A4F57"/>
    <w:rsid w:val="009A507F"/>
    <w:rsid w:val="009A5655"/>
    <w:rsid w:val="009A5AA0"/>
    <w:rsid w:val="009A6439"/>
    <w:rsid w:val="009A73E5"/>
    <w:rsid w:val="009B1745"/>
    <w:rsid w:val="009B1EFE"/>
    <w:rsid w:val="009B21FC"/>
    <w:rsid w:val="009B440C"/>
    <w:rsid w:val="009B62B7"/>
    <w:rsid w:val="009B65C2"/>
    <w:rsid w:val="009B7058"/>
    <w:rsid w:val="009B7877"/>
    <w:rsid w:val="009C07CE"/>
    <w:rsid w:val="009C0D02"/>
    <w:rsid w:val="009C1A75"/>
    <w:rsid w:val="009C1D80"/>
    <w:rsid w:val="009C32B7"/>
    <w:rsid w:val="009C47DB"/>
    <w:rsid w:val="009C497E"/>
    <w:rsid w:val="009C5D70"/>
    <w:rsid w:val="009D03B1"/>
    <w:rsid w:val="009D0832"/>
    <w:rsid w:val="009D1148"/>
    <w:rsid w:val="009D2E30"/>
    <w:rsid w:val="009D2E65"/>
    <w:rsid w:val="009D389A"/>
    <w:rsid w:val="009D400A"/>
    <w:rsid w:val="009D4AA4"/>
    <w:rsid w:val="009E055C"/>
    <w:rsid w:val="009E0620"/>
    <w:rsid w:val="009E06D8"/>
    <w:rsid w:val="009E09C1"/>
    <w:rsid w:val="009E13C6"/>
    <w:rsid w:val="009E1C69"/>
    <w:rsid w:val="009E4655"/>
    <w:rsid w:val="009E4E9C"/>
    <w:rsid w:val="009E6121"/>
    <w:rsid w:val="009E6665"/>
    <w:rsid w:val="009E689A"/>
    <w:rsid w:val="009F094F"/>
    <w:rsid w:val="009F0DE6"/>
    <w:rsid w:val="009F1703"/>
    <w:rsid w:val="009F6E49"/>
    <w:rsid w:val="009F74CD"/>
    <w:rsid w:val="00A00BE9"/>
    <w:rsid w:val="00A00F33"/>
    <w:rsid w:val="00A01151"/>
    <w:rsid w:val="00A0294B"/>
    <w:rsid w:val="00A0304C"/>
    <w:rsid w:val="00A037B4"/>
    <w:rsid w:val="00A04DDC"/>
    <w:rsid w:val="00A053B2"/>
    <w:rsid w:val="00A053BC"/>
    <w:rsid w:val="00A05EDE"/>
    <w:rsid w:val="00A0603C"/>
    <w:rsid w:val="00A060FD"/>
    <w:rsid w:val="00A07E3B"/>
    <w:rsid w:val="00A1054C"/>
    <w:rsid w:val="00A113B6"/>
    <w:rsid w:val="00A11F53"/>
    <w:rsid w:val="00A12953"/>
    <w:rsid w:val="00A12F2E"/>
    <w:rsid w:val="00A1312E"/>
    <w:rsid w:val="00A13728"/>
    <w:rsid w:val="00A143BD"/>
    <w:rsid w:val="00A156E5"/>
    <w:rsid w:val="00A15974"/>
    <w:rsid w:val="00A17121"/>
    <w:rsid w:val="00A20EB6"/>
    <w:rsid w:val="00A218F8"/>
    <w:rsid w:val="00A22080"/>
    <w:rsid w:val="00A23C0A"/>
    <w:rsid w:val="00A240D2"/>
    <w:rsid w:val="00A24635"/>
    <w:rsid w:val="00A246BD"/>
    <w:rsid w:val="00A2602D"/>
    <w:rsid w:val="00A2689D"/>
    <w:rsid w:val="00A33565"/>
    <w:rsid w:val="00A33612"/>
    <w:rsid w:val="00A3657A"/>
    <w:rsid w:val="00A36B28"/>
    <w:rsid w:val="00A40C77"/>
    <w:rsid w:val="00A42CB5"/>
    <w:rsid w:val="00A430F5"/>
    <w:rsid w:val="00A44217"/>
    <w:rsid w:val="00A4437F"/>
    <w:rsid w:val="00A44C26"/>
    <w:rsid w:val="00A4584B"/>
    <w:rsid w:val="00A45A0D"/>
    <w:rsid w:val="00A461B4"/>
    <w:rsid w:val="00A476BF"/>
    <w:rsid w:val="00A47EAA"/>
    <w:rsid w:val="00A517A5"/>
    <w:rsid w:val="00A51BCC"/>
    <w:rsid w:val="00A54D45"/>
    <w:rsid w:val="00A5527F"/>
    <w:rsid w:val="00A553F4"/>
    <w:rsid w:val="00A56DE5"/>
    <w:rsid w:val="00A619E3"/>
    <w:rsid w:val="00A63374"/>
    <w:rsid w:val="00A638BC"/>
    <w:rsid w:val="00A65BF9"/>
    <w:rsid w:val="00A66201"/>
    <w:rsid w:val="00A6637A"/>
    <w:rsid w:val="00A67FB1"/>
    <w:rsid w:val="00A70759"/>
    <w:rsid w:val="00A72159"/>
    <w:rsid w:val="00A730AD"/>
    <w:rsid w:val="00A77487"/>
    <w:rsid w:val="00A80304"/>
    <w:rsid w:val="00A807A1"/>
    <w:rsid w:val="00A81568"/>
    <w:rsid w:val="00A838D3"/>
    <w:rsid w:val="00A83A30"/>
    <w:rsid w:val="00A845B5"/>
    <w:rsid w:val="00A8502D"/>
    <w:rsid w:val="00A85539"/>
    <w:rsid w:val="00A8599E"/>
    <w:rsid w:val="00A85FCC"/>
    <w:rsid w:val="00A864F3"/>
    <w:rsid w:val="00A86544"/>
    <w:rsid w:val="00A86A0C"/>
    <w:rsid w:val="00A86DCC"/>
    <w:rsid w:val="00A87DDE"/>
    <w:rsid w:val="00A903EC"/>
    <w:rsid w:val="00A90F22"/>
    <w:rsid w:val="00A91EE4"/>
    <w:rsid w:val="00A936E7"/>
    <w:rsid w:val="00A95000"/>
    <w:rsid w:val="00A9651B"/>
    <w:rsid w:val="00A965D8"/>
    <w:rsid w:val="00A9763D"/>
    <w:rsid w:val="00AA00CE"/>
    <w:rsid w:val="00AA17FD"/>
    <w:rsid w:val="00AA18CF"/>
    <w:rsid w:val="00AA289F"/>
    <w:rsid w:val="00AA332E"/>
    <w:rsid w:val="00AA40D6"/>
    <w:rsid w:val="00AA4CB9"/>
    <w:rsid w:val="00AA4DCD"/>
    <w:rsid w:val="00AA7436"/>
    <w:rsid w:val="00AB1E92"/>
    <w:rsid w:val="00AB2FDE"/>
    <w:rsid w:val="00AB3E14"/>
    <w:rsid w:val="00AB401A"/>
    <w:rsid w:val="00AB43DA"/>
    <w:rsid w:val="00AC0405"/>
    <w:rsid w:val="00AC1730"/>
    <w:rsid w:val="00AC4480"/>
    <w:rsid w:val="00AC4C7F"/>
    <w:rsid w:val="00AC4D40"/>
    <w:rsid w:val="00AC5907"/>
    <w:rsid w:val="00AC73AC"/>
    <w:rsid w:val="00AD2C60"/>
    <w:rsid w:val="00AD5CA2"/>
    <w:rsid w:val="00AD6E87"/>
    <w:rsid w:val="00AD7F33"/>
    <w:rsid w:val="00AE00FC"/>
    <w:rsid w:val="00AE11AB"/>
    <w:rsid w:val="00AE1638"/>
    <w:rsid w:val="00AE2769"/>
    <w:rsid w:val="00AE3258"/>
    <w:rsid w:val="00AE3655"/>
    <w:rsid w:val="00AE6966"/>
    <w:rsid w:val="00AE75CF"/>
    <w:rsid w:val="00AF0304"/>
    <w:rsid w:val="00AF04A3"/>
    <w:rsid w:val="00AF04E3"/>
    <w:rsid w:val="00AF0E73"/>
    <w:rsid w:val="00AF19A0"/>
    <w:rsid w:val="00AF1E2D"/>
    <w:rsid w:val="00AF1F75"/>
    <w:rsid w:val="00AF23A2"/>
    <w:rsid w:val="00AF24F4"/>
    <w:rsid w:val="00AF3219"/>
    <w:rsid w:val="00AF33BF"/>
    <w:rsid w:val="00AF3922"/>
    <w:rsid w:val="00AF40C0"/>
    <w:rsid w:val="00AF504E"/>
    <w:rsid w:val="00AF5579"/>
    <w:rsid w:val="00AF6EC2"/>
    <w:rsid w:val="00AF7543"/>
    <w:rsid w:val="00B01B07"/>
    <w:rsid w:val="00B02F55"/>
    <w:rsid w:val="00B039E5"/>
    <w:rsid w:val="00B03E1E"/>
    <w:rsid w:val="00B0597B"/>
    <w:rsid w:val="00B074B1"/>
    <w:rsid w:val="00B10068"/>
    <w:rsid w:val="00B10E6C"/>
    <w:rsid w:val="00B138F9"/>
    <w:rsid w:val="00B160A1"/>
    <w:rsid w:val="00B16D2F"/>
    <w:rsid w:val="00B1728E"/>
    <w:rsid w:val="00B225D7"/>
    <w:rsid w:val="00B22B3F"/>
    <w:rsid w:val="00B238C6"/>
    <w:rsid w:val="00B24298"/>
    <w:rsid w:val="00B253E5"/>
    <w:rsid w:val="00B25D2E"/>
    <w:rsid w:val="00B266C6"/>
    <w:rsid w:val="00B304CA"/>
    <w:rsid w:val="00B30B26"/>
    <w:rsid w:val="00B31EEC"/>
    <w:rsid w:val="00B32488"/>
    <w:rsid w:val="00B3393F"/>
    <w:rsid w:val="00B33E7B"/>
    <w:rsid w:val="00B34ACC"/>
    <w:rsid w:val="00B36781"/>
    <w:rsid w:val="00B36B30"/>
    <w:rsid w:val="00B40192"/>
    <w:rsid w:val="00B40456"/>
    <w:rsid w:val="00B42BE9"/>
    <w:rsid w:val="00B4395B"/>
    <w:rsid w:val="00B4451E"/>
    <w:rsid w:val="00B44F65"/>
    <w:rsid w:val="00B4540F"/>
    <w:rsid w:val="00B45A52"/>
    <w:rsid w:val="00B463AE"/>
    <w:rsid w:val="00B50446"/>
    <w:rsid w:val="00B51EF5"/>
    <w:rsid w:val="00B51FB4"/>
    <w:rsid w:val="00B52DDF"/>
    <w:rsid w:val="00B532CA"/>
    <w:rsid w:val="00B53473"/>
    <w:rsid w:val="00B53EB1"/>
    <w:rsid w:val="00B541E7"/>
    <w:rsid w:val="00B552BB"/>
    <w:rsid w:val="00B5576F"/>
    <w:rsid w:val="00B55844"/>
    <w:rsid w:val="00B55F43"/>
    <w:rsid w:val="00B60C7A"/>
    <w:rsid w:val="00B615FE"/>
    <w:rsid w:val="00B61985"/>
    <w:rsid w:val="00B62B5C"/>
    <w:rsid w:val="00B631A5"/>
    <w:rsid w:val="00B64012"/>
    <w:rsid w:val="00B65F11"/>
    <w:rsid w:val="00B66FA8"/>
    <w:rsid w:val="00B67394"/>
    <w:rsid w:val="00B70E99"/>
    <w:rsid w:val="00B70FE6"/>
    <w:rsid w:val="00B71557"/>
    <w:rsid w:val="00B71908"/>
    <w:rsid w:val="00B71B53"/>
    <w:rsid w:val="00B72814"/>
    <w:rsid w:val="00B73658"/>
    <w:rsid w:val="00B74FEF"/>
    <w:rsid w:val="00B7526E"/>
    <w:rsid w:val="00B758B5"/>
    <w:rsid w:val="00B76326"/>
    <w:rsid w:val="00B765C6"/>
    <w:rsid w:val="00B77F06"/>
    <w:rsid w:val="00B80D75"/>
    <w:rsid w:val="00B81067"/>
    <w:rsid w:val="00B81CB3"/>
    <w:rsid w:val="00B81DA0"/>
    <w:rsid w:val="00B82D3C"/>
    <w:rsid w:val="00B83D32"/>
    <w:rsid w:val="00B84EC2"/>
    <w:rsid w:val="00B86BD4"/>
    <w:rsid w:val="00B86C5F"/>
    <w:rsid w:val="00B90C1A"/>
    <w:rsid w:val="00B91D40"/>
    <w:rsid w:val="00B92462"/>
    <w:rsid w:val="00B92F2F"/>
    <w:rsid w:val="00B93965"/>
    <w:rsid w:val="00B93BC3"/>
    <w:rsid w:val="00B93F9E"/>
    <w:rsid w:val="00B961E4"/>
    <w:rsid w:val="00B973AD"/>
    <w:rsid w:val="00B978F6"/>
    <w:rsid w:val="00BA21E9"/>
    <w:rsid w:val="00BA25EB"/>
    <w:rsid w:val="00BA2B4D"/>
    <w:rsid w:val="00BA3024"/>
    <w:rsid w:val="00BA60FE"/>
    <w:rsid w:val="00BA73B4"/>
    <w:rsid w:val="00BA7A09"/>
    <w:rsid w:val="00BA7E2D"/>
    <w:rsid w:val="00BB030D"/>
    <w:rsid w:val="00BB082E"/>
    <w:rsid w:val="00BB1685"/>
    <w:rsid w:val="00BB23C7"/>
    <w:rsid w:val="00BB2C3B"/>
    <w:rsid w:val="00BB2EED"/>
    <w:rsid w:val="00BB3701"/>
    <w:rsid w:val="00BC1BB5"/>
    <w:rsid w:val="00BC1BC0"/>
    <w:rsid w:val="00BC290F"/>
    <w:rsid w:val="00BC3FC8"/>
    <w:rsid w:val="00BC48CE"/>
    <w:rsid w:val="00BC7B6A"/>
    <w:rsid w:val="00BC7FA0"/>
    <w:rsid w:val="00BD0680"/>
    <w:rsid w:val="00BD07D4"/>
    <w:rsid w:val="00BD260F"/>
    <w:rsid w:val="00BD45EA"/>
    <w:rsid w:val="00BD4B21"/>
    <w:rsid w:val="00BD4BD8"/>
    <w:rsid w:val="00BD4DB1"/>
    <w:rsid w:val="00BD52ED"/>
    <w:rsid w:val="00BD579C"/>
    <w:rsid w:val="00BD5C6C"/>
    <w:rsid w:val="00BD5E4C"/>
    <w:rsid w:val="00BD6568"/>
    <w:rsid w:val="00BD692B"/>
    <w:rsid w:val="00BD6CB6"/>
    <w:rsid w:val="00BE146D"/>
    <w:rsid w:val="00BE15EB"/>
    <w:rsid w:val="00BE2010"/>
    <w:rsid w:val="00BE3063"/>
    <w:rsid w:val="00BE4C2E"/>
    <w:rsid w:val="00BE4DCD"/>
    <w:rsid w:val="00BE52F5"/>
    <w:rsid w:val="00BE629F"/>
    <w:rsid w:val="00BE6E89"/>
    <w:rsid w:val="00BF247C"/>
    <w:rsid w:val="00BF277B"/>
    <w:rsid w:val="00BF28B1"/>
    <w:rsid w:val="00BF35EB"/>
    <w:rsid w:val="00BF45EC"/>
    <w:rsid w:val="00BF4FAA"/>
    <w:rsid w:val="00BF5BA6"/>
    <w:rsid w:val="00BF7514"/>
    <w:rsid w:val="00BF770E"/>
    <w:rsid w:val="00C0004A"/>
    <w:rsid w:val="00C0077D"/>
    <w:rsid w:val="00C00F94"/>
    <w:rsid w:val="00C010DF"/>
    <w:rsid w:val="00C0169A"/>
    <w:rsid w:val="00C01C54"/>
    <w:rsid w:val="00C02ADA"/>
    <w:rsid w:val="00C02E8D"/>
    <w:rsid w:val="00C03555"/>
    <w:rsid w:val="00C03E52"/>
    <w:rsid w:val="00C044D9"/>
    <w:rsid w:val="00C0511C"/>
    <w:rsid w:val="00C051F9"/>
    <w:rsid w:val="00C05C6D"/>
    <w:rsid w:val="00C05DE1"/>
    <w:rsid w:val="00C06357"/>
    <w:rsid w:val="00C064CD"/>
    <w:rsid w:val="00C06F8E"/>
    <w:rsid w:val="00C071A3"/>
    <w:rsid w:val="00C07B9F"/>
    <w:rsid w:val="00C10932"/>
    <w:rsid w:val="00C14144"/>
    <w:rsid w:val="00C151C2"/>
    <w:rsid w:val="00C15D44"/>
    <w:rsid w:val="00C20FCD"/>
    <w:rsid w:val="00C21577"/>
    <w:rsid w:val="00C219FB"/>
    <w:rsid w:val="00C2300D"/>
    <w:rsid w:val="00C23E1E"/>
    <w:rsid w:val="00C240E5"/>
    <w:rsid w:val="00C2527B"/>
    <w:rsid w:val="00C259DD"/>
    <w:rsid w:val="00C31B07"/>
    <w:rsid w:val="00C31F63"/>
    <w:rsid w:val="00C31F6F"/>
    <w:rsid w:val="00C327E0"/>
    <w:rsid w:val="00C33C64"/>
    <w:rsid w:val="00C34260"/>
    <w:rsid w:val="00C34401"/>
    <w:rsid w:val="00C365B6"/>
    <w:rsid w:val="00C3741D"/>
    <w:rsid w:val="00C40EF0"/>
    <w:rsid w:val="00C4162B"/>
    <w:rsid w:val="00C418D3"/>
    <w:rsid w:val="00C42BE2"/>
    <w:rsid w:val="00C42C11"/>
    <w:rsid w:val="00C449D2"/>
    <w:rsid w:val="00C44DC8"/>
    <w:rsid w:val="00C516CC"/>
    <w:rsid w:val="00C51C58"/>
    <w:rsid w:val="00C51EF1"/>
    <w:rsid w:val="00C52C38"/>
    <w:rsid w:val="00C52D9C"/>
    <w:rsid w:val="00C53525"/>
    <w:rsid w:val="00C538DD"/>
    <w:rsid w:val="00C5407D"/>
    <w:rsid w:val="00C5474B"/>
    <w:rsid w:val="00C554DA"/>
    <w:rsid w:val="00C5623A"/>
    <w:rsid w:val="00C56B2E"/>
    <w:rsid w:val="00C570D7"/>
    <w:rsid w:val="00C578B8"/>
    <w:rsid w:val="00C61259"/>
    <w:rsid w:val="00C627CC"/>
    <w:rsid w:val="00C634E6"/>
    <w:rsid w:val="00C640E6"/>
    <w:rsid w:val="00C64A24"/>
    <w:rsid w:val="00C64CE8"/>
    <w:rsid w:val="00C67E7F"/>
    <w:rsid w:val="00C700B4"/>
    <w:rsid w:val="00C714B3"/>
    <w:rsid w:val="00C7152A"/>
    <w:rsid w:val="00C71ED2"/>
    <w:rsid w:val="00C72939"/>
    <w:rsid w:val="00C73ED6"/>
    <w:rsid w:val="00C7515C"/>
    <w:rsid w:val="00C75A07"/>
    <w:rsid w:val="00C76A36"/>
    <w:rsid w:val="00C80819"/>
    <w:rsid w:val="00C81D5E"/>
    <w:rsid w:val="00C82386"/>
    <w:rsid w:val="00C82506"/>
    <w:rsid w:val="00C83D91"/>
    <w:rsid w:val="00C843DC"/>
    <w:rsid w:val="00C84A0E"/>
    <w:rsid w:val="00C90796"/>
    <w:rsid w:val="00C90BCC"/>
    <w:rsid w:val="00C92915"/>
    <w:rsid w:val="00C92D68"/>
    <w:rsid w:val="00C930F9"/>
    <w:rsid w:val="00C933E9"/>
    <w:rsid w:val="00C93F36"/>
    <w:rsid w:val="00C964D1"/>
    <w:rsid w:val="00C969B6"/>
    <w:rsid w:val="00C97B4B"/>
    <w:rsid w:val="00CA0245"/>
    <w:rsid w:val="00CA0E3A"/>
    <w:rsid w:val="00CA1093"/>
    <w:rsid w:val="00CA1C2A"/>
    <w:rsid w:val="00CA2773"/>
    <w:rsid w:val="00CA2973"/>
    <w:rsid w:val="00CA35DB"/>
    <w:rsid w:val="00CA3C6F"/>
    <w:rsid w:val="00CA4ABB"/>
    <w:rsid w:val="00CA5D86"/>
    <w:rsid w:val="00CA5E6E"/>
    <w:rsid w:val="00CB101E"/>
    <w:rsid w:val="00CB2E09"/>
    <w:rsid w:val="00CB3425"/>
    <w:rsid w:val="00CB48BA"/>
    <w:rsid w:val="00CB4C97"/>
    <w:rsid w:val="00CB4EC6"/>
    <w:rsid w:val="00CB688A"/>
    <w:rsid w:val="00CB732A"/>
    <w:rsid w:val="00CC0AC1"/>
    <w:rsid w:val="00CC0B7B"/>
    <w:rsid w:val="00CC1FB2"/>
    <w:rsid w:val="00CC207E"/>
    <w:rsid w:val="00CC29AA"/>
    <w:rsid w:val="00CC335E"/>
    <w:rsid w:val="00CC3463"/>
    <w:rsid w:val="00CC35C5"/>
    <w:rsid w:val="00CC3E5B"/>
    <w:rsid w:val="00CC4C8F"/>
    <w:rsid w:val="00CC5760"/>
    <w:rsid w:val="00CC60E4"/>
    <w:rsid w:val="00CC7AF5"/>
    <w:rsid w:val="00CC7D86"/>
    <w:rsid w:val="00CD02C8"/>
    <w:rsid w:val="00CD1B9D"/>
    <w:rsid w:val="00CD23BF"/>
    <w:rsid w:val="00CD3CEC"/>
    <w:rsid w:val="00CD5AB5"/>
    <w:rsid w:val="00CE0E1D"/>
    <w:rsid w:val="00CE179A"/>
    <w:rsid w:val="00CE3070"/>
    <w:rsid w:val="00CE3D50"/>
    <w:rsid w:val="00CE3EE6"/>
    <w:rsid w:val="00CE4139"/>
    <w:rsid w:val="00CE4904"/>
    <w:rsid w:val="00CE504F"/>
    <w:rsid w:val="00CE59F8"/>
    <w:rsid w:val="00CE5D44"/>
    <w:rsid w:val="00CE7287"/>
    <w:rsid w:val="00CE72C9"/>
    <w:rsid w:val="00CF0FA6"/>
    <w:rsid w:val="00CF13AF"/>
    <w:rsid w:val="00CF153F"/>
    <w:rsid w:val="00CF1686"/>
    <w:rsid w:val="00CF1DF2"/>
    <w:rsid w:val="00CF4395"/>
    <w:rsid w:val="00CF56C6"/>
    <w:rsid w:val="00CF5B8B"/>
    <w:rsid w:val="00CF665F"/>
    <w:rsid w:val="00CF7335"/>
    <w:rsid w:val="00CF7493"/>
    <w:rsid w:val="00D002F5"/>
    <w:rsid w:val="00D008C4"/>
    <w:rsid w:val="00D00C4E"/>
    <w:rsid w:val="00D01045"/>
    <w:rsid w:val="00D01427"/>
    <w:rsid w:val="00D01A59"/>
    <w:rsid w:val="00D04FBA"/>
    <w:rsid w:val="00D05625"/>
    <w:rsid w:val="00D06397"/>
    <w:rsid w:val="00D0692F"/>
    <w:rsid w:val="00D128B1"/>
    <w:rsid w:val="00D13723"/>
    <w:rsid w:val="00D1375C"/>
    <w:rsid w:val="00D13FAD"/>
    <w:rsid w:val="00D1613F"/>
    <w:rsid w:val="00D16556"/>
    <w:rsid w:val="00D17BD8"/>
    <w:rsid w:val="00D21E89"/>
    <w:rsid w:val="00D2559B"/>
    <w:rsid w:val="00D26643"/>
    <w:rsid w:val="00D26ACE"/>
    <w:rsid w:val="00D27689"/>
    <w:rsid w:val="00D30E46"/>
    <w:rsid w:val="00D312E5"/>
    <w:rsid w:val="00D32A03"/>
    <w:rsid w:val="00D336CE"/>
    <w:rsid w:val="00D3402C"/>
    <w:rsid w:val="00D342AC"/>
    <w:rsid w:val="00D36F0B"/>
    <w:rsid w:val="00D403B6"/>
    <w:rsid w:val="00D412F1"/>
    <w:rsid w:val="00D41F9B"/>
    <w:rsid w:val="00D4276A"/>
    <w:rsid w:val="00D43696"/>
    <w:rsid w:val="00D4397B"/>
    <w:rsid w:val="00D43F9B"/>
    <w:rsid w:val="00D4444E"/>
    <w:rsid w:val="00D44FFD"/>
    <w:rsid w:val="00D45DA3"/>
    <w:rsid w:val="00D470F8"/>
    <w:rsid w:val="00D47A1E"/>
    <w:rsid w:val="00D50895"/>
    <w:rsid w:val="00D51CE4"/>
    <w:rsid w:val="00D52A2D"/>
    <w:rsid w:val="00D53738"/>
    <w:rsid w:val="00D547E6"/>
    <w:rsid w:val="00D55200"/>
    <w:rsid w:val="00D577FE"/>
    <w:rsid w:val="00D57844"/>
    <w:rsid w:val="00D57AF8"/>
    <w:rsid w:val="00D608AE"/>
    <w:rsid w:val="00D61E08"/>
    <w:rsid w:val="00D62117"/>
    <w:rsid w:val="00D62909"/>
    <w:rsid w:val="00D64106"/>
    <w:rsid w:val="00D65A13"/>
    <w:rsid w:val="00D65EBA"/>
    <w:rsid w:val="00D66602"/>
    <w:rsid w:val="00D67850"/>
    <w:rsid w:val="00D67890"/>
    <w:rsid w:val="00D67926"/>
    <w:rsid w:val="00D70DB6"/>
    <w:rsid w:val="00D712C5"/>
    <w:rsid w:val="00D7234A"/>
    <w:rsid w:val="00D730AB"/>
    <w:rsid w:val="00D7334E"/>
    <w:rsid w:val="00D734A1"/>
    <w:rsid w:val="00D73A45"/>
    <w:rsid w:val="00D749CB"/>
    <w:rsid w:val="00D74B67"/>
    <w:rsid w:val="00D75046"/>
    <w:rsid w:val="00D75382"/>
    <w:rsid w:val="00D76E17"/>
    <w:rsid w:val="00D80C30"/>
    <w:rsid w:val="00D81710"/>
    <w:rsid w:val="00D82552"/>
    <w:rsid w:val="00D83530"/>
    <w:rsid w:val="00D85F95"/>
    <w:rsid w:val="00D86356"/>
    <w:rsid w:val="00D86E02"/>
    <w:rsid w:val="00D877C2"/>
    <w:rsid w:val="00D87BE2"/>
    <w:rsid w:val="00D912CE"/>
    <w:rsid w:val="00D92BE8"/>
    <w:rsid w:val="00D93868"/>
    <w:rsid w:val="00D94FFC"/>
    <w:rsid w:val="00DA0099"/>
    <w:rsid w:val="00DA0B50"/>
    <w:rsid w:val="00DA0C9D"/>
    <w:rsid w:val="00DA1413"/>
    <w:rsid w:val="00DA1933"/>
    <w:rsid w:val="00DA1EE2"/>
    <w:rsid w:val="00DA26B9"/>
    <w:rsid w:val="00DA3636"/>
    <w:rsid w:val="00DA432D"/>
    <w:rsid w:val="00DA485E"/>
    <w:rsid w:val="00DA48FC"/>
    <w:rsid w:val="00DA62DE"/>
    <w:rsid w:val="00DA6662"/>
    <w:rsid w:val="00DA7B4D"/>
    <w:rsid w:val="00DA7BB2"/>
    <w:rsid w:val="00DA7CBF"/>
    <w:rsid w:val="00DB048F"/>
    <w:rsid w:val="00DB1A03"/>
    <w:rsid w:val="00DB23CD"/>
    <w:rsid w:val="00DB2B91"/>
    <w:rsid w:val="00DB32AF"/>
    <w:rsid w:val="00DB37B1"/>
    <w:rsid w:val="00DB46E0"/>
    <w:rsid w:val="00DB4BFE"/>
    <w:rsid w:val="00DB4D58"/>
    <w:rsid w:val="00DB5E9F"/>
    <w:rsid w:val="00DB65C1"/>
    <w:rsid w:val="00DB6E9C"/>
    <w:rsid w:val="00DB717B"/>
    <w:rsid w:val="00DB7188"/>
    <w:rsid w:val="00DB7398"/>
    <w:rsid w:val="00DB7CBB"/>
    <w:rsid w:val="00DC010C"/>
    <w:rsid w:val="00DC058C"/>
    <w:rsid w:val="00DC0905"/>
    <w:rsid w:val="00DC259E"/>
    <w:rsid w:val="00DC36C2"/>
    <w:rsid w:val="00DC3BDF"/>
    <w:rsid w:val="00DC7299"/>
    <w:rsid w:val="00DC7AF8"/>
    <w:rsid w:val="00DC7E95"/>
    <w:rsid w:val="00DD059E"/>
    <w:rsid w:val="00DD0F30"/>
    <w:rsid w:val="00DD17E7"/>
    <w:rsid w:val="00DD1F5B"/>
    <w:rsid w:val="00DD2179"/>
    <w:rsid w:val="00DD5C3B"/>
    <w:rsid w:val="00DD5D2B"/>
    <w:rsid w:val="00DD61F9"/>
    <w:rsid w:val="00DD6E58"/>
    <w:rsid w:val="00DD71D7"/>
    <w:rsid w:val="00DD77E4"/>
    <w:rsid w:val="00DD7A58"/>
    <w:rsid w:val="00DE1A33"/>
    <w:rsid w:val="00DE1E3B"/>
    <w:rsid w:val="00DE2C4E"/>
    <w:rsid w:val="00DE3040"/>
    <w:rsid w:val="00DE64C2"/>
    <w:rsid w:val="00DE6BA6"/>
    <w:rsid w:val="00DF070F"/>
    <w:rsid w:val="00DF124C"/>
    <w:rsid w:val="00DF25B9"/>
    <w:rsid w:val="00DF2FC7"/>
    <w:rsid w:val="00DF3230"/>
    <w:rsid w:val="00DF3D88"/>
    <w:rsid w:val="00DF758A"/>
    <w:rsid w:val="00DF75A7"/>
    <w:rsid w:val="00DF7E84"/>
    <w:rsid w:val="00E05545"/>
    <w:rsid w:val="00E05662"/>
    <w:rsid w:val="00E05848"/>
    <w:rsid w:val="00E06823"/>
    <w:rsid w:val="00E06D89"/>
    <w:rsid w:val="00E072A2"/>
    <w:rsid w:val="00E127B2"/>
    <w:rsid w:val="00E139F1"/>
    <w:rsid w:val="00E14396"/>
    <w:rsid w:val="00E14D49"/>
    <w:rsid w:val="00E14DF1"/>
    <w:rsid w:val="00E15612"/>
    <w:rsid w:val="00E167DF"/>
    <w:rsid w:val="00E17384"/>
    <w:rsid w:val="00E205BA"/>
    <w:rsid w:val="00E20D18"/>
    <w:rsid w:val="00E213E9"/>
    <w:rsid w:val="00E226F1"/>
    <w:rsid w:val="00E24175"/>
    <w:rsid w:val="00E26EC7"/>
    <w:rsid w:val="00E272AD"/>
    <w:rsid w:val="00E27F8A"/>
    <w:rsid w:val="00E30172"/>
    <w:rsid w:val="00E30D8A"/>
    <w:rsid w:val="00E31D59"/>
    <w:rsid w:val="00E326B5"/>
    <w:rsid w:val="00E32841"/>
    <w:rsid w:val="00E32F8F"/>
    <w:rsid w:val="00E335D6"/>
    <w:rsid w:val="00E33A06"/>
    <w:rsid w:val="00E343FD"/>
    <w:rsid w:val="00E346C5"/>
    <w:rsid w:val="00E34932"/>
    <w:rsid w:val="00E37662"/>
    <w:rsid w:val="00E43AB6"/>
    <w:rsid w:val="00E449AC"/>
    <w:rsid w:val="00E44BC3"/>
    <w:rsid w:val="00E44D92"/>
    <w:rsid w:val="00E45941"/>
    <w:rsid w:val="00E465B7"/>
    <w:rsid w:val="00E4751E"/>
    <w:rsid w:val="00E47ABD"/>
    <w:rsid w:val="00E47C8C"/>
    <w:rsid w:val="00E47F48"/>
    <w:rsid w:val="00E53247"/>
    <w:rsid w:val="00E545CF"/>
    <w:rsid w:val="00E54A75"/>
    <w:rsid w:val="00E54D63"/>
    <w:rsid w:val="00E55033"/>
    <w:rsid w:val="00E554DA"/>
    <w:rsid w:val="00E564EA"/>
    <w:rsid w:val="00E61B2B"/>
    <w:rsid w:val="00E62A52"/>
    <w:rsid w:val="00E63B5E"/>
    <w:rsid w:val="00E640C6"/>
    <w:rsid w:val="00E642AA"/>
    <w:rsid w:val="00E643E1"/>
    <w:rsid w:val="00E646A4"/>
    <w:rsid w:val="00E65D2A"/>
    <w:rsid w:val="00E667F9"/>
    <w:rsid w:val="00E67212"/>
    <w:rsid w:val="00E70715"/>
    <w:rsid w:val="00E70A6F"/>
    <w:rsid w:val="00E70AF6"/>
    <w:rsid w:val="00E70E9C"/>
    <w:rsid w:val="00E71FF6"/>
    <w:rsid w:val="00E7260D"/>
    <w:rsid w:val="00E747BC"/>
    <w:rsid w:val="00E77AC3"/>
    <w:rsid w:val="00E77BFA"/>
    <w:rsid w:val="00E801CD"/>
    <w:rsid w:val="00E8091C"/>
    <w:rsid w:val="00E81283"/>
    <w:rsid w:val="00E827CE"/>
    <w:rsid w:val="00E835CA"/>
    <w:rsid w:val="00E85CB4"/>
    <w:rsid w:val="00E85F0C"/>
    <w:rsid w:val="00E863FB"/>
    <w:rsid w:val="00E8735E"/>
    <w:rsid w:val="00E912DC"/>
    <w:rsid w:val="00E91BCB"/>
    <w:rsid w:val="00E92693"/>
    <w:rsid w:val="00E9447A"/>
    <w:rsid w:val="00E945AA"/>
    <w:rsid w:val="00E94791"/>
    <w:rsid w:val="00E949BC"/>
    <w:rsid w:val="00E96E01"/>
    <w:rsid w:val="00E97265"/>
    <w:rsid w:val="00E979DA"/>
    <w:rsid w:val="00EA0E19"/>
    <w:rsid w:val="00EA2310"/>
    <w:rsid w:val="00EA4D25"/>
    <w:rsid w:val="00EA649B"/>
    <w:rsid w:val="00EA72A7"/>
    <w:rsid w:val="00EA78C5"/>
    <w:rsid w:val="00EA7F74"/>
    <w:rsid w:val="00EB009B"/>
    <w:rsid w:val="00EB1058"/>
    <w:rsid w:val="00EB2D0B"/>
    <w:rsid w:val="00EB3807"/>
    <w:rsid w:val="00EB482D"/>
    <w:rsid w:val="00EB4E18"/>
    <w:rsid w:val="00EB6350"/>
    <w:rsid w:val="00EC153D"/>
    <w:rsid w:val="00EC2FB6"/>
    <w:rsid w:val="00EC524E"/>
    <w:rsid w:val="00EC5CC7"/>
    <w:rsid w:val="00EC5D90"/>
    <w:rsid w:val="00EC636C"/>
    <w:rsid w:val="00EC7547"/>
    <w:rsid w:val="00ED0341"/>
    <w:rsid w:val="00ED107C"/>
    <w:rsid w:val="00ED180C"/>
    <w:rsid w:val="00ED2BBC"/>
    <w:rsid w:val="00ED2E3D"/>
    <w:rsid w:val="00ED47CB"/>
    <w:rsid w:val="00ED4EBB"/>
    <w:rsid w:val="00ED5439"/>
    <w:rsid w:val="00ED7508"/>
    <w:rsid w:val="00ED7A8A"/>
    <w:rsid w:val="00EE00E6"/>
    <w:rsid w:val="00EE0AFB"/>
    <w:rsid w:val="00EE0BE9"/>
    <w:rsid w:val="00EE12C7"/>
    <w:rsid w:val="00EE2D64"/>
    <w:rsid w:val="00EE415A"/>
    <w:rsid w:val="00EE4F00"/>
    <w:rsid w:val="00EE53E6"/>
    <w:rsid w:val="00EE6412"/>
    <w:rsid w:val="00EE6BCB"/>
    <w:rsid w:val="00EE735D"/>
    <w:rsid w:val="00EE7762"/>
    <w:rsid w:val="00EE7DCA"/>
    <w:rsid w:val="00EF0BC3"/>
    <w:rsid w:val="00EF1615"/>
    <w:rsid w:val="00EF1E8C"/>
    <w:rsid w:val="00EF234D"/>
    <w:rsid w:val="00EF2644"/>
    <w:rsid w:val="00EF317F"/>
    <w:rsid w:val="00EF4A91"/>
    <w:rsid w:val="00EF54A0"/>
    <w:rsid w:val="00EF5EAE"/>
    <w:rsid w:val="00EF7010"/>
    <w:rsid w:val="00EF7B71"/>
    <w:rsid w:val="00EF7F3A"/>
    <w:rsid w:val="00F00011"/>
    <w:rsid w:val="00F00AEA"/>
    <w:rsid w:val="00F02524"/>
    <w:rsid w:val="00F03C23"/>
    <w:rsid w:val="00F03FC6"/>
    <w:rsid w:val="00F0432C"/>
    <w:rsid w:val="00F047B2"/>
    <w:rsid w:val="00F0483D"/>
    <w:rsid w:val="00F04F98"/>
    <w:rsid w:val="00F05CBF"/>
    <w:rsid w:val="00F060E0"/>
    <w:rsid w:val="00F067FE"/>
    <w:rsid w:val="00F06DA7"/>
    <w:rsid w:val="00F1061F"/>
    <w:rsid w:val="00F11AE8"/>
    <w:rsid w:val="00F1245A"/>
    <w:rsid w:val="00F1300E"/>
    <w:rsid w:val="00F13980"/>
    <w:rsid w:val="00F1407A"/>
    <w:rsid w:val="00F14EEA"/>
    <w:rsid w:val="00F163E4"/>
    <w:rsid w:val="00F17220"/>
    <w:rsid w:val="00F17326"/>
    <w:rsid w:val="00F20EDE"/>
    <w:rsid w:val="00F21C8D"/>
    <w:rsid w:val="00F21E6F"/>
    <w:rsid w:val="00F222AF"/>
    <w:rsid w:val="00F22F70"/>
    <w:rsid w:val="00F2381C"/>
    <w:rsid w:val="00F2417A"/>
    <w:rsid w:val="00F24A22"/>
    <w:rsid w:val="00F2516C"/>
    <w:rsid w:val="00F26420"/>
    <w:rsid w:val="00F3049D"/>
    <w:rsid w:val="00F30BDD"/>
    <w:rsid w:val="00F33A4F"/>
    <w:rsid w:val="00F33F03"/>
    <w:rsid w:val="00F34622"/>
    <w:rsid w:val="00F3531E"/>
    <w:rsid w:val="00F35646"/>
    <w:rsid w:val="00F372D4"/>
    <w:rsid w:val="00F407B5"/>
    <w:rsid w:val="00F41563"/>
    <w:rsid w:val="00F41AC0"/>
    <w:rsid w:val="00F432C7"/>
    <w:rsid w:val="00F4383D"/>
    <w:rsid w:val="00F43A02"/>
    <w:rsid w:val="00F43F04"/>
    <w:rsid w:val="00F463CD"/>
    <w:rsid w:val="00F465CD"/>
    <w:rsid w:val="00F473E1"/>
    <w:rsid w:val="00F52668"/>
    <w:rsid w:val="00F526FD"/>
    <w:rsid w:val="00F531AC"/>
    <w:rsid w:val="00F5373A"/>
    <w:rsid w:val="00F5381C"/>
    <w:rsid w:val="00F53994"/>
    <w:rsid w:val="00F53D33"/>
    <w:rsid w:val="00F55913"/>
    <w:rsid w:val="00F56078"/>
    <w:rsid w:val="00F568F1"/>
    <w:rsid w:val="00F56AD0"/>
    <w:rsid w:val="00F577BF"/>
    <w:rsid w:val="00F578D3"/>
    <w:rsid w:val="00F57DBB"/>
    <w:rsid w:val="00F601F1"/>
    <w:rsid w:val="00F61CB9"/>
    <w:rsid w:val="00F62637"/>
    <w:rsid w:val="00F64ED7"/>
    <w:rsid w:val="00F66CAD"/>
    <w:rsid w:val="00F67CBC"/>
    <w:rsid w:val="00F67F7E"/>
    <w:rsid w:val="00F70221"/>
    <w:rsid w:val="00F709D5"/>
    <w:rsid w:val="00F71EAF"/>
    <w:rsid w:val="00F73E7C"/>
    <w:rsid w:val="00F73F5D"/>
    <w:rsid w:val="00F741F3"/>
    <w:rsid w:val="00F743B6"/>
    <w:rsid w:val="00F746F6"/>
    <w:rsid w:val="00F747A7"/>
    <w:rsid w:val="00F7483B"/>
    <w:rsid w:val="00F7487A"/>
    <w:rsid w:val="00F75042"/>
    <w:rsid w:val="00F755D7"/>
    <w:rsid w:val="00F75ED3"/>
    <w:rsid w:val="00F76CE6"/>
    <w:rsid w:val="00F800A2"/>
    <w:rsid w:val="00F8014B"/>
    <w:rsid w:val="00F80B4D"/>
    <w:rsid w:val="00F8166D"/>
    <w:rsid w:val="00F82217"/>
    <w:rsid w:val="00F830B4"/>
    <w:rsid w:val="00F83F88"/>
    <w:rsid w:val="00F846A8"/>
    <w:rsid w:val="00F85BDE"/>
    <w:rsid w:val="00F86AE1"/>
    <w:rsid w:val="00F87F18"/>
    <w:rsid w:val="00F904BE"/>
    <w:rsid w:val="00F90E25"/>
    <w:rsid w:val="00F91EC8"/>
    <w:rsid w:val="00F92483"/>
    <w:rsid w:val="00F947F0"/>
    <w:rsid w:val="00F95FB1"/>
    <w:rsid w:val="00F960A0"/>
    <w:rsid w:val="00F967F8"/>
    <w:rsid w:val="00F96B21"/>
    <w:rsid w:val="00F97844"/>
    <w:rsid w:val="00FA1023"/>
    <w:rsid w:val="00FA50C0"/>
    <w:rsid w:val="00FA5D21"/>
    <w:rsid w:val="00FA632A"/>
    <w:rsid w:val="00FA6A38"/>
    <w:rsid w:val="00FA7AD0"/>
    <w:rsid w:val="00FA7FB2"/>
    <w:rsid w:val="00FB0448"/>
    <w:rsid w:val="00FB1B82"/>
    <w:rsid w:val="00FB1E97"/>
    <w:rsid w:val="00FB1F85"/>
    <w:rsid w:val="00FB23ED"/>
    <w:rsid w:val="00FB32AE"/>
    <w:rsid w:val="00FB3E6F"/>
    <w:rsid w:val="00FB4985"/>
    <w:rsid w:val="00FB5CE0"/>
    <w:rsid w:val="00FB5CF6"/>
    <w:rsid w:val="00FB74A7"/>
    <w:rsid w:val="00FB76E3"/>
    <w:rsid w:val="00FC2271"/>
    <w:rsid w:val="00FC3AB3"/>
    <w:rsid w:val="00FC5E91"/>
    <w:rsid w:val="00FC631B"/>
    <w:rsid w:val="00FC79EA"/>
    <w:rsid w:val="00FD06A0"/>
    <w:rsid w:val="00FD1556"/>
    <w:rsid w:val="00FD1886"/>
    <w:rsid w:val="00FD1AD5"/>
    <w:rsid w:val="00FD2D3B"/>
    <w:rsid w:val="00FD4A2C"/>
    <w:rsid w:val="00FD4D80"/>
    <w:rsid w:val="00FD501E"/>
    <w:rsid w:val="00FD5F2B"/>
    <w:rsid w:val="00FD730E"/>
    <w:rsid w:val="00FD7960"/>
    <w:rsid w:val="00FD7B17"/>
    <w:rsid w:val="00FD7F7B"/>
    <w:rsid w:val="00FE0731"/>
    <w:rsid w:val="00FE084A"/>
    <w:rsid w:val="00FE0B30"/>
    <w:rsid w:val="00FE15E9"/>
    <w:rsid w:val="00FE1C95"/>
    <w:rsid w:val="00FE3F61"/>
    <w:rsid w:val="00FE5A2A"/>
    <w:rsid w:val="00FE607F"/>
    <w:rsid w:val="00FE6463"/>
    <w:rsid w:val="00FF01DE"/>
    <w:rsid w:val="00FF20A1"/>
    <w:rsid w:val="00FF2740"/>
    <w:rsid w:val="00FF3286"/>
    <w:rsid w:val="00FF4125"/>
    <w:rsid w:val="00FF65D7"/>
    <w:rsid w:val="00FF76E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42AC"/>
    <w:pPr>
      <w:spacing w:after="120" w:line="240" w:lineRule="atLeast"/>
    </w:pPr>
    <w:rPr>
      <w:rFonts w:ascii="Arial" w:hAnsi="Arial"/>
      <w:szCs w:val="24"/>
      <w:lang w:val="en-GB" w:eastAsia="en-US"/>
    </w:rPr>
  </w:style>
  <w:style w:type="paragraph" w:styleId="Rubrik1">
    <w:name w:val="heading 1"/>
    <w:aliases w:val="h1,heading1,1,normal,Section,Section Heading,Paragraph No,Oscar Faber 1"/>
    <w:basedOn w:val="Normal"/>
    <w:next w:val="Normal"/>
    <w:autoRedefine/>
    <w:qFormat/>
    <w:rsid w:val="00302DCD"/>
    <w:pPr>
      <w:keepNext/>
      <w:numPr>
        <w:numId w:val="14"/>
      </w:numPr>
      <w:spacing w:before="120"/>
      <w:outlineLvl w:val="0"/>
    </w:pPr>
    <w:rPr>
      <w:b/>
      <w:bCs/>
      <w:kern w:val="32"/>
      <w:sz w:val="36"/>
      <w:szCs w:val="32"/>
    </w:rPr>
  </w:style>
  <w:style w:type="paragraph" w:styleId="Rubrik2">
    <w:name w:val="heading 2"/>
    <w:basedOn w:val="Normal"/>
    <w:next w:val="Normal"/>
    <w:link w:val="Rubrik2Char"/>
    <w:qFormat/>
    <w:rsid w:val="000604F2"/>
    <w:pPr>
      <w:keepNext/>
      <w:numPr>
        <w:ilvl w:val="1"/>
        <w:numId w:val="14"/>
      </w:numPr>
      <w:spacing w:before="240" w:after="60"/>
      <w:outlineLvl w:val="1"/>
    </w:pPr>
    <w:rPr>
      <w:rFonts w:cs="Arial"/>
      <w:b/>
      <w:bCs/>
      <w:i/>
      <w:iCs/>
      <w:sz w:val="28"/>
      <w:szCs w:val="28"/>
    </w:rPr>
  </w:style>
  <w:style w:type="paragraph" w:styleId="Rubrik3">
    <w:name w:val="heading 3"/>
    <w:aliases w:val="Numbered para,Minor,Level 1 - 1,Level 2.1,Oscar Faber 3,H3,h3,3,Numbered - 3,HeadC"/>
    <w:basedOn w:val="Normal"/>
    <w:next w:val="Normal"/>
    <w:link w:val="Rubrik3Char"/>
    <w:qFormat/>
    <w:rsid w:val="000604F2"/>
    <w:pPr>
      <w:keepNext/>
      <w:numPr>
        <w:ilvl w:val="2"/>
        <w:numId w:val="14"/>
      </w:numPr>
      <w:spacing w:before="240" w:after="60"/>
      <w:outlineLvl w:val="2"/>
    </w:pPr>
    <w:rPr>
      <w:rFonts w:cs="Arial"/>
      <w:b/>
      <w:bCs/>
      <w:sz w:val="26"/>
      <w:szCs w:val="26"/>
    </w:rPr>
  </w:style>
  <w:style w:type="paragraph" w:styleId="Rubrik4">
    <w:name w:val="heading 4"/>
    <w:aliases w:val="PARA4,h4,Map Title,alpha,Level 2 - a,Sub-Minor,H4,Te,Heading 4 Char,Heading 4 Char1 Char,Heading 4 Char Char Char Char,Heading 4 Char Char1,Heading 4 Char1 Char Char,Heading 4 Char Char Char,n,h4 sub sub heading,D Sub-Sub/Plain,Level 2 - (a"/>
    <w:basedOn w:val="Normal"/>
    <w:next w:val="Normal"/>
    <w:link w:val="Rubrik4Char"/>
    <w:qFormat/>
    <w:rsid w:val="000604F2"/>
    <w:pPr>
      <w:keepNext/>
      <w:numPr>
        <w:ilvl w:val="3"/>
        <w:numId w:val="14"/>
      </w:numPr>
      <w:spacing w:before="240" w:after="60"/>
      <w:outlineLvl w:val="3"/>
    </w:pPr>
    <w:rPr>
      <w:rFonts w:ascii="Times New Roman" w:hAnsi="Times New Roman"/>
      <w:b/>
      <w:bCs/>
      <w:sz w:val="28"/>
      <w:szCs w:val="28"/>
    </w:rPr>
  </w:style>
  <w:style w:type="paragraph" w:styleId="Rubrik5">
    <w:name w:val="heading 5"/>
    <w:aliases w:val="Block Label,Bullet1,Bullet2,Level 3 - i,T:,Heading 5(unused),Level 3 - (i),Third Level Heading,h5,Response Type,Response Type1,Response Type2,Response Type3,Response Type4,Response Type5,Response Type6,Response Type7,Appendix A to X,H5"/>
    <w:basedOn w:val="Normal"/>
    <w:next w:val="Normal"/>
    <w:qFormat/>
    <w:rsid w:val="000604F2"/>
    <w:pPr>
      <w:numPr>
        <w:ilvl w:val="4"/>
        <w:numId w:val="14"/>
      </w:numPr>
      <w:spacing w:before="240" w:after="60"/>
      <w:outlineLvl w:val="4"/>
    </w:pPr>
    <w:rPr>
      <w:b/>
      <w:bCs/>
      <w:i/>
      <w:iCs/>
      <w:sz w:val="26"/>
      <w:szCs w:val="26"/>
    </w:rPr>
  </w:style>
  <w:style w:type="paragraph" w:styleId="Rubrik6">
    <w:name w:val="heading 6"/>
    <w:aliases w:val="bullet2,Legal Level 1.,Level 5.1,Bp"/>
    <w:basedOn w:val="Normal"/>
    <w:next w:val="Normal"/>
    <w:qFormat/>
    <w:rsid w:val="000604F2"/>
    <w:pPr>
      <w:numPr>
        <w:ilvl w:val="5"/>
        <w:numId w:val="14"/>
      </w:numPr>
      <w:spacing w:before="240" w:after="60"/>
      <w:outlineLvl w:val="5"/>
    </w:pPr>
    <w:rPr>
      <w:rFonts w:ascii="Times New Roman" w:hAnsi="Times New Roman"/>
      <w:b/>
      <w:bCs/>
      <w:sz w:val="22"/>
      <w:szCs w:val="22"/>
    </w:rPr>
  </w:style>
  <w:style w:type="paragraph" w:styleId="Rubrik7">
    <w:name w:val="heading 7"/>
    <w:basedOn w:val="Normal"/>
    <w:next w:val="Normal"/>
    <w:qFormat/>
    <w:rsid w:val="000604F2"/>
    <w:pPr>
      <w:numPr>
        <w:ilvl w:val="6"/>
        <w:numId w:val="14"/>
      </w:numPr>
      <w:spacing w:before="240" w:after="60"/>
      <w:outlineLvl w:val="6"/>
    </w:pPr>
    <w:rPr>
      <w:rFonts w:ascii="Times New Roman" w:hAnsi="Times New Roman"/>
      <w:sz w:val="24"/>
    </w:rPr>
  </w:style>
  <w:style w:type="paragraph" w:styleId="Rubrik8">
    <w:name w:val="heading 8"/>
    <w:basedOn w:val="Normal"/>
    <w:next w:val="Normal"/>
    <w:qFormat/>
    <w:rsid w:val="000604F2"/>
    <w:pPr>
      <w:numPr>
        <w:ilvl w:val="7"/>
        <w:numId w:val="14"/>
      </w:numPr>
      <w:spacing w:before="240" w:after="60"/>
      <w:outlineLvl w:val="7"/>
    </w:pPr>
    <w:rPr>
      <w:rFonts w:ascii="Times New Roman" w:hAnsi="Times New Roman"/>
      <w:i/>
      <w:iCs/>
      <w:sz w:val="24"/>
    </w:rPr>
  </w:style>
  <w:style w:type="paragraph" w:styleId="Rubrik9">
    <w:name w:val="heading 9"/>
    <w:basedOn w:val="Normal"/>
    <w:next w:val="Normal"/>
    <w:qFormat/>
    <w:rsid w:val="000604F2"/>
    <w:pPr>
      <w:numPr>
        <w:ilvl w:val="8"/>
        <w:numId w:val="14"/>
      </w:numPr>
      <w:spacing w:before="240" w:after="60"/>
      <w:outlineLvl w:val="8"/>
    </w:pPr>
    <w:rPr>
      <w:rFonts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cumenttitle">
    <w:name w:val="Document title"/>
    <w:basedOn w:val="Normal"/>
    <w:rsid w:val="00D342AC"/>
    <w:pPr>
      <w:spacing w:after="0" w:line="480" w:lineRule="atLeast"/>
    </w:pPr>
    <w:rPr>
      <w:sz w:val="44"/>
      <w:lang w:eastAsia="en-GB"/>
    </w:rPr>
  </w:style>
  <w:style w:type="paragraph" w:customStyle="1" w:styleId="Documentcatagory">
    <w:name w:val="Document catagory"/>
    <w:rsid w:val="00AC0405"/>
    <w:pPr>
      <w:spacing w:line="220" w:lineRule="atLeast"/>
    </w:pPr>
    <w:rPr>
      <w:rFonts w:ascii="Arial" w:hAnsi="Arial"/>
      <w:b/>
      <w:sz w:val="18"/>
      <w:szCs w:val="24"/>
      <w:lang w:val="en-GB" w:eastAsia="en-GB"/>
    </w:rPr>
  </w:style>
  <w:style w:type="paragraph" w:customStyle="1" w:styleId="Documentdetails">
    <w:name w:val="Document details"/>
    <w:rsid w:val="00AC0405"/>
    <w:pPr>
      <w:spacing w:line="220" w:lineRule="atLeast"/>
    </w:pPr>
    <w:rPr>
      <w:rFonts w:ascii="Arial" w:hAnsi="Arial"/>
      <w:sz w:val="18"/>
      <w:szCs w:val="24"/>
      <w:lang w:val="en-GB" w:eastAsia="en-GB"/>
    </w:rPr>
  </w:style>
  <w:style w:type="paragraph" w:customStyle="1" w:styleId="Normalbold">
    <w:name w:val="Normal bold"/>
    <w:basedOn w:val="Normal"/>
    <w:link w:val="NormalboldChar"/>
    <w:rsid w:val="00523AC4"/>
    <w:rPr>
      <w:b/>
    </w:rPr>
  </w:style>
  <w:style w:type="paragraph" w:styleId="Sidhuvud">
    <w:name w:val="header"/>
    <w:basedOn w:val="Normal"/>
    <w:link w:val="SidhuvudChar"/>
    <w:rsid w:val="004D18C8"/>
    <w:pPr>
      <w:tabs>
        <w:tab w:val="center" w:pos="4320"/>
        <w:tab w:val="right" w:pos="8640"/>
      </w:tabs>
      <w:spacing w:after="0" w:line="240" w:lineRule="auto"/>
    </w:pPr>
  </w:style>
  <w:style w:type="paragraph" w:styleId="Sidfot">
    <w:name w:val="footer"/>
    <w:basedOn w:val="Normal"/>
    <w:link w:val="SidfotChar"/>
    <w:semiHidden/>
    <w:rsid w:val="004D18C8"/>
    <w:pPr>
      <w:tabs>
        <w:tab w:val="center" w:pos="4320"/>
        <w:tab w:val="right" w:pos="8640"/>
      </w:tabs>
      <w:spacing w:after="0"/>
    </w:pPr>
    <w:rPr>
      <w:sz w:val="18"/>
    </w:rPr>
  </w:style>
  <w:style w:type="table" w:styleId="Tabellrutnt">
    <w:name w:val="Table Grid"/>
    <w:basedOn w:val="Normaltabell"/>
    <w:semiHidden/>
    <w:rsid w:val="00523A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uetext">
    <w:name w:val="Blue text"/>
    <w:basedOn w:val="Normal"/>
    <w:link w:val="BluetextChar"/>
    <w:rsid w:val="00A638BC"/>
    <w:rPr>
      <w:color w:val="0098DB"/>
    </w:rPr>
  </w:style>
  <w:style w:type="paragraph" w:styleId="Numreradlista">
    <w:name w:val="List Number"/>
    <w:basedOn w:val="Normal"/>
    <w:rsid w:val="0005478B"/>
    <w:pPr>
      <w:numPr>
        <w:numId w:val="6"/>
      </w:numPr>
    </w:pPr>
  </w:style>
  <w:style w:type="paragraph" w:styleId="Numreradlista2">
    <w:name w:val="List Number 2"/>
    <w:basedOn w:val="Normal"/>
    <w:rsid w:val="001A48FA"/>
    <w:pPr>
      <w:numPr>
        <w:numId w:val="7"/>
      </w:numPr>
      <w:spacing w:after="140"/>
    </w:pPr>
    <w:rPr>
      <w:b/>
    </w:rPr>
  </w:style>
  <w:style w:type="paragraph" w:styleId="Numreradlista3">
    <w:name w:val="List Number 3"/>
    <w:basedOn w:val="Normal"/>
    <w:link w:val="Numreradlista3Char"/>
    <w:rsid w:val="00512C8A"/>
    <w:pPr>
      <w:numPr>
        <w:numId w:val="8"/>
      </w:numPr>
    </w:pPr>
    <w:rPr>
      <w:b/>
    </w:rPr>
  </w:style>
  <w:style w:type="paragraph" w:styleId="Numreradlista4">
    <w:name w:val="List Number 4"/>
    <w:basedOn w:val="Normal"/>
    <w:link w:val="Numreradlista4Char"/>
    <w:rsid w:val="0005478B"/>
    <w:pPr>
      <w:numPr>
        <w:numId w:val="9"/>
      </w:numPr>
    </w:pPr>
    <w:rPr>
      <w:b/>
    </w:rPr>
  </w:style>
  <w:style w:type="paragraph" w:styleId="Punktlista">
    <w:name w:val="List Bullet"/>
    <w:basedOn w:val="Normal"/>
    <w:link w:val="PunktlistaChar"/>
    <w:rsid w:val="002606CE"/>
    <w:pPr>
      <w:numPr>
        <w:numId w:val="1"/>
      </w:numPr>
      <w:spacing w:before="140" w:after="140"/>
      <w:contextualSpacing/>
    </w:pPr>
  </w:style>
  <w:style w:type="character" w:customStyle="1" w:styleId="NormalboldChar">
    <w:name w:val="Normal bold Char"/>
    <w:basedOn w:val="Standardstycketeckensnitt"/>
    <w:link w:val="Normalbold"/>
    <w:rsid w:val="005E2CF8"/>
    <w:rPr>
      <w:rFonts w:ascii="Arial" w:hAnsi="Arial"/>
      <w:b/>
      <w:sz w:val="24"/>
      <w:szCs w:val="24"/>
      <w:lang w:val="en-GB" w:eastAsia="en-US" w:bidi="ar-SA"/>
    </w:rPr>
  </w:style>
  <w:style w:type="paragraph" w:customStyle="1" w:styleId="Normalnumbered">
    <w:name w:val="Normal numbered"/>
    <w:basedOn w:val="Normal"/>
    <w:semiHidden/>
    <w:rsid w:val="001A48FA"/>
    <w:pPr>
      <w:numPr>
        <w:ilvl w:val="1"/>
        <w:numId w:val="7"/>
      </w:numPr>
      <w:spacing w:after="160"/>
    </w:pPr>
  </w:style>
  <w:style w:type="character" w:customStyle="1" w:styleId="SidhuvudChar">
    <w:name w:val="Sidhuvud Char"/>
    <w:basedOn w:val="Standardstycketeckensnitt"/>
    <w:link w:val="Sidhuvud"/>
    <w:rsid w:val="004D18C8"/>
    <w:rPr>
      <w:rFonts w:ascii="Arial" w:hAnsi="Arial"/>
      <w:szCs w:val="24"/>
      <w:lang w:val="en-GB" w:eastAsia="en-US" w:bidi="ar-SA"/>
    </w:rPr>
  </w:style>
  <w:style w:type="character" w:customStyle="1" w:styleId="Numreradlista4Char">
    <w:name w:val="Numrerad lista 4 Char"/>
    <w:basedOn w:val="Standardstycketeckensnitt"/>
    <w:link w:val="Numreradlista4"/>
    <w:rsid w:val="0005478B"/>
    <w:rPr>
      <w:rFonts w:ascii="Arial" w:hAnsi="Arial"/>
      <w:b/>
      <w:szCs w:val="24"/>
      <w:lang w:val="en-GB" w:eastAsia="en-US"/>
    </w:rPr>
  </w:style>
  <w:style w:type="character" w:customStyle="1" w:styleId="PunktlistaChar">
    <w:name w:val="Punktlista Char"/>
    <w:basedOn w:val="Standardstycketeckensnitt"/>
    <w:link w:val="Punktlista"/>
    <w:rsid w:val="002606CE"/>
    <w:rPr>
      <w:rFonts w:ascii="Arial" w:hAnsi="Arial"/>
      <w:szCs w:val="24"/>
      <w:lang w:val="en-GB" w:eastAsia="en-US"/>
    </w:rPr>
  </w:style>
  <w:style w:type="character" w:customStyle="1" w:styleId="SidfotChar">
    <w:name w:val="Sidfot Char"/>
    <w:basedOn w:val="Standardstycketeckensnitt"/>
    <w:link w:val="Sidfot"/>
    <w:rsid w:val="004D18C8"/>
    <w:rPr>
      <w:rFonts w:ascii="Arial" w:hAnsi="Arial"/>
      <w:sz w:val="18"/>
      <w:szCs w:val="24"/>
      <w:lang w:val="en-GB" w:eastAsia="en-US" w:bidi="ar-SA"/>
    </w:rPr>
  </w:style>
  <w:style w:type="character" w:customStyle="1" w:styleId="Numreradlista3Char">
    <w:name w:val="Numrerad lista 3 Char"/>
    <w:basedOn w:val="Standardstycketeckensnitt"/>
    <w:link w:val="Numreradlista3"/>
    <w:rsid w:val="00512C8A"/>
    <w:rPr>
      <w:rFonts w:ascii="Arial" w:hAnsi="Arial"/>
      <w:b/>
      <w:szCs w:val="24"/>
      <w:lang w:val="en-GB" w:eastAsia="en-US"/>
    </w:rPr>
  </w:style>
  <w:style w:type="character" w:customStyle="1" w:styleId="BluetextChar">
    <w:name w:val="Blue text Char"/>
    <w:basedOn w:val="Standardstycketeckensnitt"/>
    <w:link w:val="Bluetext"/>
    <w:rsid w:val="003A1B79"/>
    <w:rPr>
      <w:rFonts w:ascii="Arial" w:hAnsi="Arial"/>
      <w:color w:val="0098DB"/>
      <w:sz w:val="24"/>
      <w:szCs w:val="24"/>
      <w:lang w:val="en-GB" w:eastAsia="en-US" w:bidi="ar-SA"/>
    </w:rPr>
  </w:style>
  <w:style w:type="paragraph" w:styleId="Punktlista2">
    <w:name w:val="List Bullet 2"/>
    <w:basedOn w:val="Normal"/>
    <w:rsid w:val="004C292B"/>
    <w:pPr>
      <w:numPr>
        <w:numId w:val="2"/>
      </w:numPr>
      <w:spacing w:before="140" w:after="140" w:line="280" w:lineRule="atLeast"/>
      <w:contextualSpacing/>
    </w:pPr>
  </w:style>
  <w:style w:type="paragraph" w:styleId="Numreradlista5">
    <w:name w:val="List Number 5"/>
    <w:basedOn w:val="Normal"/>
    <w:semiHidden/>
    <w:rsid w:val="00CC0AC1"/>
    <w:pPr>
      <w:numPr>
        <w:numId w:val="10"/>
      </w:numPr>
    </w:pPr>
  </w:style>
  <w:style w:type="paragraph" w:customStyle="1" w:styleId="Subheading">
    <w:name w:val="Subheading"/>
    <w:basedOn w:val="Normal"/>
    <w:rsid w:val="00C700B4"/>
    <w:rPr>
      <w:b/>
    </w:rPr>
  </w:style>
  <w:style w:type="paragraph" w:customStyle="1" w:styleId="Subheadingnormal">
    <w:name w:val="Subheading normal"/>
    <w:basedOn w:val="Normal"/>
    <w:rsid w:val="00C700B4"/>
  </w:style>
  <w:style w:type="paragraph" w:customStyle="1" w:styleId="Subheadingitalic">
    <w:name w:val="Subheading italic"/>
    <w:basedOn w:val="Normal"/>
    <w:rsid w:val="00C700B4"/>
    <w:rPr>
      <w:i/>
    </w:rPr>
  </w:style>
  <w:style w:type="numbering" w:styleId="111111">
    <w:name w:val="Outline List 2"/>
    <w:basedOn w:val="Ingenlista"/>
    <w:semiHidden/>
    <w:rsid w:val="000604F2"/>
    <w:pPr>
      <w:numPr>
        <w:numId w:val="11"/>
      </w:numPr>
    </w:pPr>
  </w:style>
  <w:style w:type="numbering" w:styleId="1ai">
    <w:name w:val="Outline List 1"/>
    <w:basedOn w:val="Ingenlista"/>
    <w:semiHidden/>
    <w:rsid w:val="000604F2"/>
    <w:pPr>
      <w:numPr>
        <w:numId w:val="12"/>
      </w:numPr>
    </w:pPr>
  </w:style>
  <w:style w:type="numbering" w:styleId="Artikelsektion">
    <w:name w:val="Outline List 3"/>
    <w:basedOn w:val="Ingenlista"/>
    <w:semiHidden/>
    <w:rsid w:val="000604F2"/>
    <w:pPr>
      <w:numPr>
        <w:numId w:val="13"/>
      </w:numPr>
    </w:pPr>
  </w:style>
  <w:style w:type="paragraph" w:styleId="Indragetstycke">
    <w:name w:val="Block Text"/>
    <w:basedOn w:val="Normal"/>
    <w:semiHidden/>
    <w:rsid w:val="000604F2"/>
    <w:pPr>
      <w:ind w:left="1440" w:right="1440"/>
    </w:pPr>
  </w:style>
  <w:style w:type="paragraph" w:styleId="Brdtext">
    <w:name w:val="Body Text"/>
    <w:basedOn w:val="Normal"/>
    <w:link w:val="BrdtextChar"/>
    <w:semiHidden/>
    <w:rsid w:val="000604F2"/>
  </w:style>
  <w:style w:type="paragraph" w:styleId="Brdtext2">
    <w:name w:val="Body Text 2"/>
    <w:basedOn w:val="Normal"/>
    <w:semiHidden/>
    <w:rsid w:val="000604F2"/>
    <w:pPr>
      <w:spacing w:line="480" w:lineRule="auto"/>
    </w:pPr>
  </w:style>
  <w:style w:type="paragraph" w:styleId="Brdtext3">
    <w:name w:val="Body Text 3"/>
    <w:basedOn w:val="Normal"/>
    <w:semiHidden/>
    <w:rsid w:val="000604F2"/>
    <w:rPr>
      <w:sz w:val="16"/>
      <w:szCs w:val="16"/>
    </w:rPr>
  </w:style>
  <w:style w:type="paragraph" w:styleId="Brdtextmedfrstaindrag">
    <w:name w:val="Body Text First Indent"/>
    <w:basedOn w:val="Brdtext"/>
    <w:semiHidden/>
    <w:rsid w:val="000604F2"/>
    <w:pPr>
      <w:ind w:firstLine="210"/>
    </w:pPr>
  </w:style>
  <w:style w:type="paragraph" w:styleId="Brdtextmedindrag">
    <w:name w:val="Body Text Indent"/>
    <w:basedOn w:val="Normal"/>
    <w:semiHidden/>
    <w:rsid w:val="000604F2"/>
    <w:pPr>
      <w:ind w:left="283"/>
    </w:pPr>
  </w:style>
  <w:style w:type="paragraph" w:styleId="Brdtextmedfrstaindrag2">
    <w:name w:val="Body Text First Indent 2"/>
    <w:basedOn w:val="Brdtextmedindrag"/>
    <w:semiHidden/>
    <w:rsid w:val="000604F2"/>
    <w:pPr>
      <w:ind w:firstLine="210"/>
    </w:pPr>
  </w:style>
  <w:style w:type="paragraph" w:styleId="Brdtextmedindrag2">
    <w:name w:val="Body Text Indent 2"/>
    <w:basedOn w:val="Normal"/>
    <w:semiHidden/>
    <w:rsid w:val="000604F2"/>
    <w:pPr>
      <w:spacing w:line="480" w:lineRule="auto"/>
      <w:ind w:left="283"/>
    </w:pPr>
  </w:style>
  <w:style w:type="paragraph" w:styleId="Brdtextmedindrag3">
    <w:name w:val="Body Text Indent 3"/>
    <w:basedOn w:val="Normal"/>
    <w:semiHidden/>
    <w:rsid w:val="000604F2"/>
    <w:pPr>
      <w:ind w:left="283"/>
    </w:pPr>
    <w:rPr>
      <w:sz w:val="16"/>
      <w:szCs w:val="16"/>
    </w:rPr>
  </w:style>
  <w:style w:type="paragraph" w:styleId="Avslutandetext">
    <w:name w:val="Closing"/>
    <w:basedOn w:val="Normal"/>
    <w:semiHidden/>
    <w:rsid w:val="000604F2"/>
    <w:pPr>
      <w:ind w:left="4252"/>
    </w:pPr>
  </w:style>
  <w:style w:type="paragraph" w:styleId="Datum">
    <w:name w:val="Date"/>
    <w:basedOn w:val="Normal"/>
    <w:next w:val="Normal"/>
    <w:semiHidden/>
    <w:rsid w:val="000604F2"/>
  </w:style>
  <w:style w:type="paragraph" w:styleId="E-postsignatur">
    <w:name w:val="E-mail Signature"/>
    <w:basedOn w:val="Normal"/>
    <w:semiHidden/>
    <w:rsid w:val="000604F2"/>
  </w:style>
  <w:style w:type="character" w:styleId="Betoning">
    <w:name w:val="Emphasis"/>
    <w:basedOn w:val="Standardstycketeckensnitt"/>
    <w:qFormat/>
    <w:rsid w:val="000604F2"/>
    <w:rPr>
      <w:i/>
      <w:iCs/>
    </w:rPr>
  </w:style>
  <w:style w:type="paragraph" w:styleId="Adress-brev">
    <w:name w:val="envelope address"/>
    <w:basedOn w:val="Normal"/>
    <w:semiHidden/>
    <w:rsid w:val="000604F2"/>
    <w:pPr>
      <w:framePr w:w="7920" w:h="1980" w:hRule="exact" w:hSpace="180" w:wrap="auto" w:hAnchor="page" w:xAlign="center" w:yAlign="bottom"/>
      <w:ind w:left="2880"/>
    </w:pPr>
    <w:rPr>
      <w:rFonts w:cs="Arial"/>
      <w:sz w:val="24"/>
    </w:rPr>
  </w:style>
  <w:style w:type="paragraph" w:styleId="Avsndaradress-brev">
    <w:name w:val="envelope return"/>
    <w:basedOn w:val="Normal"/>
    <w:semiHidden/>
    <w:rsid w:val="000604F2"/>
    <w:rPr>
      <w:rFonts w:cs="Arial"/>
      <w:szCs w:val="20"/>
    </w:rPr>
  </w:style>
  <w:style w:type="character" w:styleId="AnvndHyperlnk">
    <w:name w:val="FollowedHyperlink"/>
    <w:basedOn w:val="Standardstycketeckensnitt"/>
    <w:semiHidden/>
    <w:rsid w:val="000604F2"/>
    <w:rPr>
      <w:color w:val="800080"/>
      <w:u w:val="single"/>
    </w:rPr>
  </w:style>
  <w:style w:type="character" w:customStyle="1" w:styleId="HTML">
    <w:name w:val="HTML"/>
    <w:aliases w:val=" akronym"/>
    <w:basedOn w:val="Standardstycketeckensnitt"/>
    <w:semiHidden/>
    <w:rsid w:val="000604F2"/>
  </w:style>
  <w:style w:type="paragraph" w:customStyle="1" w:styleId="HTML0">
    <w:name w:val="HTML"/>
    <w:aliases w:val=" adress"/>
    <w:basedOn w:val="Normal"/>
    <w:semiHidden/>
    <w:rsid w:val="000604F2"/>
    <w:rPr>
      <w:i/>
      <w:iCs/>
    </w:rPr>
  </w:style>
  <w:style w:type="character" w:customStyle="1" w:styleId="HTML1">
    <w:name w:val="HTML"/>
    <w:aliases w:val=" citat"/>
    <w:basedOn w:val="Standardstycketeckensnitt"/>
    <w:semiHidden/>
    <w:rsid w:val="000604F2"/>
    <w:rPr>
      <w:i/>
      <w:iCs/>
    </w:rPr>
  </w:style>
  <w:style w:type="character" w:styleId="HTML-kod">
    <w:name w:val="HTML Code"/>
    <w:basedOn w:val="Standardstycketeckensnitt"/>
    <w:rsid w:val="000604F2"/>
    <w:rPr>
      <w:rFonts w:ascii="Courier New" w:hAnsi="Courier New" w:cs="Courier New"/>
      <w:sz w:val="20"/>
      <w:szCs w:val="20"/>
    </w:rPr>
  </w:style>
  <w:style w:type="character" w:styleId="HTML-definition">
    <w:name w:val="HTML Definition"/>
    <w:basedOn w:val="Standardstycketeckensnitt"/>
    <w:semiHidden/>
    <w:rsid w:val="000604F2"/>
    <w:rPr>
      <w:i/>
      <w:iCs/>
    </w:rPr>
  </w:style>
  <w:style w:type="character" w:customStyle="1" w:styleId="HTML2">
    <w:name w:val="HTML"/>
    <w:aliases w:val=" tangentbord"/>
    <w:basedOn w:val="Standardstycketeckensnitt"/>
    <w:semiHidden/>
    <w:rsid w:val="000604F2"/>
    <w:rPr>
      <w:rFonts w:ascii="Courier New" w:hAnsi="Courier New" w:cs="Courier New"/>
      <w:sz w:val="20"/>
      <w:szCs w:val="20"/>
    </w:rPr>
  </w:style>
  <w:style w:type="paragraph" w:customStyle="1" w:styleId="HTML3">
    <w:name w:val="HTML"/>
    <w:aliases w:val=" förformaterad"/>
    <w:basedOn w:val="Normal"/>
    <w:semiHidden/>
    <w:rsid w:val="000604F2"/>
    <w:rPr>
      <w:rFonts w:ascii="Courier New" w:hAnsi="Courier New" w:cs="Courier New"/>
      <w:szCs w:val="20"/>
    </w:rPr>
  </w:style>
  <w:style w:type="character" w:customStyle="1" w:styleId="HTML4">
    <w:name w:val="HTML"/>
    <w:aliases w:val=" exempel"/>
    <w:basedOn w:val="Standardstycketeckensnitt"/>
    <w:semiHidden/>
    <w:rsid w:val="000604F2"/>
    <w:rPr>
      <w:rFonts w:ascii="Courier New" w:hAnsi="Courier New" w:cs="Courier New"/>
    </w:rPr>
  </w:style>
  <w:style w:type="character" w:customStyle="1" w:styleId="HTML5">
    <w:name w:val="HTML"/>
    <w:aliases w:val=" skrivmaskin"/>
    <w:basedOn w:val="Standardstycketeckensnitt"/>
    <w:semiHidden/>
    <w:rsid w:val="000604F2"/>
    <w:rPr>
      <w:rFonts w:ascii="Courier New" w:hAnsi="Courier New" w:cs="Courier New"/>
      <w:sz w:val="20"/>
      <w:szCs w:val="20"/>
    </w:rPr>
  </w:style>
  <w:style w:type="character" w:customStyle="1" w:styleId="HTML6">
    <w:name w:val="HTML"/>
    <w:aliases w:val=" variabel"/>
    <w:basedOn w:val="Standardstycketeckensnitt"/>
    <w:semiHidden/>
    <w:rsid w:val="000604F2"/>
    <w:rPr>
      <w:i/>
      <w:iCs/>
    </w:rPr>
  </w:style>
  <w:style w:type="character" w:styleId="Hyperlnk">
    <w:name w:val="Hyperlink"/>
    <w:basedOn w:val="Standardstycketeckensnitt"/>
    <w:uiPriority w:val="99"/>
    <w:rsid w:val="000604F2"/>
    <w:rPr>
      <w:color w:val="0000FF"/>
      <w:u w:val="single"/>
    </w:rPr>
  </w:style>
  <w:style w:type="character" w:styleId="Radnummer">
    <w:name w:val="line number"/>
    <w:basedOn w:val="Standardstycketeckensnitt"/>
    <w:semiHidden/>
    <w:rsid w:val="000604F2"/>
  </w:style>
  <w:style w:type="paragraph" w:styleId="Lista">
    <w:name w:val="List"/>
    <w:basedOn w:val="Normal"/>
    <w:semiHidden/>
    <w:rsid w:val="000604F2"/>
    <w:pPr>
      <w:ind w:left="283" w:hanging="283"/>
    </w:pPr>
  </w:style>
  <w:style w:type="paragraph" w:styleId="Lista2">
    <w:name w:val="List 2"/>
    <w:basedOn w:val="Normal"/>
    <w:semiHidden/>
    <w:rsid w:val="000604F2"/>
    <w:pPr>
      <w:ind w:left="566" w:hanging="283"/>
    </w:pPr>
  </w:style>
  <w:style w:type="paragraph" w:styleId="Lista3">
    <w:name w:val="List 3"/>
    <w:basedOn w:val="Normal"/>
    <w:semiHidden/>
    <w:rsid w:val="000604F2"/>
    <w:pPr>
      <w:ind w:left="849" w:hanging="283"/>
    </w:pPr>
  </w:style>
  <w:style w:type="paragraph" w:styleId="Lista4">
    <w:name w:val="List 4"/>
    <w:basedOn w:val="Normal"/>
    <w:semiHidden/>
    <w:rsid w:val="000604F2"/>
    <w:pPr>
      <w:ind w:left="1132" w:hanging="283"/>
    </w:pPr>
  </w:style>
  <w:style w:type="paragraph" w:styleId="Lista5">
    <w:name w:val="List 5"/>
    <w:basedOn w:val="Normal"/>
    <w:semiHidden/>
    <w:rsid w:val="000604F2"/>
    <w:pPr>
      <w:ind w:left="1415" w:hanging="283"/>
    </w:pPr>
  </w:style>
  <w:style w:type="paragraph" w:styleId="Punktlista3">
    <w:name w:val="List Bullet 3"/>
    <w:basedOn w:val="Normal"/>
    <w:semiHidden/>
    <w:rsid w:val="000604F2"/>
    <w:pPr>
      <w:numPr>
        <w:numId w:val="3"/>
      </w:numPr>
    </w:pPr>
  </w:style>
  <w:style w:type="paragraph" w:styleId="Punktlista4">
    <w:name w:val="List Bullet 4"/>
    <w:basedOn w:val="Normal"/>
    <w:semiHidden/>
    <w:rsid w:val="000604F2"/>
    <w:pPr>
      <w:numPr>
        <w:numId w:val="4"/>
      </w:numPr>
    </w:pPr>
  </w:style>
  <w:style w:type="paragraph" w:styleId="Punktlista5">
    <w:name w:val="List Bullet 5"/>
    <w:basedOn w:val="Normal"/>
    <w:semiHidden/>
    <w:rsid w:val="000604F2"/>
    <w:pPr>
      <w:numPr>
        <w:numId w:val="5"/>
      </w:numPr>
    </w:pPr>
  </w:style>
  <w:style w:type="paragraph" w:styleId="Listafortstt">
    <w:name w:val="List Continue"/>
    <w:basedOn w:val="Normal"/>
    <w:semiHidden/>
    <w:rsid w:val="000604F2"/>
    <w:pPr>
      <w:ind w:left="283"/>
    </w:pPr>
  </w:style>
  <w:style w:type="paragraph" w:styleId="Listafortstt2">
    <w:name w:val="List Continue 2"/>
    <w:basedOn w:val="Normal"/>
    <w:semiHidden/>
    <w:rsid w:val="000604F2"/>
    <w:pPr>
      <w:ind w:left="566"/>
    </w:pPr>
  </w:style>
  <w:style w:type="paragraph" w:styleId="Listafortstt3">
    <w:name w:val="List Continue 3"/>
    <w:basedOn w:val="Normal"/>
    <w:semiHidden/>
    <w:rsid w:val="000604F2"/>
    <w:pPr>
      <w:ind w:left="849"/>
    </w:pPr>
  </w:style>
  <w:style w:type="paragraph" w:styleId="Listafortstt4">
    <w:name w:val="List Continue 4"/>
    <w:basedOn w:val="Normal"/>
    <w:semiHidden/>
    <w:rsid w:val="000604F2"/>
    <w:pPr>
      <w:ind w:left="1132"/>
    </w:pPr>
  </w:style>
  <w:style w:type="paragraph" w:styleId="Listafortstt5">
    <w:name w:val="List Continue 5"/>
    <w:basedOn w:val="Normal"/>
    <w:semiHidden/>
    <w:rsid w:val="000604F2"/>
    <w:pPr>
      <w:ind w:left="1415"/>
    </w:pPr>
  </w:style>
  <w:style w:type="paragraph" w:styleId="Meddelanderubrik">
    <w:name w:val="Message Header"/>
    <w:basedOn w:val="Normal"/>
    <w:semiHidden/>
    <w:rsid w:val="000604F2"/>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webb">
    <w:name w:val="Normal (Web)"/>
    <w:basedOn w:val="Normal"/>
    <w:semiHidden/>
    <w:rsid w:val="000604F2"/>
    <w:rPr>
      <w:rFonts w:ascii="Times New Roman" w:hAnsi="Times New Roman"/>
      <w:sz w:val="24"/>
    </w:rPr>
  </w:style>
  <w:style w:type="paragraph" w:styleId="Normaltindrag">
    <w:name w:val="Normal Indent"/>
    <w:basedOn w:val="Normal"/>
    <w:semiHidden/>
    <w:rsid w:val="000604F2"/>
    <w:pPr>
      <w:ind w:left="720"/>
    </w:pPr>
  </w:style>
  <w:style w:type="paragraph" w:styleId="Anteckningsrubrik">
    <w:name w:val="Note Heading"/>
    <w:basedOn w:val="Normal"/>
    <w:next w:val="Normal"/>
    <w:semiHidden/>
    <w:rsid w:val="000604F2"/>
  </w:style>
  <w:style w:type="character" w:styleId="Sidnummer">
    <w:name w:val="page number"/>
    <w:basedOn w:val="Standardstycketeckensnitt"/>
    <w:semiHidden/>
    <w:rsid w:val="000604F2"/>
  </w:style>
  <w:style w:type="paragraph" w:styleId="Oformateradtext">
    <w:name w:val="Plain Text"/>
    <w:basedOn w:val="Normal"/>
    <w:link w:val="OformateradtextChar"/>
    <w:uiPriority w:val="99"/>
    <w:semiHidden/>
    <w:rsid w:val="000604F2"/>
    <w:rPr>
      <w:rFonts w:ascii="Courier New" w:hAnsi="Courier New" w:cs="Courier New"/>
      <w:szCs w:val="20"/>
    </w:rPr>
  </w:style>
  <w:style w:type="paragraph" w:styleId="Inledning">
    <w:name w:val="Salutation"/>
    <w:basedOn w:val="Normal"/>
    <w:next w:val="Normal"/>
    <w:semiHidden/>
    <w:rsid w:val="000604F2"/>
  </w:style>
  <w:style w:type="paragraph" w:styleId="Signatur">
    <w:name w:val="Signature"/>
    <w:basedOn w:val="Normal"/>
    <w:semiHidden/>
    <w:rsid w:val="000604F2"/>
    <w:pPr>
      <w:ind w:left="4252"/>
    </w:pPr>
  </w:style>
  <w:style w:type="character" w:styleId="Stark">
    <w:name w:val="Strong"/>
    <w:basedOn w:val="Standardstycketeckensnitt"/>
    <w:qFormat/>
    <w:rsid w:val="000604F2"/>
    <w:rPr>
      <w:b/>
      <w:bCs/>
    </w:rPr>
  </w:style>
  <w:style w:type="paragraph" w:styleId="Underrubrik">
    <w:name w:val="Subtitle"/>
    <w:basedOn w:val="Normal"/>
    <w:qFormat/>
    <w:rsid w:val="000604F2"/>
    <w:pPr>
      <w:spacing w:after="60"/>
      <w:jc w:val="center"/>
      <w:outlineLvl w:val="1"/>
    </w:pPr>
    <w:rPr>
      <w:rFonts w:cs="Arial"/>
      <w:sz w:val="24"/>
    </w:rPr>
  </w:style>
  <w:style w:type="table" w:styleId="Tabellmed3D-effekter1">
    <w:name w:val="Table 3D effects 1"/>
    <w:basedOn w:val="Normaltabell"/>
    <w:semiHidden/>
    <w:rsid w:val="000604F2"/>
    <w:pPr>
      <w:spacing w:after="120"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0604F2"/>
    <w:pPr>
      <w:spacing w:after="120"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0604F2"/>
    <w:pPr>
      <w:spacing w:after="120"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1">
    <w:name w:val="Table Classic 1"/>
    <w:basedOn w:val="Normaltabell"/>
    <w:semiHidden/>
    <w:rsid w:val="000604F2"/>
    <w:pPr>
      <w:spacing w:after="120"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0604F2"/>
    <w:pPr>
      <w:spacing w:after="120"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0604F2"/>
    <w:pPr>
      <w:spacing w:after="120" w:line="24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0604F2"/>
    <w:pPr>
      <w:spacing w:after="120"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rgadtabell1">
    <w:name w:val="Table Colorful 1"/>
    <w:basedOn w:val="Normaltabell"/>
    <w:semiHidden/>
    <w:rsid w:val="000604F2"/>
    <w:pPr>
      <w:spacing w:after="120" w:line="24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0604F2"/>
    <w:pPr>
      <w:spacing w:after="120" w:line="24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0604F2"/>
    <w:pPr>
      <w:spacing w:after="120" w:line="24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medkolumn1">
    <w:name w:val="Table Columns 1"/>
    <w:basedOn w:val="Normaltabell"/>
    <w:semiHidden/>
    <w:rsid w:val="000604F2"/>
    <w:pPr>
      <w:spacing w:after="120" w:line="24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0604F2"/>
    <w:pPr>
      <w:spacing w:after="120" w:line="24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0604F2"/>
    <w:pPr>
      <w:spacing w:after="120" w:line="24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0604F2"/>
    <w:pPr>
      <w:spacing w:after="120" w:line="24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0604F2"/>
    <w:pPr>
      <w:spacing w:after="120" w:line="24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ell">
    <w:name w:val="Table Contemporary"/>
    <w:basedOn w:val="Normaltabell"/>
    <w:semiHidden/>
    <w:rsid w:val="000604F2"/>
    <w:pPr>
      <w:spacing w:after="120"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tabell">
    <w:name w:val="Table Elegant"/>
    <w:basedOn w:val="Normaltabell"/>
    <w:semiHidden/>
    <w:rsid w:val="000604F2"/>
    <w:pPr>
      <w:spacing w:after="120"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rutnt1">
    <w:name w:val="Table Grid 1"/>
    <w:basedOn w:val="Normaltabell"/>
    <w:semiHidden/>
    <w:rsid w:val="000604F2"/>
    <w:pPr>
      <w:spacing w:after="120"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0604F2"/>
    <w:pPr>
      <w:spacing w:after="120"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0604F2"/>
    <w:pPr>
      <w:spacing w:after="120" w:line="24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0604F2"/>
    <w:pPr>
      <w:spacing w:after="120" w:line="24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0604F2"/>
    <w:pPr>
      <w:spacing w:after="120"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0604F2"/>
    <w:pPr>
      <w:spacing w:after="120" w:line="24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0604F2"/>
    <w:pPr>
      <w:spacing w:after="120" w:line="24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0604F2"/>
    <w:pPr>
      <w:spacing w:after="120"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a1">
    <w:name w:val="Table List 1"/>
    <w:basedOn w:val="Normaltabell"/>
    <w:semiHidden/>
    <w:rsid w:val="000604F2"/>
    <w:pPr>
      <w:spacing w:after="120" w:line="24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0604F2"/>
    <w:pPr>
      <w:spacing w:after="120" w:line="24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0604F2"/>
    <w:pPr>
      <w:spacing w:after="120" w:line="24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0604F2"/>
    <w:pPr>
      <w:spacing w:after="120"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0604F2"/>
    <w:pPr>
      <w:spacing w:after="120"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0604F2"/>
    <w:pPr>
      <w:spacing w:after="120" w:line="24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0604F2"/>
    <w:pPr>
      <w:spacing w:after="120" w:line="24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0604F2"/>
    <w:pPr>
      <w:spacing w:after="120" w:line="24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ltabell">
    <w:name w:val="Table Professional"/>
    <w:basedOn w:val="Normaltabell"/>
    <w:semiHidden/>
    <w:rsid w:val="000604F2"/>
    <w:pPr>
      <w:spacing w:after="120" w:line="24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nkeltabell1">
    <w:name w:val="Table Simple 1"/>
    <w:basedOn w:val="Normaltabell"/>
    <w:semiHidden/>
    <w:rsid w:val="000604F2"/>
    <w:pPr>
      <w:spacing w:after="120" w:line="24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0604F2"/>
    <w:pPr>
      <w:spacing w:after="120" w:line="24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0604F2"/>
    <w:pPr>
      <w:spacing w:after="120"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iskrettabell1">
    <w:name w:val="Table Subtle 1"/>
    <w:basedOn w:val="Normaltabell"/>
    <w:semiHidden/>
    <w:rsid w:val="000604F2"/>
    <w:pPr>
      <w:spacing w:after="120" w:line="24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0604F2"/>
    <w:pPr>
      <w:spacing w:after="120" w:line="24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tema">
    <w:name w:val="Table Theme"/>
    <w:basedOn w:val="Normaltabell"/>
    <w:semiHidden/>
    <w:rsid w:val="000604F2"/>
    <w:pPr>
      <w:spacing w:after="120"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Webbtabell1">
    <w:name w:val="Table Web 1"/>
    <w:basedOn w:val="Normaltabell"/>
    <w:semiHidden/>
    <w:rsid w:val="000604F2"/>
    <w:pPr>
      <w:spacing w:after="120" w:line="24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0604F2"/>
    <w:pPr>
      <w:spacing w:after="120" w:line="24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0604F2"/>
    <w:pPr>
      <w:spacing w:after="120"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ubrik">
    <w:name w:val="Title"/>
    <w:basedOn w:val="Normal"/>
    <w:qFormat/>
    <w:rsid w:val="000604F2"/>
    <w:pPr>
      <w:spacing w:before="240" w:after="60"/>
      <w:jc w:val="center"/>
      <w:outlineLvl w:val="0"/>
    </w:pPr>
    <w:rPr>
      <w:rFonts w:cs="Arial"/>
      <w:b/>
      <w:bCs/>
      <w:kern w:val="28"/>
      <w:sz w:val="32"/>
      <w:szCs w:val="32"/>
    </w:rPr>
  </w:style>
  <w:style w:type="character" w:styleId="Kommentarsreferens">
    <w:name w:val="annotation reference"/>
    <w:basedOn w:val="Standardstycketeckensnitt"/>
    <w:semiHidden/>
    <w:rsid w:val="00230DD6"/>
    <w:rPr>
      <w:sz w:val="16"/>
      <w:szCs w:val="16"/>
    </w:rPr>
  </w:style>
  <w:style w:type="character" w:styleId="Fotnotsreferens">
    <w:name w:val="footnote reference"/>
    <w:basedOn w:val="Standardstycketeckensnitt"/>
    <w:semiHidden/>
    <w:rsid w:val="00230DD6"/>
    <w:rPr>
      <w:vertAlign w:val="superscript"/>
    </w:rPr>
  </w:style>
  <w:style w:type="paragraph" w:styleId="Fotnotstext">
    <w:name w:val="footnote text"/>
    <w:basedOn w:val="Normal"/>
    <w:semiHidden/>
    <w:rsid w:val="00230DD6"/>
    <w:pPr>
      <w:spacing w:after="0" w:line="240" w:lineRule="auto"/>
    </w:pPr>
    <w:rPr>
      <w:rFonts w:ascii="Times New Roman" w:hAnsi="Times New Roman"/>
      <w:szCs w:val="20"/>
      <w:lang w:eastAsia="en-GB"/>
    </w:rPr>
  </w:style>
  <w:style w:type="paragraph" w:customStyle="1" w:styleId="AnswerTable">
    <w:name w:val="Answer Table"/>
    <w:basedOn w:val="Normal"/>
    <w:rsid w:val="00230DD6"/>
    <w:pPr>
      <w:tabs>
        <w:tab w:val="left" w:pos="1985"/>
        <w:tab w:val="left" w:leader="dot" w:pos="8505"/>
      </w:tabs>
      <w:spacing w:before="120" w:line="240" w:lineRule="auto"/>
    </w:pPr>
    <w:rPr>
      <w:rFonts w:cs="Arial"/>
      <w:sz w:val="22"/>
      <w:szCs w:val="20"/>
    </w:rPr>
  </w:style>
  <w:style w:type="paragraph" w:customStyle="1" w:styleId="AnswerTableBold">
    <w:name w:val="Answer Table Bold"/>
    <w:basedOn w:val="Normal"/>
    <w:rsid w:val="00230DD6"/>
    <w:pPr>
      <w:tabs>
        <w:tab w:val="left" w:pos="1985"/>
        <w:tab w:val="left" w:leader="dot" w:pos="8505"/>
      </w:tabs>
      <w:spacing w:before="120" w:line="240" w:lineRule="auto"/>
    </w:pPr>
    <w:rPr>
      <w:rFonts w:cs="Arial"/>
      <w:b/>
      <w:bCs/>
      <w:sz w:val="22"/>
      <w:szCs w:val="20"/>
    </w:r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rsid w:val="00230DD6"/>
    <w:pPr>
      <w:spacing w:before="120" w:line="240" w:lineRule="auto"/>
    </w:pPr>
    <w:rPr>
      <w:rFonts w:cs="Arial"/>
      <w:sz w:val="22"/>
      <w:szCs w:val="22"/>
      <w:lang w:val="en-US"/>
    </w:rPr>
  </w:style>
  <w:style w:type="paragraph" w:styleId="Ballongtext">
    <w:name w:val="Balloon Text"/>
    <w:basedOn w:val="Normal"/>
    <w:semiHidden/>
    <w:rsid w:val="005A1171"/>
    <w:rPr>
      <w:rFonts w:ascii="Tahoma" w:hAnsi="Tahoma" w:cs="Tahoma"/>
      <w:sz w:val="16"/>
      <w:szCs w:val="16"/>
    </w:rPr>
  </w:style>
  <w:style w:type="paragraph" w:styleId="Kommentarer">
    <w:name w:val="annotation text"/>
    <w:basedOn w:val="Normal"/>
    <w:link w:val="KommentarerChar"/>
    <w:semiHidden/>
    <w:rsid w:val="006B0FCA"/>
    <w:pPr>
      <w:spacing w:after="200" w:line="276" w:lineRule="auto"/>
    </w:pPr>
    <w:rPr>
      <w:rFonts w:ascii="Times New Roman" w:hAnsi="Times New Roman"/>
      <w:szCs w:val="20"/>
      <w:lang w:bidi="en-US"/>
    </w:rPr>
  </w:style>
  <w:style w:type="character" w:customStyle="1" w:styleId="crossrerence">
    <w:name w:val="crossrerence"/>
    <w:basedOn w:val="Standardstycketeckensnitt"/>
    <w:rsid w:val="006B0FCA"/>
    <w:rPr>
      <w:u w:val="single"/>
    </w:rPr>
  </w:style>
  <w:style w:type="paragraph" w:styleId="Kommentarsmne">
    <w:name w:val="annotation subject"/>
    <w:basedOn w:val="Kommentarer"/>
    <w:next w:val="Kommentarer"/>
    <w:semiHidden/>
    <w:rsid w:val="009B21FC"/>
    <w:pPr>
      <w:spacing w:after="120" w:line="240" w:lineRule="atLeast"/>
    </w:pPr>
    <w:rPr>
      <w:rFonts w:ascii="Arial" w:hAnsi="Arial"/>
      <w:b/>
      <w:bCs/>
      <w:lang w:bidi="ar-SA"/>
    </w:rPr>
  </w:style>
  <w:style w:type="paragraph" w:styleId="Innehll1">
    <w:name w:val="toc 1"/>
    <w:basedOn w:val="Normal"/>
    <w:next w:val="Normal"/>
    <w:autoRedefine/>
    <w:uiPriority w:val="39"/>
    <w:rsid w:val="0061464A"/>
  </w:style>
  <w:style w:type="paragraph" w:styleId="Innehll2">
    <w:name w:val="toc 2"/>
    <w:basedOn w:val="Normal"/>
    <w:next w:val="Normal"/>
    <w:autoRedefine/>
    <w:uiPriority w:val="39"/>
    <w:rsid w:val="0061464A"/>
    <w:pPr>
      <w:ind w:left="200"/>
    </w:pPr>
  </w:style>
  <w:style w:type="paragraph" w:styleId="Innehll3">
    <w:name w:val="toc 3"/>
    <w:basedOn w:val="Normal"/>
    <w:next w:val="Normal"/>
    <w:autoRedefine/>
    <w:uiPriority w:val="39"/>
    <w:rsid w:val="0061464A"/>
    <w:pPr>
      <w:ind w:left="400"/>
    </w:pPr>
  </w:style>
  <w:style w:type="paragraph" w:styleId="Dokumentversikt">
    <w:name w:val="Document Map"/>
    <w:basedOn w:val="Normal"/>
    <w:semiHidden/>
    <w:rsid w:val="00ED4EBB"/>
    <w:pPr>
      <w:shd w:val="clear" w:color="auto" w:fill="000080"/>
    </w:pPr>
    <w:rPr>
      <w:rFonts w:ascii="Tahoma" w:hAnsi="Tahoma" w:cs="Tahoma"/>
      <w:szCs w:val="20"/>
    </w:rPr>
  </w:style>
  <w:style w:type="paragraph" w:customStyle="1" w:styleId="FormatmallTitelTimes24ptCentrerad">
    <w:name w:val="Formatmall Titel + Times 24 pt Centrerad"/>
    <w:basedOn w:val="Normal"/>
    <w:autoRedefine/>
    <w:rsid w:val="004D2280"/>
    <w:pPr>
      <w:spacing w:after="200" w:line="276" w:lineRule="auto"/>
      <w:jc w:val="center"/>
    </w:pPr>
    <w:rPr>
      <w:rFonts w:ascii="Times New Roman" w:hAnsi="Times New Roman"/>
      <w:bCs/>
      <w:sz w:val="16"/>
      <w:szCs w:val="16"/>
      <w:lang w:val="en-US" w:bidi="en-US"/>
    </w:rPr>
  </w:style>
  <w:style w:type="character" w:customStyle="1" w:styleId="BrdtextChar">
    <w:name w:val="Brödtext Char"/>
    <w:basedOn w:val="Standardstycketeckensnitt"/>
    <w:link w:val="Brdtext"/>
    <w:rsid w:val="000A310A"/>
    <w:rPr>
      <w:rFonts w:ascii="Arial" w:hAnsi="Arial"/>
      <w:szCs w:val="24"/>
      <w:lang w:val="en-GB" w:eastAsia="en-US"/>
    </w:rPr>
  </w:style>
  <w:style w:type="paragraph" w:customStyle="1" w:styleId="FormatmallFre5ptefter5ptRadavstndminst12pt">
    <w:name w:val="Formatmall Före:  5 pt efter:  5 pt Radavstånd:  minst 12 pt"/>
    <w:basedOn w:val="Normal"/>
    <w:rsid w:val="00466B1F"/>
    <w:pPr>
      <w:spacing w:before="100" w:after="100"/>
    </w:pPr>
    <w:rPr>
      <w:rFonts w:ascii="Times New Roman" w:hAnsi="Times New Roman"/>
      <w:sz w:val="24"/>
      <w:szCs w:val="20"/>
      <w:lang w:val="sv-SE" w:eastAsia="sv-SE"/>
    </w:rPr>
  </w:style>
  <w:style w:type="paragraph" w:customStyle="1" w:styleId="imageframe">
    <w:name w:val="image frame"/>
    <w:basedOn w:val="Normal"/>
    <w:rsid w:val="00466B1F"/>
    <w:pPr>
      <w:pBdr>
        <w:top w:val="single" w:sz="4" w:space="4" w:color="auto"/>
        <w:left w:val="single" w:sz="4" w:space="4" w:color="auto"/>
        <w:bottom w:val="single" w:sz="4" w:space="4" w:color="auto"/>
        <w:right w:val="single" w:sz="4" w:space="4" w:color="auto"/>
      </w:pBdr>
      <w:spacing w:after="200" w:line="276" w:lineRule="auto"/>
    </w:pPr>
    <w:rPr>
      <w:rFonts w:ascii="Times New Roman" w:hAnsi="Times New Roman"/>
      <w:sz w:val="24"/>
      <w:szCs w:val="22"/>
      <w:lang w:val="en-US" w:bidi="en-US"/>
    </w:rPr>
  </w:style>
  <w:style w:type="character" w:customStyle="1" w:styleId="FormatmallFet">
    <w:name w:val="Formatmall Fet"/>
    <w:basedOn w:val="Standardstycketeckensnitt"/>
    <w:rsid w:val="00AE75CF"/>
    <w:rPr>
      <w:b/>
      <w:bCs/>
    </w:rPr>
  </w:style>
  <w:style w:type="paragraph" w:customStyle="1" w:styleId="WW-Default">
    <w:name w:val="WW-Default"/>
    <w:basedOn w:val="Normal"/>
    <w:rsid w:val="00AE75CF"/>
    <w:pPr>
      <w:autoSpaceDE w:val="0"/>
      <w:spacing w:before="200" w:after="200" w:line="276" w:lineRule="auto"/>
    </w:pPr>
    <w:rPr>
      <w:rFonts w:ascii="Palatino Linotype" w:hAnsi="Palatino Linotype" w:cs="Palatino Linotype"/>
      <w:color w:val="000000"/>
      <w:lang w:val="en-US"/>
    </w:rPr>
  </w:style>
  <w:style w:type="paragraph" w:customStyle="1" w:styleId="Horisontelllinje">
    <w:name w:val="Horisontell linje"/>
    <w:basedOn w:val="Normal"/>
    <w:next w:val="Brdtext"/>
    <w:rsid w:val="00AE75CF"/>
    <w:pPr>
      <w:suppressLineNumbers/>
      <w:pBdr>
        <w:bottom w:val="double" w:sz="2" w:space="0" w:color="808080"/>
      </w:pBdr>
      <w:spacing w:before="200" w:after="283" w:line="276" w:lineRule="auto"/>
    </w:pPr>
    <w:rPr>
      <w:rFonts w:ascii="Verdana" w:hAnsi="Verdana"/>
      <w:sz w:val="12"/>
      <w:szCs w:val="12"/>
      <w:lang w:val="en-US"/>
    </w:rPr>
  </w:style>
  <w:style w:type="paragraph" w:customStyle="1" w:styleId="Tabellinnehll">
    <w:name w:val="Tabellinnehåll"/>
    <w:basedOn w:val="Normal"/>
    <w:rsid w:val="00AE75CF"/>
    <w:pPr>
      <w:suppressLineNumbers/>
      <w:spacing w:before="200" w:after="200" w:line="276" w:lineRule="auto"/>
    </w:pPr>
    <w:rPr>
      <w:rFonts w:ascii="Verdana" w:hAnsi="Verdana"/>
      <w:szCs w:val="20"/>
      <w:lang w:val="en-US"/>
    </w:rPr>
  </w:style>
  <w:style w:type="paragraph" w:customStyle="1" w:styleId="Tabellverskrift">
    <w:name w:val="Tabellöverskrift"/>
    <w:basedOn w:val="Tabellinnehll"/>
    <w:rsid w:val="00AE75CF"/>
    <w:pPr>
      <w:jc w:val="center"/>
    </w:pPr>
    <w:rPr>
      <w:b/>
      <w:bCs/>
    </w:rPr>
  </w:style>
  <w:style w:type="paragraph" w:styleId="Innehll4">
    <w:name w:val="toc 4"/>
    <w:basedOn w:val="Normal"/>
    <w:next w:val="Normal"/>
    <w:autoRedefine/>
    <w:uiPriority w:val="39"/>
    <w:unhideWhenUsed/>
    <w:rsid w:val="002839D4"/>
    <w:pPr>
      <w:spacing w:after="100" w:line="276" w:lineRule="auto"/>
      <w:ind w:left="660"/>
    </w:pPr>
    <w:rPr>
      <w:rFonts w:ascii="Calibri" w:hAnsi="Calibri"/>
      <w:sz w:val="22"/>
      <w:szCs w:val="22"/>
      <w:lang w:val="sv-SE" w:eastAsia="sv-SE"/>
    </w:rPr>
  </w:style>
  <w:style w:type="paragraph" w:styleId="Innehll5">
    <w:name w:val="toc 5"/>
    <w:basedOn w:val="Normal"/>
    <w:next w:val="Normal"/>
    <w:autoRedefine/>
    <w:uiPriority w:val="39"/>
    <w:unhideWhenUsed/>
    <w:rsid w:val="002839D4"/>
    <w:pPr>
      <w:spacing w:after="100" w:line="276" w:lineRule="auto"/>
      <w:ind w:left="880"/>
    </w:pPr>
    <w:rPr>
      <w:rFonts w:ascii="Calibri" w:hAnsi="Calibri"/>
      <w:sz w:val="22"/>
      <w:szCs w:val="22"/>
      <w:lang w:val="sv-SE" w:eastAsia="sv-SE"/>
    </w:rPr>
  </w:style>
  <w:style w:type="paragraph" w:styleId="Innehll6">
    <w:name w:val="toc 6"/>
    <w:basedOn w:val="Normal"/>
    <w:next w:val="Normal"/>
    <w:autoRedefine/>
    <w:uiPriority w:val="39"/>
    <w:unhideWhenUsed/>
    <w:rsid w:val="002839D4"/>
    <w:pPr>
      <w:spacing w:after="100" w:line="276" w:lineRule="auto"/>
      <w:ind w:left="1100"/>
    </w:pPr>
    <w:rPr>
      <w:rFonts w:ascii="Calibri" w:hAnsi="Calibri"/>
      <w:sz w:val="22"/>
      <w:szCs w:val="22"/>
      <w:lang w:val="sv-SE" w:eastAsia="sv-SE"/>
    </w:rPr>
  </w:style>
  <w:style w:type="paragraph" w:styleId="Innehll7">
    <w:name w:val="toc 7"/>
    <w:basedOn w:val="Normal"/>
    <w:next w:val="Normal"/>
    <w:autoRedefine/>
    <w:uiPriority w:val="39"/>
    <w:unhideWhenUsed/>
    <w:rsid w:val="002839D4"/>
    <w:pPr>
      <w:spacing w:after="100" w:line="276" w:lineRule="auto"/>
      <w:ind w:left="1320"/>
    </w:pPr>
    <w:rPr>
      <w:rFonts w:ascii="Calibri" w:hAnsi="Calibri"/>
      <w:sz w:val="22"/>
      <w:szCs w:val="22"/>
      <w:lang w:val="sv-SE" w:eastAsia="sv-SE"/>
    </w:rPr>
  </w:style>
  <w:style w:type="paragraph" w:styleId="Innehll8">
    <w:name w:val="toc 8"/>
    <w:basedOn w:val="Normal"/>
    <w:next w:val="Normal"/>
    <w:autoRedefine/>
    <w:uiPriority w:val="39"/>
    <w:unhideWhenUsed/>
    <w:rsid w:val="002839D4"/>
    <w:pPr>
      <w:spacing w:after="100" w:line="276" w:lineRule="auto"/>
      <w:ind w:left="1540"/>
    </w:pPr>
    <w:rPr>
      <w:rFonts w:ascii="Calibri" w:hAnsi="Calibri"/>
      <w:sz w:val="22"/>
      <w:szCs w:val="22"/>
      <w:lang w:val="sv-SE" w:eastAsia="sv-SE"/>
    </w:rPr>
  </w:style>
  <w:style w:type="paragraph" w:styleId="Innehll9">
    <w:name w:val="toc 9"/>
    <w:basedOn w:val="Normal"/>
    <w:next w:val="Normal"/>
    <w:autoRedefine/>
    <w:uiPriority w:val="39"/>
    <w:unhideWhenUsed/>
    <w:rsid w:val="002839D4"/>
    <w:pPr>
      <w:spacing w:after="100" w:line="276" w:lineRule="auto"/>
      <w:ind w:left="1760"/>
    </w:pPr>
    <w:rPr>
      <w:rFonts w:ascii="Calibri" w:hAnsi="Calibri"/>
      <w:sz w:val="22"/>
      <w:szCs w:val="22"/>
      <w:lang w:val="sv-SE" w:eastAsia="sv-SE"/>
    </w:rPr>
  </w:style>
  <w:style w:type="paragraph" w:styleId="Revision">
    <w:name w:val="Revision"/>
    <w:hidden/>
    <w:uiPriority w:val="99"/>
    <w:semiHidden/>
    <w:rsid w:val="00283FE9"/>
    <w:rPr>
      <w:rFonts w:ascii="Arial" w:hAnsi="Arial"/>
      <w:szCs w:val="24"/>
      <w:lang w:val="en-GB" w:eastAsia="en-US"/>
    </w:rPr>
  </w:style>
  <w:style w:type="table" w:customStyle="1" w:styleId="Ljuslista1">
    <w:name w:val="Ljus lista1"/>
    <w:basedOn w:val="Normaltabell"/>
    <w:uiPriority w:val="61"/>
    <w:rsid w:val="004E410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stycke">
    <w:name w:val="List Paragraph"/>
    <w:basedOn w:val="Normal"/>
    <w:uiPriority w:val="34"/>
    <w:qFormat/>
    <w:rsid w:val="00FE3F61"/>
    <w:pPr>
      <w:ind w:left="720"/>
      <w:contextualSpacing/>
    </w:pPr>
  </w:style>
  <w:style w:type="character" w:customStyle="1" w:styleId="Rubrik2Char">
    <w:name w:val="Rubrik 2 Char"/>
    <w:basedOn w:val="Standardstycketeckensnitt"/>
    <w:link w:val="Rubrik2"/>
    <w:rsid w:val="005E4247"/>
    <w:rPr>
      <w:rFonts w:ascii="Arial" w:hAnsi="Arial" w:cs="Arial"/>
      <w:b/>
      <w:bCs/>
      <w:i/>
      <w:iCs/>
      <w:sz w:val="28"/>
      <w:szCs w:val="28"/>
      <w:lang w:val="en-GB" w:eastAsia="en-US"/>
    </w:rPr>
  </w:style>
  <w:style w:type="character" w:customStyle="1" w:styleId="Rubrik3Char">
    <w:name w:val="Rubrik 3 Char"/>
    <w:aliases w:val="Numbered para Char,Minor Char,Level 1 - 1 Char,Level 2.1 Char,Oscar Faber 3 Char,H3 Char,h3 Char,3 Char,Numbered - 3 Char,HeadC Char"/>
    <w:basedOn w:val="Standardstycketeckensnitt"/>
    <w:link w:val="Rubrik3"/>
    <w:rsid w:val="005E4247"/>
    <w:rPr>
      <w:rFonts w:ascii="Arial" w:hAnsi="Arial" w:cs="Arial"/>
      <w:b/>
      <w:bCs/>
      <w:sz w:val="26"/>
      <w:szCs w:val="26"/>
      <w:lang w:val="en-GB" w:eastAsia="en-US"/>
    </w:rPr>
  </w:style>
  <w:style w:type="character" w:customStyle="1" w:styleId="Rubrik4Char">
    <w:name w:val="Rubrik 4 Char"/>
    <w:aliases w:val="PARA4 Char,h4 Char,Map Title Char,alpha Char,Level 2 - a Char,Sub-Minor Char,H4 Char,Te Char,Heading 4 Char Char,Heading 4 Char1 Char Char1,Heading 4 Char Char Char Char Char,Heading 4 Char Char1 Char,Heading 4 Char1 Char Char Char,n Char"/>
    <w:basedOn w:val="Standardstycketeckensnitt"/>
    <w:link w:val="Rubrik4"/>
    <w:rsid w:val="005E4247"/>
    <w:rPr>
      <w:b/>
      <w:bCs/>
      <w:sz w:val="28"/>
      <w:szCs w:val="28"/>
      <w:lang w:val="en-GB" w:eastAsia="en-US"/>
    </w:rPr>
  </w:style>
  <w:style w:type="character" w:customStyle="1" w:styleId="KommentarerChar">
    <w:name w:val="Kommentarer Char"/>
    <w:basedOn w:val="Standardstycketeckensnitt"/>
    <w:link w:val="Kommentarer"/>
    <w:semiHidden/>
    <w:rsid w:val="005E4247"/>
    <w:rPr>
      <w:lang w:val="en-GB" w:eastAsia="en-US" w:bidi="en-US"/>
    </w:rPr>
  </w:style>
  <w:style w:type="character" w:customStyle="1" w:styleId="OformateradtextChar">
    <w:name w:val="Oformaterad text Char"/>
    <w:basedOn w:val="Standardstycketeckensnitt"/>
    <w:link w:val="Oformateradtext"/>
    <w:uiPriority w:val="99"/>
    <w:semiHidden/>
    <w:rsid w:val="006967F4"/>
    <w:rPr>
      <w:rFonts w:ascii="Courier New" w:hAnsi="Courier New" w:cs="Courier New"/>
      <w:lang w:val="en-GB" w:eastAsia="en-US"/>
    </w:rPr>
  </w:style>
  <w:style w:type="paragraph" w:customStyle="1" w:styleId="c3">
    <w:name w:val="c3"/>
    <w:basedOn w:val="Normal"/>
    <w:rsid w:val="00762BC6"/>
    <w:pPr>
      <w:spacing w:before="100" w:beforeAutospacing="1" w:after="100" w:afterAutospacing="1" w:line="240" w:lineRule="auto"/>
    </w:pPr>
    <w:rPr>
      <w:rFonts w:ascii="Times New Roman" w:hAnsi="Times New Roman"/>
      <w:sz w:val="24"/>
      <w:lang w:val="sv-SE" w:eastAsia="sv-SE"/>
    </w:rPr>
  </w:style>
  <w:style w:type="character" w:customStyle="1" w:styleId="c2">
    <w:name w:val="c2"/>
    <w:basedOn w:val="Standardstycketeckensnitt"/>
    <w:rsid w:val="00762BC6"/>
  </w:style>
  <w:style w:type="character" w:customStyle="1" w:styleId="c1">
    <w:name w:val="c1"/>
    <w:basedOn w:val="Standardstycketeckensnitt"/>
    <w:rsid w:val="00762BC6"/>
  </w:style>
  <w:style w:type="character" w:customStyle="1" w:styleId="c6">
    <w:name w:val="c6"/>
    <w:basedOn w:val="Standardstycketeckensnitt"/>
    <w:rsid w:val="00762BC6"/>
  </w:style>
  <w:style w:type="character" w:customStyle="1" w:styleId="c10">
    <w:name w:val="c10"/>
    <w:basedOn w:val="Standardstycketeckensnitt"/>
    <w:rsid w:val="00762BC6"/>
  </w:style>
</w:styles>
</file>

<file path=word/webSettings.xml><?xml version="1.0" encoding="utf-8"?>
<w:webSettings xmlns:r="http://schemas.openxmlformats.org/officeDocument/2006/relationships" xmlns:w="http://schemas.openxmlformats.org/wordprocessingml/2006/main">
  <w:divs>
    <w:div w:id="20591873">
      <w:bodyDiv w:val="1"/>
      <w:marLeft w:val="0"/>
      <w:marRight w:val="0"/>
      <w:marTop w:val="0"/>
      <w:marBottom w:val="0"/>
      <w:divBdr>
        <w:top w:val="none" w:sz="0" w:space="0" w:color="auto"/>
        <w:left w:val="none" w:sz="0" w:space="0" w:color="auto"/>
        <w:bottom w:val="none" w:sz="0" w:space="0" w:color="auto"/>
        <w:right w:val="none" w:sz="0" w:space="0" w:color="auto"/>
      </w:divBdr>
      <w:divsChild>
        <w:div w:id="1109743128">
          <w:marLeft w:val="0"/>
          <w:marRight w:val="0"/>
          <w:marTop w:val="0"/>
          <w:marBottom w:val="0"/>
          <w:divBdr>
            <w:top w:val="none" w:sz="0" w:space="0" w:color="auto"/>
            <w:left w:val="none" w:sz="0" w:space="0" w:color="auto"/>
            <w:bottom w:val="none" w:sz="0" w:space="0" w:color="auto"/>
            <w:right w:val="none" w:sz="0" w:space="0" w:color="auto"/>
          </w:divBdr>
          <w:divsChild>
            <w:div w:id="1165900472">
              <w:marLeft w:val="0"/>
              <w:marRight w:val="0"/>
              <w:marTop w:val="0"/>
              <w:marBottom w:val="0"/>
              <w:divBdr>
                <w:top w:val="none" w:sz="0" w:space="0" w:color="auto"/>
                <w:left w:val="none" w:sz="0" w:space="0" w:color="auto"/>
                <w:bottom w:val="none" w:sz="0" w:space="0" w:color="auto"/>
                <w:right w:val="none" w:sz="0" w:space="0" w:color="auto"/>
              </w:divBdr>
              <w:divsChild>
                <w:div w:id="1076781395">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5037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daisy.org/pipeline/download"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1.chapman.edu/~jipsen/mathml/asciimat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daisy.org/pipeline/downloa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mozilla.org/en/Mozilla_MathML_Project/Font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ist.mit.edu/services/web/mathml" TargetMode="External"/><Relationship Id="rId28" Type="http://schemas.openxmlformats.org/officeDocument/2006/relationships/header" Target="header2.xml"/><Relationship Id="rId10" Type="http://schemas.openxmlformats.org/officeDocument/2006/relationships/hyperlink" Target="http://www.niso.org/standards/resources/Z39-86-2005.html"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iso.org/standards/resources/Z39-86-2005.html" TargetMode="External"/><Relationship Id="rId14" Type="http://schemas.openxmlformats.org/officeDocument/2006/relationships/image" Target="media/image5.png"/><Relationship Id="rId22" Type="http://schemas.openxmlformats.org/officeDocument/2006/relationships/hyperlink" Target="http://www1.chapman.edu/~jipsen/mathml/asciimathdownload/" TargetMode="External"/><Relationship Id="rId27" Type="http://schemas.openxmlformats.org/officeDocument/2006/relationships/header" Target="header1.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GC%20Design%20Templates\Templates%20and%20model%20documentation%20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EAF8E-1472-4D76-96AD-79D74C0C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 and model documentation template.dot</Template>
  <TotalTime>111</TotalTime>
  <Pages>30</Pages>
  <Words>10655</Words>
  <Characters>56473</Characters>
  <Application>Microsoft Office Word</Application>
  <DocSecurity>0</DocSecurity>
  <Lines>470</Lines>
  <Paragraphs>133</Paragraphs>
  <ScaleCrop>false</ScaleCrop>
  <HeadingPairs>
    <vt:vector size="10" baseType="variant">
      <vt:variant>
        <vt:lpstr>Rubrik</vt:lpstr>
      </vt:variant>
      <vt:variant>
        <vt:i4>1</vt:i4>
      </vt:variant>
      <vt:variant>
        <vt:lpstr>Title</vt:lpstr>
      </vt:variant>
      <vt:variant>
        <vt:i4>1</vt:i4>
      </vt:variant>
      <vt:variant>
        <vt:lpstr>Tittel</vt:lpstr>
      </vt:variant>
      <vt:variant>
        <vt:i4>1</vt:i4>
      </vt:variant>
      <vt:variant>
        <vt:lpstr>Otsikko</vt:lpstr>
      </vt:variant>
      <vt:variant>
        <vt:i4>1</vt:i4>
      </vt:variant>
      <vt:variant>
        <vt:lpstr>Titel</vt:lpstr>
      </vt:variant>
      <vt:variant>
        <vt:i4>1</vt:i4>
      </vt:variant>
    </vt:vector>
  </HeadingPairs>
  <TitlesOfParts>
    <vt:vector size="5" baseType="lpstr">
      <vt:lpstr>Templates and model documentation</vt:lpstr>
      <vt:lpstr>Templates and model documentation</vt:lpstr>
      <vt:lpstr>Templates and model documentation</vt:lpstr>
      <vt:lpstr>Templates and model documentation</vt:lpstr>
      <vt:lpstr>Templates and model documentation</vt:lpstr>
    </vt:vector>
  </TitlesOfParts>
  <Company>OGC</Company>
  <LinksUpToDate>false</LinksUpToDate>
  <CharactersWithSpaces>66995</CharactersWithSpaces>
  <SharedDoc>false</SharedDoc>
  <HLinks>
    <vt:vector size="546" baseType="variant">
      <vt:variant>
        <vt:i4>4849687</vt:i4>
      </vt:variant>
      <vt:variant>
        <vt:i4>540</vt:i4>
      </vt:variant>
      <vt:variant>
        <vt:i4>0</vt:i4>
      </vt:variant>
      <vt:variant>
        <vt:i4>5</vt:i4>
      </vt:variant>
      <vt:variant>
        <vt:lpwstr>http://www.niso.org/standards/resources/Z39-86-2005.html</vt:lpwstr>
      </vt:variant>
      <vt:variant>
        <vt:lpwstr>Text</vt:lpwstr>
      </vt:variant>
      <vt:variant>
        <vt:i4>5963803</vt:i4>
      </vt:variant>
      <vt:variant>
        <vt:i4>537</vt:i4>
      </vt:variant>
      <vt:variant>
        <vt:i4>0</vt:i4>
      </vt:variant>
      <vt:variant>
        <vt:i4>5</vt:i4>
      </vt:variant>
      <vt:variant>
        <vt:lpwstr>http://www.niso.org/standards/resources/Z39-86-2005.html</vt:lpwstr>
      </vt:variant>
      <vt:variant>
        <vt:lpwstr/>
      </vt:variant>
      <vt:variant>
        <vt:i4>1572920</vt:i4>
      </vt:variant>
      <vt:variant>
        <vt:i4>530</vt:i4>
      </vt:variant>
      <vt:variant>
        <vt:i4>0</vt:i4>
      </vt:variant>
      <vt:variant>
        <vt:i4>5</vt:i4>
      </vt:variant>
      <vt:variant>
        <vt:lpwstr/>
      </vt:variant>
      <vt:variant>
        <vt:lpwstr>_Toc260338927</vt:lpwstr>
      </vt:variant>
      <vt:variant>
        <vt:i4>1572920</vt:i4>
      </vt:variant>
      <vt:variant>
        <vt:i4>524</vt:i4>
      </vt:variant>
      <vt:variant>
        <vt:i4>0</vt:i4>
      </vt:variant>
      <vt:variant>
        <vt:i4>5</vt:i4>
      </vt:variant>
      <vt:variant>
        <vt:lpwstr/>
      </vt:variant>
      <vt:variant>
        <vt:lpwstr>_Toc260338926</vt:lpwstr>
      </vt:variant>
      <vt:variant>
        <vt:i4>1572920</vt:i4>
      </vt:variant>
      <vt:variant>
        <vt:i4>518</vt:i4>
      </vt:variant>
      <vt:variant>
        <vt:i4>0</vt:i4>
      </vt:variant>
      <vt:variant>
        <vt:i4>5</vt:i4>
      </vt:variant>
      <vt:variant>
        <vt:lpwstr/>
      </vt:variant>
      <vt:variant>
        <vt:lpwstr>_Toc260338925</vt:lpwstr>
      </vt:variant>
      <vt:variant>
        <vt:i4>1572920</vt:i4>
      </vt:variant>
      <vt:variant>
        <vt:i4>512</vt:i4>
      </vt:variant>
      <vt:variant>
        <vt:i4>0</vt:i4>
      </vt:variant>
      <vt:variant>
        <vt:i4>5</vt:i4>
      </vt:variant>
      <vt:variant>
        <vt:lpwstr/>
      </vt:variant>
      <vt:variant>
        <vt:lpwstr>_Toc260338924</vt:lpwstr>
      </vt:variant>
      <vt:variant>
        <vt:i4>1572920</vt:i4>
      </vt:variant>
      <vt:variant>
        <vt:i4>506</vt:i4>
      </vt:variant>
      <vt:variant>
        <vt:i4>0</vt:i4>
      </vt:variant>
      <vt:variant>
        <vt:i4>5</vt:i4>
      </vt:variant>
      <vt:variant>
        <vt:lpwstr/>
      </vt:variant>
      <vt:variant>
        <vt:lpwstr>_Toc260338923</vt:lpwstr>
      </vt:variant>
      <vt:variant>
        <vt:i4>1572920</vt:i4>
      </vt:variant>
      <vt:variant>
        <vt:i4>500</vt:i4>
      </vt:variant>
      <vt:variant>
        <vt:i4>0</vt:i4>
      </vt:variant>
      <vt:variant>
        <vt:i4>5</vt:i4>
      </vt:variant>
      <vt:variant>
        <vt:lpwstr/>
      </vt:variant>
      <vt:variant>
        <vt:lpwstr>_Toc260338922</vt:lpwstr>
      </vt:variant>
      <vt:variant>
        <vt:i4>1572920</vt:i4>
      </vt:variant>
      <vt:variant>
        <vt:i4>494</vt:i4>
      </vt:variant>
      <vt:variant>
        <vt:i4>0</vt:i4>
      </vt:variant>
      <vt:variant>
        <vt:i4>5</vt:i4>
      </vt:variant>
      <vt:variant>
        <vt:lpwstr/>
      </vt:variant>
      <vt:variant>
        <vt:lpwstr>_Toc260338921</vt:lpwstr>
      </vt:variant>
      <vt:variant>
        <vt:i4>1572920</vt:i4>
      </vt:variant>
      <vt:variant>
        <vt:i4>488</vt:i4>
      </vt:variant>
      <vt:variant>
        <vt:i4>0</vt:i4>
      </vt:variant>
      <vt:variant>
        <vt:i4>5</vt:i4>
      </vt:variant>
      <vt:variant>
        <vt:lpwstr/>
      </vt:variant>
      <vt:variant>
        <vt:lpwstr>_Toc260338920</vt:lpwstr>
      </vt:variant>
      <vt:variant>
        <vt:i4>1769528</vt:i4>
      </vt:variant>
      <vt:variant>
        <vt:i4>482</vt:i4>
      </vt:variant>
      <vt:variant>
        <vt:i4>0</vt:i4>
      </vt:variant>
      <vt:variant>
        <vt:i4>5</vt:i4>
      </vt:variant>
      <vt:variant>
        <vt:lpwstr/>
      </vt:variant>
      <vt:variant>
        <vt:lpwstr>_Toc260338919</vt:lpwstr>
      </vt:variant>
      <vt:variant>
        <vt:i4>1769528</vt:i4>
      </vt:variant>
      <vt:variant>
        <vt:i4>476</vt:i4>
      </vt:variant>
      <vt:variant>
        <vt:i4>0</vt:i4>
      </vt:variant>
      <vt:variant>
        <vt:i4>5</vt:i4>
      </vt:variant>
      <vt:variant>
        <vt:lpwstr/>
      </vt:variant>
      <vt:variant>
        <vt:lpwstr>_Toc260338918</vt:lpwstr>
      </vt:variant>
      <vt:variant>
        <vt:i4>1769528</vt:i4>
      </vt:variant>
      <vt:variant>
        <vt:i4>470</vt:i4>
      </vt:variant>
      <vt:variant>
        <vt:i4>0</vt:i4>
      </vt:variant>
      <vt:variant>
        <vt:i4>5</vt:i4>
      </vt:variant>
      <vt:variant>
        <vt:lpwstr/>
      </vt:variant>
      <vt:variant>
        <vt:lpwstr>_Toc260338917</vt:lpwstr>
      </vt:variant>
      <vt:variant>
        <vt:i4>1769528</vt:i4>
      </vt:variant>
      <vt:variant>
        <vt:i4>464</vt:i4>
      </vt:variant>
      <vt:variant>
        <vt:i4>0</vt:i4>
      </vt:variant>
      <vt:variant>
        <vt:i4>5</vt:i4>
      </vt:variant>
      <vt:variant>
        <vt:lpwstr/>
      </vt:variant>
      <vt:variant>
        <vt:lpwstr>_Toc260338916</vt:lpwstr>
      </vt:variant>
      <vt:variant>
        <vt:i4>1769528</vt:i4>
      </vt:variant>
      <vt:variant>
        <vt:i4>458</vt:i4>
      </vt:variant>
      <vt:variant>
        <vt:i4>0</vt:i4>
      </vt:variant>
      <vt:variant>
        <vt:i4>5</vt:i4>
      </vt:variant>
      <vt:variant>
        <vt:lpwstr/>
      </vt:variant>
      <vt:variant>
        <vt:lpwstr>_Toc260338915</vt:lpwstr>
      </vt:variant>
      <vt:variant>
        <vt:i4>1769528</vt:i4>
      </vt:variant>
      <vt:variant>
        <vt:i4>452</vt:i4>
      </vt:variant>
      <vt:variant>
        <vt:i4>0</vt:i4>
      </vt:variant>
      <vt:variant>
        <vt:i4>5</vt:i4>
      </vt:variant>
      <vt:variant>
        <vt:lpwstr/>
      </vt:variant>
      <vt:variant>
        <vt:lpwstr>_Toc260338914</vt:lpwstr>
      </vt:variant>
      <vt:variant>
        <vt:i4>1769528</vt:i4>
      </vt:variant>
      <vt:variant>
        <vt:i4>446</vt:i4>
      </vt:variant>
      <vt:variant>
        <vt:i4>0</vt:i4>
      </vt:variant>
      <vt:variant>
        <vt:i4>5</vt:i4>
      </vt:variant>
      <vt:variant>
        <vt:lpwstr/>
      </vt:variant>
      <vt:variant>
        <vt:lpwstr>_Toc260338913</vt:lpwstr>
      </vt:variant>
      <vt:variant>
        <vt:i4>1769528</vt:i4>
      </vt:variant>
      <vt:variant>
        <vt:i4>440</vt:i4>
      </vt:variant>
      <vt:variant>
        <vt:i4>0</vt:i4>
      </vt:variant>
      <vt:variant>
        <vt:i4>5</vt:i4>
      </vt:variant>
      <vt:variant>
        <vt:lpwstr/>
      </vt:variant>
      <vt:variant>
        <vt:lpwstr>_Toc260338912</vt:lpwstr>
      </vt:variant>
      <vt:variant>
        <vt:i4>1769528</vt:i4>
      </vt:variant>
      <vt:variant>
        <vt:i4>434</vt:i4>
      </vt:variant>
      <vt:variant>
        <vt:i4>0</vt:i4>
      </vt:variant>
      <vt:variant>
        <vt:i4>5</vt:i4>
      </vt:variant>
      <vt:variant>
        <vt:lpwstr/>
      </vt:variant>
      <vt:variant>
        <vt:lpwstr>_Toc260338911</vt:lpwstr>
      </vt:variant>
      <vt:variant>
        <vt:i4>1769528</vt:i4>
      </vt:variant>
      <vt:variant>
        <vt:i4>428</vt:i4>
      </vt:variant>
      <vt:variant>
        <vt:i4>0</vt:i4>
      </vt:variant>
      <vt:variant>
        <vt:i4>5</vt:i4>
      </vt:variant>
      <vt:variant>
        <vt:lpwstr/>
      </vt:variant>
      <vt:variant>
        <vt:lpwstr>_Toc260338910</vt:lpwstr>
      </vt:variant>
      <vt:variant>
        <vt:i4>1703992</vt:i4>
      </vt:variant>
      <vt:variant>
        <vt:i4>422</vt:i4>
      </vt:variant>
      <vt:variant>
        <vt:i4>0</vt:i4>
      </vt:variant>
      <vt:variant>
        <vt:i4>5</vt:i4>
      </vt:variant>
      <vt:variant>
        <vt:lpwstr/>
      </vt:variant>
      <vt:variant>
        <vt:lpwstr>_Toc260338909</vt:lpwstr>
      </vt:variant>
      <vt:variant>
        <vt:i4>1703992</vt:i4>
      </vt:variant>
      <vt:variant>
        <vt:i4>416</vt:i4>
      </vt:variant>
      <vt:variant>
        <vt:i4>0</vt:i4>
      </vt:variant>
      <vt:variant>
        <vt:i4>5</vt:i4>
      </vt:variant>
      <vt:variant>
        <vt:lpwstr/>
      </vt:variant>
      <vt:variant>
        <vt:lpwstr>_Toc260338908</vt:lpwstr>
      </vt:variant>
      <vt:variant>
        <vt:i4>1703992</vt:i4>
      </vt:variant>
      <vt:variant>
        <vt:i4>410</vt:i4>
      </vt:variant>
      <vt:variant>
        <vt:i4>0</vt:i4>
      </vt:variant>
      <vt:variant>
        <vt:i4>5</vt:i4>
      </vt:variant>
      <vt:variant>
        <vt:lpwstr/>
      </vt:variant>
      <vt:variant>
        <vt:lpwstr>_Toc260338907</vt:lpwstr>
      </vt:variant>
      <vt:variant>
        <vt:i4>1703992</vt:i4>
      </vt:variant>
      <vt:variant>
        <vt:i4>404</vt:i4>
      </vt:variant>
      <vt:variant>
        <vt:i4>0</vt:i4>
      </vt:variant>
      <vt:variant>
        <vt:i4>5</vt:i4>
      </vt:variant>
      <vt:variant>
        <vt:lpwstr/>
      </vt:variant>
      <vt:variant>
        <vt:lpwstr>_Toc260338906</vt:lpwstr>
      </vt:variant>
      <vt:variant>
        <vt:i4>1703992</vt:i4>
      </vt:variant>
      <vt:variant>
        <vt:i4>398</vt:i4>
      </vt:variant>
      <vt:variant>
        <vt:i4>0</vt:i4>
      </vt:variant>
      <vt:variant>
        <vt:i4>5</vt:i4>
      </vt:variant>
      <vt:variant>
        <vt:lpwstr/>
      </vt:variant>
      <vt:variant>
        <vt:lpwstr>_Toc260338905</vt:lpwstr>
      </vt:variant>
      <vt:variant>
        <vt:i4>1703992</vt:i4>
      </vt:variant>
      <vt:variant>
        <vt:i4>392</vt:i4>
      </vt:variant>
      <vt:variant>
        <vt:i4>0</vt:i4>
      </vt:variant>
      <vt:variant>
        <vt:i4>5</vt:i4>
      </vt:variant>
      <vt:variant>
        <vt:lpwstr/>
      </vt:variant>
      <vt:variant>
        <vt:lpwstr>_Toc260338904</vt:lpwstr>
      </vt:variant>
      <vt:variant>
        <vt:i4>1703992</vt:i4>
      </vt:variant>
      <vt:variant>
        <vt:i4>386</vt:i4>
      </vt:variant>
      <vt:variant>
        <vt:i4>0</vt:i4>
      </vt:variant>
      <vt:variant>
        <vt:i4>5</vt:i4>
      </vt:variant>
      <vt:variant>
        <vt:lpwstr/>
      </vt:variant>
      <vt:variant>
        <vt:lpwstr>_Toc260338903</vt:lpwstr>
      </vt:variant>
      <vt:variant>
        <vt:i4>1703992</vt:i4>
      </vt:variant>
      <vt:variant>
        <vt:i4>380</vt:i4>
      </vt:variant>
      <vt:variant>
        <vt:i4>0</vt:i4>
      </vt:variant>
      <vt:variant>
        <vt:i4>5</vt:i4>
      </vt:variant>
      <vt:variant>
        <vt:lpwstr/>
      </vt:variant>
      <vt:variant>
        <vt:lpwstr>_Toc260338902</vt:lpwstr>
      </vt:variant>
      <vt:variant>
        <vt:i4>1703992</vt:i4>
      </vt:variant>
      <vt:variant>
        <vt:i4>374</vt:i4>
      </vt:variant>
      <vt:variant>
        <vt:i4>0</vt:i4>
      </vt:variant>
      <vt:variant>
        <vt:i4>5</vt:i4>
      </vt:variant>
      <vt:variant>
        <vt:lpwstr/>
      </vt:variant>
      <vt:variant>
        <vt:lpwstr>_Toc260338901</vt:lpwstr>
      </vt:variant>
      <vt:variant>
        <vt:i4>1703992</vt:i4>
      </vt:variant>
      <vt:variant>
        <vt:i4>368</vt:i4>
      </vt:variant>
      <vt:variant>
        <vt:i4>0</vt:i4>
      </vt:variant>
      <vt:variant>
        <vt:i4>5</vt:i4>
      </vt:variant>
      <vt:variant>
        <vt:lpwstr/>
      </vt:variant>
      <vt:variant>
        <vt:lpwstr>_Toc260338900</vt:lpwstr>
      </vt:variant>
      <vt:variant>
        <vt:i4>1245241</vt:i4>
      </vt:variant>
      <vt:variant>
        <vt:i4>362</vt:i4>
      </vt:variant>
      <vt:variant>
        <vt:i4>0</vt:i4>
      </vt:variant>
      <vt:variant>
        <vt:i4>5</vt:i4>
      </vt:variant>
      <vt:variant>
        <vt:lpwstr/>
      </vt:variant>
      <vt:variant>
        <vt:lpwstr>_Toc260338899</vt:lpwstr>
      </vt:variant>
      <vt:variant>
        <vt:i4>1245241</vt:i4>
      </vt:variant>
      <vt:variant>
        <vt:i4>356</vt:i4>
      </vt:variant>
      <vt:variant>
        <vt:i4>0</vt:i4>
      </vt:variant>
      <vt:variant>
        <vt:i4>5</vt:i4>
      </vt:variant>
      <vt:variant>
        <vt:lpwstr/>
      </vt:variant>
      <vt:variant>
        <vt:lpwstr>_Toc260338898</vt:lpwstr>
      </vt:variant>
      <vt:variant>
        <vt:i4>1245241</vt:i4>
      </vt:variant>
      <vt:variant>
        <vt:i4>350</vt:i4>
      </vt:variant>
      <vt:variant>
        <vt:i4>0</vt:i4>
      </vt:variant>
      <vt:variant>
        <vt:i4>5</vt:i4>
      </vt:variant>
      <vt:variant>
        <vt:lpwstr/>
      </vt:variant>
      <vt:variant>
        <vt:lpwstr>_Toc260338897</vt:lpwstr>
      </vt:variant>
      <vt:variant>
        <vt:i4>1245241</vt:i4>
      </vt:variant>
      <vt:variant>
        <vt:i4>344</vt:i4>
      </vt:variant>
      <vt:variant>
        <vt:i4>0</vt:i4>
      </vt:variant>
      <vt:variant>
        <vt:i4>5</vt:i4>
      </vt:variant>
      <vt:variant>
        <vt:lpwstr/>
      </vt:variant>
      <vt:variant>
        <vt:lpwstr>_Toc260338896</vt:lpwstr>
      </vt:variant>
      <vt:variant>
        <vt:i4>1245241</vt:i4>
      </vt:variant>
      <vt:variant>
        <vt:i4>338</vt:i4>
      </vt:variant>
      <vt:variant>
        <vt:i4>0</vt:i4>
      </vt:variant>
      <vt:variant>
        <vt:i4>5</vt:i4>
      </vt:variant>
      <vt:variant>
        <vt:lpwstr/>
      </vt:variant>
      <vt:variant>
        <vt:lpwstr>_Toc260338895</vt:lpwstr>
      </vt:variant>
      <vt:variant>
        <vt:i4>1245241</vt:i4>
      </vt:variant>
      <vt:variant>
        <vt:i4>332</vt:i4>
      </vt:variant>
      <vt:variant>
        <vt:i4>0</vt:i4>
      </vt:variant>
      <vt:variant>
        <vt:i4>5</vt:i4>
      </vt:variant>
      <vt:variant>
        <vt:lpwstr/>
      </vt:variant>
      <vt:variant>
        <vt:lpwstr>_Toc260338894</vt:lpwstr>
      </vt:variant>
      <vt:variant>
        <vt:i4>1245241</vt:i4>
      </vt:variant>
      <vt:variant>
        <vt:i4>326</vt:i4>
      </vt:variant>
      <vt:variant>
        <vt:i4>0</vt:i4>
      </vt:variant>
      <vt:variant>
        <vt:i4>5</vt:i4>
      </vt:variant>
      <vt:variant>
        <vt:lpwstr/>
      </vt:variant>
      <vt:variant>
        <vt:lpwstr>_Toc260338893</vt:lpwstr>
      </vt:variant>
      <vt:variant>
        <vt:i4>1245241</vt:i4>
      </vt:variant>
      <vt:variant>
        <vt:i4>320</vt:i4>
      </vt:variant>
      <vt:variant>
        <vt:i4>0</vt:i4>
      </vt:variant>
      <vt:variant>
        <vt:i4>5</vt:i4>
      </vt:variant>
      <vt:variant>
        <vt:lpwstr/>
      </vt:variant>
      <vt:variant>
        <vt:lpwstr>_Toc260338892</vt:lpwstr>
      </vt:variant>
      <vt:variant>
        <vt:i4>1245241</vt:i4>
      </vt:variant>
      <vt:variant>
        <vt:i4>314</vt:i4>
      </vt:variant>
      <vt:variant>
        <vt:i4>0</vt:i4>
      </vt:variant>
      <vt:variant>
        <vt:i4>5</vt:i4>
      </vt:variant>
      <vt:variant>
        <vt:lpwstr/>
      </vt:variant>
      <vt:variant>
        <vt:lpwstr>_Toc260338891</vt:lpwstr>
      </vt:variant>
      <vt:variant>
        <vt:i4>1245241</vt:i4>
      </vt:variant>
      <vt:variant>
        <vt:i4>308</vt:i4>
      </vt:variant>
      <vt:variant>
        <vt:i4>0</vt:i4>
      </vt:variant>
      <vt:variant>
        <vt:i4>5</vt:i4>
      </vt:variant>
      <vt:variant>
        <vt:lpwstr/>
      </vt:variant>
      <vt:variant>
        <vt:lpwstr>_Toc260338890</vt:lpwstr>
      </vt:variant>
      <vt:variant>
        <vt:i4>1179705</vt:i4>
      </vt:variant>
      <vt:variant>
        <vt:i4>302</vt:i4>
      </vt:variant>
      <vt:variant>
        <vt:i4>0</vt:i4>
      </vt:variant>
      <vt:variant>
        <vt:i4>5</vt:i4>
      </vt:variant>
      <vt:variant>
        <vt:lpwstr/>
      </vt:variant>
      <vt:variant>
        <vt:lpwstr>_Toc260338889</vt:lpwstr>
      </vt:variant>
      <vt:variant>
        <vt:i4>1179705</vt:i4>
      </vt:variant>
      <vt:variant>
        <vt:i4>296</vt:i4>
      </vt:variant>
      <vt:variant>
        <vt:i4>0</vt:i4>
      </vt:variant>
      <vt:variant>
        <vt:i4>5</vt:i4>
      </vt:variant>
      <vt:variant>
        <vt:lpwstr/>
      </vt:variant>
      <vt:variant>
        <vt:lpwstr>_Toc260338888</vt:lpwstr>
      </vt:variant>
      <vt:variant>
        <vt:i4>1179705</vt:i4>
      </vt:variant>
      <vt:variant>
        <vt:i4>290</vt:i4>
      </vt:variant>
      <vt:variant>
        <vt:i4>0</vt:i4>
      </vt:variant>
      <vt:variant>
        <vt:i4>5</vt:i4>
      </vt:variant>
      <vt:variant>
        <vt:lpwstr/>
      </vt:variant>
      <vt:variant>
        <vt:lpwstr>_Toc260338887</vt:lpwstr>
      </vt:variant>
      <vt:variant>
        <vt:i4>1179705</vt:i4>
      </vt:variant>
      <vt:variant>
        <vt:i4>284</vt:i4>
      </vt:variant>
      <vt:variant>
        <vt:i4>0</vt:i4>
      </vt:variant>
      <vt:variant>
        <vt:i4>5</vt:i4>
      </vt:variant>
      <vt:variant>
        <vt:lpwstr/>
      </vt:variant>
      <vt:variant>
        <vt:lpwstr>_Toc260338886</vt:lpwstr>
      </vt:variant>
      <vt:variant>
        <vt:i4>1179705</vt:i4>
      </vt:variant>
      <vt:variant>
        <vt:i4>278</vt:i4>
      </vt:variant>
      <vt:variant>
        <vt:i4>0</vt:i4>
      </vt:variant>
      <vt:variant>
        <vt:i4>5</vt:i4>
      </vt:variant>
      <vt:variant>
        <vt:lpwstr/>
      </vt:variant>
      <vt:variant>
        <vt:lpwstr>_Toc260338885</vt:lpwstr>
      </vt:variant>
      <vt:variant>
        <vt:i4>1179705</vt:i4>
      </vt:variant>
      <vt:variant>
        <vt:i4>272</vt:i4>
      </vt:variant>
      <vt:variant>
        <vt:i4>0</vt:i4>
      </vt:variant>
      <vt:variant>
        <vt:i4>5</vt:i4>
      </vt:variant>
      <vt:variant>
        <vt:lpwstr/>
      </vt:variant>
      <vt:variant>
        <vt:lpwstr>_Toc260338884</vt:lpwstr>
      </vt:variant>
      <vt:variant>
        <vt:i4>1179705</vt:i4>
      </vt:variant>
      <vt:variant>
        <vt:i4>266</vt:i4>
      </vt:variant>
      <vt:variant>
        <vt:i4>0</vt:i4>
      </vt:variant>
      <vt:variant>
        <vt:i4>5</vt:i4>
      </vt:variant>
      <vt:variant>
        <vt:lpwstr/>
      </vt:variant>
      <vt:variant>
        <vt:lpwstr>_Toc260338883</vt:lpwstr>
      </vt:variant>
      <vt:variant>
        <vt:i4>1179705</vt:i4>
      </vt:variant>
      <vt:variant>
        <vt:i4>260</vt:i4>
      </vt:variant>
      <vt:variant>
        <vt:i4>0</vt:i4>
      </vt:variant>
      <vt:variant>
        <vt:i4>5</vt:i4>
      </vt:variant>
      <vt:variant>
        <vt:lpwstr/>
      </vt:variant>
      <vt:variant>
        <vt:lpwstr>_Toc260338882</vt:lpwstr>
      </vt:variant>
      <vt:variant>
        <vt:i4>1179705</vt:i4>
      </vt:variant>
      <vt:variant>
        <vt:i4>254</vt:i4>
      </vt:variant>
      <vt:variant>
        <vt:i4>0</vt:i4>
      </vt:variant>
      <vt:variant>
        <vt:i4>5</vt:i4>
      </vt:variant>
      <vt:variant>
        <vt:lpwstr/>
      </vt:variant>
      <vt:variant>
        <vt:lpwstr>_Toc260338881</vt:lpwstr>
      </vt:variant>
      <vt:variant>
        <vt:i4>1179705</vt:i4>
      </vt:variant>
      <vt:variant>
        <vt:i4>248</vt:i4>
      </vt:variant>
      <vt:variant>
        <vt:i4>0</vt:i4>
      </vt:variant>
      <vt:variant>
        <vt:i4>5</vt:i4>
      </vt:variant>
      <vt:variant>
        <vt:lpwstr/>
      </vt:variant>
      <vt:variant>
        <vt:lpwstr>_Toc260338880</vt:lpwstr>
      </vt:variant>
      <vt:variant>
        <vt:i4>1900601</vt:i4>
      </vt:variant>
      <vt:variant>
        <vt:i4>242</vt:i4>
      </vt:variant>
      <vt:variant>
        <vt:i4>0</vt:i4>
      </vt:variant>
      <vt:variant>
        <vt:i4>5</vt:i4>
      </vt:variant>
      <vt:variant>
        <vt:lpwstr/>
      </vt:variant>
      <vt:variant>
        <vt:lpwstr>_Toc260338879</vt:lpwstr>
      </vt:variant>
      <vt:variant>
        <vt:i4>1900601</vt:i4>
      </vt:variant>
      <vt:variant>
        <vt:i4>236</vt:i4>
      </vt:variant>
      <vt:variant>
        <vt:i4>0</vt:i4>
      </vt:variant>
      <vt:variant>
        <vt:i4>5</vt:i4>
      </vt:variant>
      <vt:variant>
        <vt:lpwstr/>
      </vt:variant>
      <vt:variant>
        <vt:lpwstr>_Toc260338878</vt:lpwstr>
      </vt:variant>
      <vt:variant>
        <vt:i4>1900601</vt:i4>
      </vt:variant>
      <vt:variant>
        <vt:i4>230</vt:i4>
      </vt:variant>
      <vt:variant>
        <vt:i4>0</vt:i4>
      </vt:variant>
      <vt:variant>
        <vt:i4>5</vt:i4>
      </vt:variant>
      <vt:variant>
        <vt:lpwstr/>
      </vt:variant>
      <vt:variant>
        <vt:lpwstr>_Toc260338877</vt:lpwstr>
      </vt:variant>
      <vt:variant>
        <vt:i4>1900601</vt:i4>
      </vt:variant>
      <vt:variant>
        <vt:i4>224</vt:i4>
      </vt:variant>
      <vt:variant>
        <vt:i4>0</vt:i4>
      </vt:variant>
      <vt:variant>
        <vt:i4>5</vt:i4>
      </vt:variant>
      <vt:variant>
        <vt:lpwstr/>
      </vt:variant>
      <vt:variant>
        <vt:lpwstr>_Toc260338876</vt:lpwstr>
      </vt:variant>
      <vt:variant>
        <vt:i4>1900601</vt:i4>
      </vt:variant>
      <vt:variant>
        <vt:i4>218</vt:i4>
      </vt:variant>
      <vt:variant>
        <vt:i4>0</vt:i4>
      </vt:variant>
      <vt:variant>
        <vt:i4>5</vt:i4>
      </vt:variant>
      <vt:variant>
        <vt:lpwstr/>
      </vt:variant>
      <vt:variant>
        <vt:lpwstr>_Toc260338875</vt:lpwstr>
      </vt:variant>
      <vt:variant>
        <vt:i4>1900601</vt:i4>
      </vt:variant>
      <vt:variant>
        <vt:i4>212</vt:i4>
      </vt:variant>
      <vt:variant>
        <vt:i4>0</vt:i4>
      </vt:variant>
      <vt:variant>
        <vt:i4>5</vt:i4>
      </vt:variant>
      <vt:variant>
        <vt:lpwstr/>
      </vt:variant>
      <vt:variant>
        <vt:lpwstr>_Toc260338874</vt:lpwstr>
      </vt:variant>
      <vt:variant>
        <vt:i4>1900601</vt:i4>
      </vt:variant>
      <vt:variant>
        <vt:i4>206</vt:i4>
      </vt:variant>
      <vt:variant>
        <vt:i4>0</vt:i4>
      </vt:variant>
      <vt:variant>
        <vt:i4>5</vt:i4>
      </vt:variant>
      <vt:variant>
        <vt:lpwstr/>
      </vt:variant>
      <vt:variant>
        <vt:lpwstr>_Toc260338873</vt:lpwstr>
      </vt:variant>
      <vt:variant>
        <vt:i4>1900601</vt:i4>
      </vt:variant>
      <vt:variant>
        <vt:i4>200</vt:i4>
      </vt:variant>
      <vt:variant>
        <vt:i4>0</vt:i4>
      </vt:variant>
      <vt:variant>
        <vt:i4>5</vt:i4>
      </vt:variant>
      <vt:variant>
        <vt:lpwstr/>
      </vt:variant>
      <vt:variant>
        <vt:lpwstr>_Toc260338872</vt:lpwstr>
      </vt:variant>
      <vt:variant>
        <vt:i4>1900601</vt:i4>
      </vt:variant>
      <vt:variant>
        <vt:i4>194</vt:i4>
      </vt:variant>
      <vt:variant>
        <vt:i4>0</vt:i4>
      </vt:variant>
      <vt:variant>
        <vt:i4>5</vt:i4>
      </vt:variant>
      <vt:variant>
        <vt:lpwstr/>
      </vt:variant>
      <vt:variant>
        <vt:lpwstr>_Toc260338871</vt:lpwstr>
      </vt:variant>
      <vt:variant>
        <vt:i4>1900601</vt:i4>
      </vt:variant>
      <vt:variant>
        <vt:i4>188</vt:i4>
      </vt:variant>
      <vt:variant>
        <vt:i4>0</vt:i4>
      </vt:variant>
      <vt:variant>
        <vt:i4>5</vt:i4>
      </vt:variant>
      <vt:variant>
        <vt:lpwstr/>
      </vt:variant>
      <vt:variant>
        <vt:lpwstr>_Toc260338870</vt:lpwstr>
      </vt:variant>
      <vt:variant>
        <vt:i4>1835065</vt:i4>
      </vt:variant>
      <vt:variant>
        <vt:i4>182</vt:i4>
      </vt:variant>
      <vt:variant>
        <vt:i4>0</vt:i4>
      </vt:variant>
      <vt:variant>
        <vt:i4>5</vt:i4>
      </vt:variant>
      <vt:variant>
        <vt:lpwstr/>
      </vt:variant>
      <vt:variant>
        <vt:lpwstr>_Toc260338869</vt:lpwstr>
      </vt:variant>
      <vt:variant>
        <vt:i4>1835065</vt:i4>
      </vt:variant>
      <vt:variant>
        <vt:i4>176</vt:i4>
      </vt:variant>
      <vt:variant>
        <vt:i4>0</vt:i4>
      </vt:variant>
      <vt:variant>
        <vt:i4>5</vt:i4>
      </vt:variant>
      <vt:variant>
        <vt:lpwstr/>
      </vt:variant>
      <vt:variant>
        <vt:lpwstr>_Toc260338868</vt:lpwstr>
      </vt:variant>
      <vt:variant>
        <vt:i4>1835065</vt:i4>
      </vt:variant>
      <vt:variant>
        <vt:i4>170</vt:i4>
      </vt:variant>
      <vt:variant>
        <vt:i4>0</vt:i4>
      </vt:variant>
      <vt:variant>
        <vt:i4>5</vt:i4>
      </vt:variant>
      <vt:variant>
        <vt:lpwstr/>
      </vt:variant>
      <vt:variant>
        <vt:lpwstr>_Toc260338867</vt:lpwstr>
      </vt:variant>
      <vt:variant>
        <vt:i4>1835065</vt:i4>
      </vt:variant>
      <vt:variant>
        <vt:i4>164</vt:i4>
      </vt:variant>
      <vt:variant>
        <vt:i4>0</vt:i4>
      </vt:variant>
      <vt:variant>
        <vt:i4>5</vt:i4>
      </vt:variant>
      <vt:variant>
        <vt:lpwstr/>
      </vt:variant>
      <vt:variant>
        <vt:lpwstr>_Toc260338866</vt:lpwstr>
      </vt:variant>
      <vt:variant>
        <vt:i4>1835065</vt:i4>
      </vt:variant>
      <vt:variant>
        <vt:i4>158</vt:i4>
      </vt:variant>
      <vt:variant>
        <vt:i4>0</vt:i4>
      </vt:variant>
      <vt:variant>
        <vt:i4>5</vt:i4>
      </vt:variant>
      <vt:variant>
        <vt:lpwstr/>
      </vt:variant>
      <vt:variant>
        <vt:lpwstr>_Toc260338865</vt:lpwstr>
      </vt:variant>
      <vt:variant>
        <vt:i4>1835065</vt:i4>
      </vt:variant>
      <vt:variant>
        <vt:i4>152</vt:i4>
      </vt:variant>
      <vt:variant>
        <vt:i4>0</vt:i4>
      </vt:variant>
      <vt:variant>
        <vt:i4>5</vt:i4>
      </vt:variant>
      <vt:variant>
        <vt:lpwstr/>
      </vt:variant>
      <vt:variant>
        <vt:lpwstr>_Toc260338864</vt:lpwstr>
      </vt:variant>
      <vt:variant>
        <vt:i4>1835065</vt:i4>
      </vt:variant>
      <vt:variant>
        <vt:i4>146</vt:i4>
      </vt:variant>
      <vt:variant>
        <vt:i4>0</vt:i4>
      </vt:variant>
      <vt:variant>
        <vt:i4>5</vt:i4>
      </vt:variant>
      <vt:variant>
        <vt:lpwstr/>
      </vt:variant>
      <vt:variant>
        <vt:lpwstr>_Toc260338863</vt:lpwstr>
      </vt:variant>
      <vt:variant>
        <vt:i4>1835065</vt:i4>
      </vt:variant>
      <vt:variant>
        <vt:i4>140</vt:i4>
      </vt:variant>
      <vt:variant>
        <vt:i4>0</vt:i4>
      </vt:variant>
      <vt:variant>
        <vt:i4>5</vt:i4>
      </vt:variant>
      <vt:variant>
        <vt:lpwstr/>
      </vt:variant>
      <vt:variant>
        <vt:lpwstr>_Toc260338862</vt:lpwstr>
      </vt:variant>
      <vt:variant>
        <vt:i4>1835065</vt:i4>
      </vt:variant>
      <vt:variant>
        <vt:i4>134</vt:i4>
      </vt:variant>
      <vt:variant>
        <vt:i4>0</vt:i4>
      </vt:variant>
      <vt:variant>
        <vt:i4>5</vt:i4>
      </vt:variant>
      <vt:variant>
        <vt:lpwstr/>
      </vt:variant>
      <vt:variant>
        <vt:lpwstr>_Toc260338861</vt:lpwstr>
      </vt:variant>
      <vt:variant>
        <vt:i4>1835065</vt:i4>
      </vt:variant>
      <vt:variant>
        <vt:i4>128</vt:i4>
      </vt:variant>
      <vt:variant>
        <vt:i4>0</vt:i4>
      </vt:variant>
      <vt:variant>
        <vt:i4>5</vt:i4>
      </vt:variant>
      <vt:variant>
        <vt:lpwstr/>
      </vt:variant>
      <vt:variant>
        <vt:lpwstr>_Toc260338860</vt:lpwstr>
      </vt:variant>
      <vt:variant>
        <vt:i4>2031673</vt:i4>
      </vt:variant>
      <vt:variant>
        <vt:i4>122</vt:i4>
      </vt:variant>
      <vt:variant>
        <vt:i4>0</vt:i4>
      </vt:variant>
      <vt:variant>
        <vt:i4>5</vt:i4>
      </vt:variant>
      <vt:variant>
        <vt:lpwstr/>
      </vt:variant>
      <vt:variant>
        <vt:lpwstr>_Toc260338859</vt:lpwstr>
      </vt:variant>
      <vt:variant>
        <vt:i4>2031673</vt:i4>
      </vt:variant>
      <vt:variant>
        <vt:i4>116</vt:i4>
      </vt:variant>
      <vt:variant>
        <vt:i4>0</vt:i4>
      </vt:variant>
      <vt:variant>
        <vt:i4>5</vt:i4>
      </vt:variant>
      <vt:variant>
        <vt:lpwstr/>
      </vt:variant>
      <vt:variant>
        <vt:lpwstr>_Toc260338858</vt:lpwstr>
      </vt:variant>
      <vt:variant>
        <vt:i4>2031673</vt:i4>
      </vt:variant>
      <vt:variant>
        <vt:i4>110</vt:i4>
      </vt:variant>
      <vt:variant>
        <vt:i4>0</vt:i4>
      </vt:variant>
      <vt:variant>
        <vt:i4>5</vt:i4>
      </vt:variant>
      <vt:variant>
        <vt:lpwstr/>
      </vt:variant>
      <vt:variant>
        <vt:lpwstr>_Toc260338857</vt:lpwstr>
      </vt:variant>
      <vt:variant>
        <vt:i4>2031673</vt:i4>
      </vt:variant>
      <vt:variant>
        <vt:i4>104</vt:i4>
      </vt:variant>
      <vt:variant>
        <vt:i4>0</vt:i4>
      </vt:variant>
      <vt:variant>
        <vt:i4>5</vt:i4>
      </vt:variant>
      <vt:variant>
        <vt:lpwstr/>
      </vt:variant>
      <vt:variant>
        <vt:lpwstr>_Toc260338856</vt:lpwstr>
      </vt:variant>
      <vt:variant>
        <vt:i4>2031673</vt:i4>
      </vt:variant>
      <vt:variant>
        <vt:i4>98</vt:i4>
      </vt:variant>
      <vt:variant>
        <vt:i4>0</vt:i4>
      </vt:variant>
      <vt:variant>
        <vt:i4>5</vt:i4>
      </vt:variant>
      <vt:variant>
        <vt:lpwstr/>
      </vt:variant>
      <vt:variant>
        <vt:lpwstr>_Toc260338855</vt:lpwstr>
      </vt:variant>
      <vt:variant>
        <vt:i4>2031673</vt:i4>
      </vt:variant>
      <vt:variant>
        <vt:i4>92</vt:i4>
      </vt:variant>
      <vt:variant>
        <vt:i4>0</vt:i4>
      </vt:variant>
      <vt:variant>
        <vt:i4>5</vt:i4>
      </vt:variant>
      <vt:variant>
        <vt:lpwstr/>
      </vt:variant>
      <vt:variant>
        <vt:lpwstr>_Toc260338854</vt:lpwstr>
      </vt:variant>
      <vt:variant>
        <vt:i4>2031673</vt:i4>
      </vt:variant>
      <vt:variant>
        <vt:i4>86</vt:i4>
      </vt:variant>
      <vt:variant>
        <vt:i4>0</vt:i4>
      </vt:variant>
      <vt:variant>
        <vt:i4>5</vt:i4>
      </vt:variant>
      <vt:variant>
        <vt:lpwstr/>
      </vt:variant>
      <vt:variant>
        <vt:lpwstr>_Toc260338853</vt:lpwstr>
      </vt:variant>
      <vt:variant>
        <vt:i4>2031673</vt:i4>
      </vt:variant>
      <vt:variant>
        <vt:i4>80</vt:i4>
      </vt:variant>
      <vt:variant>
        <vt:i4>0</vt:i4>
      </vt:variant>
      <vt:variant>
        <vt:i4>5</vt:i4>
      </vt:variant>
      <vt:variant>
        <vt:lpwstr/>
      </vt:variant>
      <vt:variant>
        <vt:lpwstr>_Toc260338852</vt:lpwstr>
      </vt:variant>
      <vt:variant>
        <vt:i4>2031673</vt:i4>
      </vt:variant>
      <vt:variant>
        <vt:i4>74</vt:i4>
      </vt:variant>
      <vt:variant>
        <vt:i4>0</vt:i4>
      </vt:variant>
      <vt:variant>
        <vt:i4>5</vt:i4>
      </vt:variant>
      <vt:variant>
        <vt:lpwstr/>
      </vt:variant>
      <vt:variant>
        <vt:lpwstr>_Toc260338851</vt:lpwstr>
      </vt:variant>
      <vt:variant>
        <vt:i4>2031673</vt:i4>
      </vt:variant>
      <vt:variant>
        <vt:i4>68</vt:i4>
      </vt:variant>
      <vt:variant>
        <vt:i4>0</vt:i4>
      </vt:variant>
      <vt:variant>
        <vt:i4>5</vt:i4>
      </vt:variant>
      <vt:variant>
        <vt:lpwstr/>
      </vt:variant>
      <vt:variant>
        <vt:lpwstr>_Toc260338850</vt:lpwstr>
      </vt:variant>
      <vt:variant>
        <vt:i4>1966137</vt:i4>
      </vt:variant>
      <vt:variant>
        <vt:i4>62</vt:i4>
      </vt:variant>
      <vt:variant>
        <vt:i4>0</vt:i4>
      </vt:variant>
      <vt:variant>
        <vt:i4>5</vt:i4>
      </vt:variant>
      <vt:variant>
        <vt:lpwstr/>
      </vt:variant>
      <vt:variant>
        <vt:lpwstr>_Toc260338849</vt:lpwstr>
      </vt:variant>
      <vt:variant>
        <vt:i4>1966137</vt:i4>
      </vt:variant>
      <vt:variant>
        <vt:i4>56</vt:i4>
      </vt:variant>
      <vt:variant>
        <vt:i4>0</vt:i4>
      </vt:variant>
      <vt:variant>
        <vt:i4>5</vt:i4>
      </vt:variant>
      <vt:variant>
        <vt:lpwstr/>
      </vt:variant>
      <vt:variant>
        <vt:lpwstr>_Toc260338848</vt:lpwstr>
      </vt:variant>
      <vt:variant>
        <vt:i4>1966137</vt:i4>
      </vt:variant>
      <vt:variant>
        <vt:i4>50</vt:i4>
      </vt:variant>
      <vt:variant>
        <vt:i4>0</vt:i4>
      </vt:variant>
      <vt:variant>
        <vt:i4>5</vt:i4>
      </vt:variant>
      <vt:variant>
        <vt:lpwstr/>
      </vt:variant>
      <vt:variant>
        <vt:lpwstr>_Toc260338847</vt:lpwstr>
      </vt:variant>
      <vt:variant>
        <vt:i4>1966137</vt:i4>
      </vt:variant>
      <vt:variant>
        <vt:i4>44</vt:i4>
      </vt:variant>
      <vt:variant>
        <vt:i4>0</vt:i4>
      </vt:variant>
      <vt:variant>
        <vt:i4>5</vt:i4>
      </vt:variant>
      <vt:variant>
        <vt:lpwstr/>
      </vt:variant>
      <vt:variant>
        <vt:lpwstr>_Toc260338846</vt:lpwstr>
      </vt:variant>
      <vt:variant>
        <vt:i4>1966137</vt:i4>
      </vt:variant>
      <vt:variant>
        <vt:i4>38</vt:i4>
      </vt:variant>
      <vt:variant>
        <vt:i4>0</vt:i4>
      </vt:variant>
      <vt:variant>
        <vt:i4>5</vt:i4>
      </vt:variant>
      <vt:variant>
        <vt:lpwstr/>
      </vt:variant>
      <vt:variant>
        <vt:lpwstr>_Toc260338845</vt:lpwstr>
      </vt:variant>
      <vt:variant>
        <vt:i4>1966137</vt:i4>
      </vt:variant>
      <vt:variant>
        <vt:i4>32</vt:i4>
      </vt:variant>
      <vt:variant>
        <vt:i4>0</vt:i4>
      </vt:variant>
      <vt:variant>
        <vt:i4>5</vt:i4>
      </vt:variant>
      <vt:variant>
        <vt:lpwstr/>
      </vt:variant>
      <vt:variant>
        <vt:lpwstr>_Toc260338844</vt:lpwstr>
      </vt:variant>
      <vt:variant>
        <vt:i4>1966137</vt:i4>
      </vt:variant>
      <vt:variant>
        <vt:i4>26</vt:i4>
      </vt:variant>
      <vt:variant>
        <vt:i4>0</vt:i4>
      </vt:variant>
      <vt:variant>
        <vt:i4>5</vt:i4>
      </vt:variant>
      <vt:variant>
        <vt:lpwstr/>
      </vt:variant>
      <vt:variant>
        <vt:lpwstr>_Toc260338843</vt:lpwstr>
      </vt:variant>
      <vt:variant>
        <vt:i4>1966137</vt:i4>
      </vt:variant>
      <vt:variant>
        <vt:i4>20</vt:i4>
      </vt:variant>
      <vt:variant>
        <vt:i4>0</vt:i4>
      </vt:variant>
      <vt:variant>
        <vt:i4>5</vt:i4>
      </vt:variant>
      <vt:variant>
        <vt:lpwstr/>
      </vt:variant>
      <vt:variant>
        <vt:lpwstr>_Toc260338842</vt:lpwstr>
      </vt:variant>
      <vt:variant>
        <vt:i4>1966137</vt:i4>
      </vt:variant>
      <vt:variant>
        <vt:i4>14</vt:i4>
      </vt:variant>
      <vt:variant>
        <vt:i4>0</vt:i4>
      </vt:variant>
      <vt:variant>
        <vt:i4>5</vt:i4>
      </vt:variant>
      <vt:variant>
        <vt:lpwstr/>
      </vt:variant>
      <vt:variant>
        <vt:lpwstr>_Toc260338841</vt:lpwstr>
      </vt:variant>
      <vt:variant>
        <vt:i4>1966137</vt:i4>
      </vt:variant>
      <vt:variant>
        <vt:i4>8</vt:i4>
      </vt:variant>
      <vt:variant>
        <vt:i4>0</vt:i4>
      </vt:variant>
      <vt:variant>
        <vt:i4>5</vt:i4>
      </vt:variant>
      <vt:variant>
        <vt:lpwstr/>
      </vt:variant>
      <vt:variant>
        <vt:lpwstr>_Toc260338840</vt:lpwstr>
      </vt:variant>
      <vt:variant>
        <vt:i4>1638457</vt:i4>
      </vt:variant>
      <vt:variant>
        <vt:i4>2</vt:i4>
      </vt:variant>
      <vt:variant>
        <vt:i4>0</vt:i4>
      </vt:variant>
      <vt:variant>
        <vt:i4>5</vt:i4>
      </vt:variant>
      <vt:variant>
        <vt:lpwstr/>
      </vt:variant>
      <vt:variant>
        <vt:lpwstr>_Toc260338839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Templates and model documentation</dc:title>
  <dc:subject/>
  <dc:creator>Snapshot</dc:creator>
  <cp:keywords/>
  <dc:description>Templates by www.operandi.co.uk | v4</dc:description>
  <cp:lastModifiedBy>Tam Johnson</cp:lastModifiedBy>
  <cp:revision>38</cp:revision>
  <cp:lastPrinted>2010-04-29T19:37:00Z</cp:lastPrinted>
  <dcterms:created xsi:type="dcterms:W3CDTF">2011-06-20T08:58:00Z</dcterms:created>
  <dcterms:modified xsi:type="dcterms:W3CDTF">2011-06-21T09:08:00Z</dcterms:modified>
</cp:coreProperties>
</file>