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C0167" w14:textId="77777777" w:rsidR="00F90E2C" w:rsidRDefault="00F90E2C" w:rsidP="00F90E2C">
      <w:r>
        <w:t>Testing ideas in human behavior sometimes means misleading people or limiting what they can do, just so researchers can spot clear causes. Even though this might feel wrong, I think finding solid answers usually makes it worth it - as long as lies aren’t abused and folks involved stay safe.</w:t>
      </w:r>
    </w:p>
    <w:p w14:paraId="52FE9CF7" w14:textId="7DB80533" w:rsidR="00F90E2C" w:rsidRDefault="00F90E2C" w:rsidP="00F90E2C">
      <w:r>
        <w:t xml:space="preserve">Deception sometimes keeps people from figuring out what a study is </w:t>
      </w:r>
      <w:r>
        <w:t>about</w:t>
      </w:r>
      <w:r>
        <w:t>, so they don’t act differently - this helps protect how accurate the findings are. Take violent video game research - if folks realized that, say, aggression was being measured, they could tweak their answers without even noticing. When there's no trick involved, the whole test might end up showing fake patterns instead of real ones.</w:t>
      </w:r>
    </w:p>
    <w:p w14:paraId="0CD893B0" w14:textId="6A152418" w:rsidR="00F90E2C" w:rsidRDefault="00F90E2C" w:rsidP="00F90E2C">
      <w:r>
        <w:t xml:space="preserve">Still, tricking people needs care plus strong reasons. Use it just if there’s no real option - only when what we learn matters more than the risk. Key point: tell folks everything afterward, straight up. During my talk-after, I’d lay out how they were misled, why it had to go down that way, plus what we really aimed to find. I’d let them know their reactions made sense, no judgment, nothing to worry about. I'd </w:t>
      </w:r>
      <w:r>
        <w:t>open</w:t>
      </w:r>
      <w:r>
        <w:t xml:space="preserve"> space for folks to ask stuff - clearing up any mix-ups or worries popping up. At the end, I’d make sure everyone gets that their info stays </w:t>
      </w:r>
      <w:r>
        <w:t>private;</w:t>
      </w:r>
      <w:r>
        <w:t xml:space="preserve"> while letting them know they can pull their details out anytime it feels off.</w:t>
      </w:r>
    </w:p>
    <w:p w14:paraId="22395D5B" w14:textId="6BA68640" w:rsidR="00C81D71" w:rsidRDefault="00F90E2C" w:rsidP="00F90E2C">
      <w:r>
        <w:t xml:space="preserve">In short, even though tricking people or controlling situations might feel off-bounds, thoughtful supervision plus treating subjects fairly means solid studies can still add real value - helping us </w:t>
      </w:r>
      <w:proofErr w:type="gramStart"/>
      <w:r>
        <w:t>get</w:t>
      </w:r>
      <w:proofErr w:type="gramEnd"/>
      <w:r>
        <w:t xml:space="preserve"> why humans act how they do - which may balance out the downsides.</w:t>
      </w:r>
    </w:p>
    <w:sectPr w:rsidR="00C81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E2C"/>
    <w:rsid w:val="00333A5B"/>
    <w:rsid w:val="00433013"/>
    <w:rsid w:val="00C81D71"/>
    <w:rsid w:val="00CC01FF"/>
    <w:rsid w:val="00F90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5C1BC"/>
  <w15:chartTrackingRefBased/>
  <w15:docId w15:val="{815B8377-55CA-4FBC-802E-6B6FEFF4A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E2C"/>
    <w:rPr>
      <w:rFonts w:eastAsiaTheme="majorEastAsia" w:cstheme="majorBidi"/>
      <w:color w:val="272727" w:themeColor="text1" w:themeTint="D8"/>
    </w:rPr>
  </w:style>
  <w:style w:type="paragraph" w:styleId="Title">
    <w:name w:val="Title"/>
    <w:basedOn w:val="Normal"/>
    <w:next w:val="Normal"/>
    <w:link w:val="TitleChar"/>
    <w:uiPriority w:val="10"/>
    <w:qFormat/>
    <w:rsid w:val="00F90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E2C"/>
    <w:pPr>
      <w:spacing w:before="160"/>
      <w:jc w:val="center"/>
    </w:pPr>
    <w:rPr>
      <w:i/>
      <w:iCs/>
      <w:color w:val="404040" w:themeColor="text1" w:themeTint="BF"/>
    </w:rPr>
  </w:style>
  <w:style w:type="character" w:customStyle="1" w:styleId="QuoteChar">
    <w:name w:val="Quote Char"/>
    <w:basedOn w:val="DefaultParagraphFont"/>
    <w:link w:val="Quote"/>
    <w:uiPriority w:val="29"/>
    <w:rsid w:val="00F90E2C"/>
    <w:rPr>
      <w:i/>
      <w:iCs/>
      <w:color w:val="404040" w:themeColor="text1" w:themeTint="BF"/>
    </w:rPr>
  </w:style>
  <w:style w:type="paragraph" w:styleId="ListParagraph">
    <w:name w:val="List Paragraph"/>
    <w:basedOn w:val="Normal"/>
    <w:uiPriority w:val="34"/>
    <w:qFormat/>
    <w:rsid w:val="00F90E2C"/>
    <w:pPr>
      <w:ind w:left="720"/>
      <w:contextualSpacing/>
    </w:pPr>
  </w:style>
  <w:style w:type="character" w:styleId="IntenseEmphasis">
    <w:name w:val="Intense Emphasis"/>
    <w:basedOn w:val="DefaultParagraphFont"/>
    <w:uiPriority w:val="21"/>
    <w:qFormat/>
    <w:rsid w:val="00F90E2C"/>
    <w:rPr>
      <w:i/>
      <w:iCs/>
      <w:color w:val="0F4761" w:themeColor="accent1" w:themeShade="BF"/>
    </w:rPr>
  </w:style>
  <w:style w:type="paragraph" w:styleId="IntenseQuote">
    <w:name w:val="Intense Quote"/>
    <w:basedOn w:val="Normal"/>
    <w:next w:val="Normal"/>
    <w:link w:val="IntenseQuoteChar"/>
    <w:uiPriority w:val="30"/>
    <w:qFormat/>
    <w:rsid w:val="00F90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E2C"/>
    <w:rPr>
      <w:i/>
      <w:iCs/>
      <w:color w:val="0F4761" w:themeColor="accent1" w:themeShade="BF"/>
    </w:rPr>
  </w:style>
  <w:style w:type="character" w:styleId="IntenseReference">
    <w:name w:val="Intense Reference"/>
    <w:basedOn w:val="DefaultParagraphFont"/>
    <w:uiPriority w:val="32"/>
    <w:qFormat/>
    <w:rsid w:val="00F90E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241</Words>
  <Characters>1374</Characters>
  <Application>Microsoft Office Word</Application>
  <DocSecurity>0</DocSecurity>
  <Lines>11</Lines>
  <Paragraphs>3</Paragraphs>
  <ScaleCrop>false</ScaleCrop>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Knavel, Alex</dc:creator>
  <cp:keywords/>
  <dc:description/>
  <cp:lastModifiedBy>Knavel, Alex</cp:lastModifiedBy>
  <cp:revision>1</cp:revision>
  <dcterms:created xsi:type="dcterms:W3CDTF">2025-12-06T04:18:00Z</dcterms:created>
  <dcterms:modified xsi:type="dcterms:W3CDTF">2025-12-06T04:19:00Z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5edea097-d2aa-4417-8168-f071dd7b77a6</vt:lpwstr>
  </property>
</Properties>
</file>