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70" w:rsidRDefault="00927B70" w:rsidP="00927B70">
      <w:pPr>
        <w:pStyle w:val="TextKL"/>
        <w:jc w:val="center"/>
      </w:pPr>
      <w:r>
        <w:t>Martin-Luther-Gymnasium Frankenberg/Sa.</w:t>
      </w:r>
    </w:p>
    <w:p w:rsidR="00927B70" w:rsidRDefault="00927B70" w:rsidP="00927B70">
      <w:pPr>
        <w:pStyle w:val="TextKL"/>
        <w:jc w:val="center"/>
      </w:pPr>
    </w:p>
    <w:p w:rsidR="00927B70" w:rsidRDefault="00927B70" w:rsidP="00927B70">
      <w:pPr>
        <w:pStyle w:val="TextKL"/>
        <w:jc w:val="center"/>
      </w:pPr>
    </w:p>
    <w:p w:rsidR="00927B70" w:rsidRDefault="00927B70" w:rsidP="00927B70">
      <w:pPr>
        <w:pStyle w:val="TextKL"/>
        <w:jc w:val="center"/>
      </w:pPr>
    </w:p>
    <w:p w:rsidR="00927B70" w:rsidRPr="00927B70" w:rsidRDefault="00927B70" w:rsidP="00927B70">
      <w:pPr>
        <w:pStyle w:val="TextKL"/>
        <w:jc w:val="center"/>
        <w:rPr>
          <w:b/>
          <w:sz w:val="28"/>
          <w:szCs w:val="28"/>
        </w:rPr>
      </w:pPr>
    </w:p>
    <w:p w:rsidR="00927B70" w:rsidRDefault="00927B70" w:rsidP="00927B70">
      <w:pPr>
        <w:pStyle w:val="TextKL"/>
        <w:jc w:val="center"/>
      </w:pPr>
      <w:r w:rsidRPr="00927B70">
        <w:rPr>
          <w:b/>
          <w:sz w:val="28"/>
          <w:szCs w:val="28"/>
        </w:rPr>
        <w:t>Komplexe Leistung</w:t>
      </w:r>
      <w:r>
        <w:br/>
      </w:r>
    </w:p>
    <w:p w:rsidR="00927B70" w:rsidRDefault="00927B70" w:rsidP="00927B70">
      <w:pPr>
        <w:pStyle w:val="TextKL"/>
        <w:jc w:val="center"/>
      </w:pPr>
      <w:r>
        <w:t xml:space="preserve">Im Fach </w:t>
      </w:r>
      <w:r w:rsidRPr="002C17AB">
        <w:rPr>
          <w:color w:val="FF0000"/>
        </w:rPr>
        <w:t xml:space="preserve">Mathematik/Physik </w:t>
      </w:r>
      <w:r>
        <w:t>mit dem Thema</w:t>
      </w:r>
    </w:p>
    <w:p w:rsidR="00927B70" w:rsidRDefault="00927B70" w:rsidP="00927B70">
      <w:pPr>
        <w:pStyle w:val="TextKL"/>
        <w:jc w:val="center"/>
      </w:pPr>
    </w:p>
    <w:p w:rsidR="00927B70" w:rsidRDefault="00927B70" w:rsidP="00927B70">
      <w:pPr>
        <w:pStyle w:val="TextKL"/>
        <w:jc w:val="center"/>
        <w:rPr>
          <w:b/>
          <w:sz w:val="32"/>
          <w:szCs w:val="32"/>
        </w:rPr>
      </w:pPr>
      <w:r>
        <w:rPr>
          <w:b/>
          <w:sz w:val="32"/>
          <w:szCs w:val="32"/>
        </w:rPr>
        <w:t>Belüftungsgerät für den Keller und die Physik des Taupunkts</w:t>
      </w: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5013BC" w:rsidRDefault="00927B70" w:rsidP="005013BC">
      <w:pPr>
        <w:rPr>
          <w:rFonts w:ascii="Arial" w:hAnsi="Arial" w:cs="Arial"/>
          <w:b/>
          <w:sz w:val="32"/>
          <w:szCs w:val="32"/>
        </w:rPr>
      </w:pPr>
      <w:r>
        <w:rPr>
          <w:noProof/>
          <w:lang w:eastAsia="de-DE"/>
        </w:rPr>
        <mc:AlternateContent>
          <mc:Choice Requires="wps">
            <w:drawing>
              <wp:anchor distT="45720" distB="45720" distL="114300" distR="114300" simplePos="0" relativeHeight="251668480" behindDoc="0" locked="0" layoutInCell="1" allowOverlap="1" wp14:anchorId="7087EBA1" wp14:editId="29677F3E">
                <wp:simplePos x="0" y="0"/>
                <wp:positionH relativeFrom="margin">
                  <wp:align>right</wp:align>
                </wp:positionH>
                <wp:positionV relativeFrom="paragraph">
                  <wp:posOffset>191135</wp:posOffset>
                </wp:positionV>
                <wp:extent cx="400050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7A22" w:rsidRDefault="006D7A22" w:rsidP="00927B70">
                            <w:pPr>
                              <w:pStyle w:val="TextKL"/>
                            </w:pPr>
                            <w:r>
                              <w:t>Alexander König</w:t>
                            </w:r>
                          </w:p>
                          <w:p w:rsidR="006D7A22" w:rsidRDefault="006D7A22" w:rsidP="00927B70">
                            <w:pPr>
                              <w:pStyle w:val="TextKL"/>
                            </w:pPr>
                            <w:r>
                              <w:t>Frau Weinzierl</w:t>
                            </w:r>
                          </w:p>
                          <w:p w:rsidR="006D7A22" w:rsidRDefault="006D7A22" w:rsidP="00927B70">
                            <w:pPr>
                              <w:pStyle w:val="TextKL"/>
                            </w:pPr>
                            <w:r>
                              <w:t>Frankenberg, 09.02.2022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7EBA1" id="_x0000_t202" coordsize="21600,21600" o:spt="202" path="m,l,21600r21600,l21600,xe">
                <v:stroke joinstyle="miter"/>
                <v:path gradientshapeok="t" o:connecttype="rect"/>
              </v:shapetype>
              <v:shape id="Text Box 2" o:spid="_x0000_s1026" type="#_x0000_t202" style="position:absolute;margin-left:263.8pt;margin-top:15.05pt;width:315pt;height:102.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" filled="f" stroked="f">
                <v:textbox>
                  <w:txbxContent>
                    <w:p w:rsidR="006D7A22" w:rsidRDefault="006D7A22" w:rsidP="00927B70">
                      <w:pPr>
                        <w:pStyle w:val="TextKL"/>
                      </w:pPr>
                      <w:r>
                        <w:t>Alexander König</w:t>
                      </w:r>
                    </w:p>
                    <w:p w:rsidR="006D7A22" w:rsidRDefault="006D7A22" w:rsidP="00927B70">
                      <w:pPr>
                        <w:pStyle w:val="TextKL"/>
                      </w:pPr>
                      <w:r>
                        <w:t>Frau Weinzierl</w:t>
                      </w:r>
                    </w:p>
                    <w:p w:rsidR="006D7A22" w:rsidRDefault="006D7A22" w:rsidP="00927B70">
                      <w:pPr>
                        <w:pStyle w:val="TextKL"/>
                      </w:pPr>
                      <w:r>
                        <w:t>Frankenberg, 09.02.2022</w:t>
                      </w:r>
                    </w:p>
                  </w:txbxContent>
                </v:textbox>
                <w10:wrap type="square" anchorx="margin"/>
              </v:shape>
            </w:pict>
          </mc:Fallback>
        </mc:AlternateContent>
      </w:r>
    </w:p>
    <w:p w:rsidR="00927B70" w:rsidRDefault="00927B70" w:rsidP="00927B70">
      <w:pPr>
        <w:pStyle w:val="TextKL"/>
      </w:pPr>
      <w:r>
        <w:t>von:</w:t>
      </w:r>
    </w:p>
    <w:p w:rsidR="00927B70" w:rsidRDefault="00927B70" w:rsidP="00927B70">
      <w:pPr>
        <w:pStyle w:val="TextKL"/>
      </w:pPr>
      <w:r>
        <w:t>Betreuer:</w:t>
      </w:r>
    </w:p>
    <w:p w:rsidR="00AF5AD2" w:rsidRDefault="00927B70" w:rsidP="00AF5AD2">
      <w:pPr>
        <w:pStyle w:val="TextKL"/>
      </w:pPr>
      <w:r>
        <w:t xml:space="preserve">Abgabe: </w:t>
      </w:r>
    </w:p>
    <w:sdt>
      <w:sdtPr>
        <w:rPr>
          <w:rFonts w:asciiTheme="minorHAnsi" w:eastAsiaTheme="minorHAnsi" w:hAnsiTheme="minorHAnsi" w:cstheme="minorBidi"/>
          <w:color w:val="auto"/>
          <w:sz w:val="22"/>
          <w:szCs w:val="22"/>
          <w:lang w:val="de-DE"/>
        </w:rPr>
        <w:id w:val="774143579"/>
        <w:docPartObj>
          <w:docPartGallery w:val="Table of Contents"/>
          <w:docPartUnique/>
        </w:docPartObj>
      </w:sdtPr>
      <w:sdtEndPr>
        <w:rPr>
          <w:b/>
          <w:bCs/>
          <w:noProof/>
        </w:rPr>
      </w:sdtEndPr>
      <w:sdtContent>
        <w:p w:rsidR="00AF5AD2" w:rsidRDefault="00AF5AD2">
          <w:pPr>
            <w:pStyle w:val="TOCHeading"/>
          </w:pPr>
          <w:r>
            <w:t>Contents</w:t>
          </w:r>
        </w:p>
        <w:p w:rsidR="00AF5AD2" w:rsidRDefault="00AF5AD2">
          <w:pPr>
            <w:pStyle w:val="TOC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95049486" w:history="1">
            <w:r w:rsidRPr="006B46E7">
              <w:rPr>
                <w:rStyle w:val="Hyperlink"/>
                <w:noProof/>
              </w:rPr>
              <w:t>1.</w:t>
            </w:r>
            <w:r>
              <w:rPr>
                <w:rFonts w:eastAsiaTheme="minorEastAsia"/>
                <w:noProof/>
                <w:lang w:eastAsia="de-DE"/>
              </w:rPr>
              <w:tab/>
            </w:r>
            <w:r w:rsidRPr="006B46E7">
              <w:rPr>
                <w:rStyle w:val="Hyperlink"/>
                <w:noProof/>
              </w:rPr>
              <w:t>Einleitung</w:t>
            </w:r>
            <w:r>
              <w:rPr>
                <w:noProof/>
                <w:webHidden/>
              </w:rPr>
              <w:tab/>
            </w:r>
            <w:r>
              <w:rPr>
                <w:noProof/>
                <w:webHidden/>
              </w:rPr>
              <w:fldChar w:fldCharType="begin"/>
            </w:r>
            <w:r>
              <w:rPr>
                <w:noProof/>
                <w:webHidden/>
              </w:rPr>
              <w:instrText xml:space="preserve"> PAGEREF _Toc95049486 \h </w:instrText>
            </w:r>
            <w:r>
              <w:rPr>
                <w:noProof/>
                <w:webHidden/>
              </w:rPr>
            </w:r>
            <w:r>
              <w:rPr>
                <w:noProof/>
                <w:webHidden/>
              </w:rPr>
              <w:fldChar w:fldCharType="separate"/>
            </w:r>
            <w:r>
              <w:rPr>
                <w:noProof/>
                <w:webHidden/>
              </w:rPr>
              <w:t>3</w:t>
            </w:r>
            <w:r>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87" w:history="1">
            <w:r w:rsidR="00AF5AD2" w:rsidRPr="006B46E7">
              <w:rPr>
                <w:rStyle w:val="Hyperlink"/>
                <w:noProof/>
              </w:rPr>
              <w:t>2.</w:t>
            </w:r>
            <w:r w:rsidR="00AF5AD2">
              <w:rPr>
                <w:rFonts w:eastAsiaTheme="minorEastAsia"/>
                <w:noProof/>
                <w:lang w:eastAsia="de-DE"/>
              </w:rPr>
              <w:tab/>
            </w:r>
            <w:r w:rsidR="00AF5AD2" w:rsidRPr="006B46E7">
              <w:rPr>
                <w:rStyle w:val="Hyperlink"/>
                <w:noProof/>
              </w:rPr>
              <w:t>Physik des Taupunkts</w:t>
            </w:r>
            <w:r w:rsidR="00AF5AD2">
              <w:rPr>
                <w:noProof/>
                <w:webHidden/>
              </w:rPr>
              <w:tab/>
            </w:r>
            <w:r w:rsidR="00AF5AD2">
              <w:rPr>
                <w:noProof/>
                <w:webHidden/>
              </w:rPr>
              <w:fldChar w:fldCharType="begin"/>
            </w:r>
            <w:r w:rsidR="00AF5AD2">
              <w:rPr>
                <w:noProof/>
                <w:webHidden/>
              </w:rPr>
              <w:instrText xml:space="preserve"> PAGEREF _Toc95049487 \h </w:instrText>
            </w:r>
            <w:r w:rsidR="00AF5AD2">
              <w:rPr>
                <w:noProof/>
                <w:webHidden/>
              </w:rPr>
            </w:r>
            <w:r w:rsidR="00AF5AD2">
              <w:rPr>
                <w:noProof/>
                <w:webHidden/>
              </w:rPr>
              <w:fldChar w:fldCharType="separate"/>
            </w:r>
            <w:r w:rsidR="00AF5AD2">
              <w:rPr>
                <w:noProof/>
                <w:webHidden/>
              </w:rPr>
              <w:t>4</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88" w:history="1">
            <w:r w:rsidR="00AF5AD2" w:rsidRPr="006B46E7">
              <w:rPr>
                <w:rStyle w:val="Hyperlink"/>
                <w:noProof/>
              </w:rPr>
              <w:t>2.1</w:t>
            </w:r>
            <w:r w:rsidR="00AF5AD2">
              <w:rPr>
                <w:rFonts w:eastAsiaTheme="minorEastAsia"/>
                <w:noProof/>
                <w:lang w:eastAsia="de-DE"/>
              </w:rPr>
              <w:tab/>
            </w:r>
            <w:r w:rsidR="00AF5AD2" w:rsidRPr="006B46E7">
              <w:rPr>
                <w:rStyle w:val="Hyperlink"/>
                <w:noProof/>
              </w:rPr>
              <w:t>Änderung der Taupunkttemperatur</w:t>
            </w:r>
            <w:r w:rsidR="00AF5AD2">
              <w:rPr>
                <w:noProof/>
                <w:webHidden/>
              </w:rPr>
              <w:tab/>
            </w:r>
            <w:r w:rsidR="00AF5AD2">
              <w:rPr>
                <w:noProof/>
                <w:webHidden/>
              </w:rPr>
              <w:fldChar w:fldCharType="begin"/>
            </w:r>
            <w:r w:rsidR="00AF5AD2">
              <w:rPr>
                <w:noProof/>
                <w:webHidden/>
              </w:rPr>
              <w:instrText xml:space="preserve"> PAGEREF _Toc95049488 \h </w:instrText>
            </w:r>
            <w:r w:rsidR="00AF5AD2">
              <w:rPr>
                <w:noProof/>
                <w:webHidden/>
              </w:rPr>
            </w:r>
            <w:r w:rsidR="00AF5AD2">
              <w:rPr>
                <w:noProof/>
                <w:webHidden/>
              </w:rPr>
              <w:fldChar w:fldCharType="separate"/>
            </w:r>
            <w:r w:rsidR="00AF5AD2">
              <w:rPr>
                <w:noProof/>
                <w:webHidden/>
              </w:rPr>
              <w:t>4</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89" w:history="1">
            <w:r w:rsidR="00AF5AD2" w:rsidRPr="006B46E7">
              <w:rPr>
                <w:rStyle w:val="Hyperlink"/>
                <w:noProof/>
              </w:rPr>
              <w:t>2.2</w:t>
            </w:r>
            <w:r w:rsidR="00AF5AD2">
              <w:rPr>
                <w:rFonts w:eastAsiaTheme="minorEastAsia"/>
                <w:noProof/>
                <w:lang w:eastAsia="de-DE"/>
              </w:rPr>
              <w:tab/>
            </w:r>
            <w:r w:rsidR="00AF5AD2" w:rsidRPr="006B46E7">
              <w:rPr>
                <w:rStyle w:val="Hyperlink"/>
                <w:noProof/>
              </w:rPr>
              <w:t>Auftreten des Taupunkts</w:t>
            </w:r>
            <w:r w:rsidR="00AF5AD2">
              <w:rPr>
                <w:noProof/>
                <w:webHidden/>
              </w:rPr>
              <w:tab/>
            </w:r>
            <w:r w:rsidR="00AF5AD2">
              <w:rPr>
                <w:noProof/>
                <w:webHidden/>
              </w:rPr>
              <w:fldChar w:fldCharType="begin"/>
            </w:r>
            <w:r w:rsidR="00AF5AD2">
              <w:rPr>
                <w:noProof/>
                <w:webHidden/>
              </w:rPr>
              <w:instrText xml:space="preserve"> PAGEREF _Toc95049489 \h </w:instrText>
            </w:r>
            <w:r w:rsidR="00AF5AD2">
              <w:rPr>
                <w:noProof/>
                <w:webHidden/>
              </w:rPr>
            </w:r>
            <w:r w:rsidR="00AF5AD2">
              <w:rPr>
                <w:noProof/>
                <w:webHidden/>
              </w:rPr>
              <w:fldChar w:fldCharType="separate"/>
            </w:r>
            <w:r w:rsidR="00AF5AD2">
              <w:rPr>
                <w:noProof/>
                <w:webHidden/>
              </w:rPr>
              <w:t>6</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0" w:history="1">
            <w:r w:rsidR="00AF5AD2" w:rsidRPr="006B46E7">
              <w:rPr>
                <w:rStyle w:val="Hyperlink"/>
                <w:noProof/>
              </w:rPr>
              <w:t>3.</w:t>
            </w:r>
            <w:r w:rsidR="00AF5AD2">
              <w:rPr>
                <w:rFonts w:eastAsiaTheme="minorEastAsia"/>
                <w:noProof/>
                <w:lang w:eastAsia="de-DE"/>
              </w:rPr>
              <w:tab/>
            </w:r>
            <w:r w:rsidR="00AF5AD2" w:rsidRPr="006B46E7">
              <w:rPr>
                <w:rStyle w:val="Hyperlink"/>
                <w:noProof/>
              </w:rPr>
              <w:t>Wärmetauscher</w:t>
            </w:r>
            <w:r w:rsidR="00AF5AD2">
              <w:rPr>
                <w:noProof/>
                <w:webHidden/>
              </w:rPr>
              <w:tab/>
            </w:r>
            <w:r w:rsidR="00AF5AD2">
              <w:rPr>
                <w:noProof/>
                <w:webHidden/>
              </w:rPr>
              <w:fldChar w:fldCharType="begin"/>
            </w:r>
            <w:r w:rsidR="00AF5AD2">
              <w:rPr>
                <w:noProof/>
                <w:webHidden/>
              </w:rPr>
              <w:instrText xml:space="preserve"> PAGEREF _Toc95049490 \h </w:instrText>
            </w:r>
            <w:r w:rsidR="00AF5AD2">
              <w:rPr>
                <w:noProof/>
                <w:webHidden/>
              </w:rPr>
            </w:r>
            <w:r w:rsidR="00AF5AD2">
              <w:rPr>
                <w:noProof/>
                <w:webHidden/>
              </w:rPr>
              <w:fldChar w:fldCharType="separate"/>
            </w:r>
            <w:r w:rsidR="00AF5AD2">
              <w:rPr>
                <w:noProof/>
                <w:webHidden/>
              </w:rPr>
              <w:t>6</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1" w:history="1">
            <w:r w:rsidR="00AF5AD2" w:rsidRPr="006B46E7">
              <w:rPr>
                <w:rStyle w:val="Hyperlink"/>
                <w:noProof/>
              </w:rPr>
              <w:t>3.1</w:t>
            </w:r>
            <w:r w:rsidR="00AF5AD2">
              <w:rPr>
                <w:rFonts w:eastAsiaTheme="minorEastAsia"/>
                <w:noProof/>
                <w:lang w:eastAsia="de-DE"/>
              </w:rPr>
              <w:tab/>
            </w:r>
            <w:r w:rsidR="00AF5AD2" w:rsidRPr="006B46E7">
              <w:rPr>
                <w:rStyle w:val="Hyperlink"/>
                <w:noProof/>
              </w:rPr>
              <w:t>Zeitraum der Zirkulationspumpennutzung</w:t>
            </w:r>
            <w:r w:rsidR="00AF5AD2">
              <w:rPr>
                <w:noProof/>
                <w:webHidden/>
              </w:rPr>
              <w:tab/>
            </w:r>
            <w:r w:rsidR="00AF5AD2">
              <w:rPr>
                <w:noProof/>
                <w:webHidden/>
              </w:rPr>
              <w:fldChar w:fldCharType="begin"/>
            </w:r>
            <w:r w:rsidR="00AF5AD2">
              <w:rPr>
                <w:noProof/>
                <w:webHidden/>
              </w:rPr>
              <w:instrText xml:space="preserve"> PAGEREF _Toc95049491 \h </w:instrText>
            </w:r>
            <w:r w:rsidR="00AF5AD2">
              <w:rPr>
                <w:noProof/>
                <w:webHidden/>
              </w:rPr>
            </w:r>
            <w:r w:rsidR="00AF5AD2">
              <w:rPr>
                <w:noProof/>
                <w:webHidden/>
              </w:rPr>
              <w:fldChar w:fldCharType="separate"/>
            </w:r>
            <w:r w:rsidR="00AF5AD2">
              <w:rPr>
                <w:noProof/>
                <w:webHidden/>
              </w:rPr>
              <w:t>7</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2" w:history="1">
            <w:r w:rsidR="00AF5AD2" w:rsidRPr="006B46E7">
              <w:rPr>
                <w:rStyle w:val="Hyperlink"/>
                <w:noProof/>
              </w:rPr>
              <w:t>4.</w:t>
            </w:r>
            <w:r w:rsidR="00AF5AD2">
              <w:rPr>
                <w:rFonts w:eastAsiaTheme="minorEastAsia"/>
                <w:noProof/>
                <w:lang w:eastAsia="de-DE"/>
              </w:rPr>
              <w:tab/>
            </w:r>
            <w:r w:rsidR="00D949E2">
              <w:rPr>
                <w:rStyle w:val="Hyperlink"/>
                <w:noProof/>
              </w:rPr>
              <w:t>Externe</w:t>
            </w:r>
            <w:r w:rsidR="00AF5AD2" w:rsidRPr="006B46E7">
              <w:rPr>
                <w:rStyle w:val="Hyperlink"/>
                <w:noProof/>
              </w:rPr>
              <w:t>r Entfeuchter</w:t>
            </w:r>
            <w:r w:rsidR="00AF5AD2">
              <w:rPr>
                <w:noProof/>
                <w:webHidden/>
              </w:rPr>
              <w:tab/>
            </w:r>
            <w:r w:rsidR="00AF5AD2">
              <w:rPr>
                <w:noProof/>
                <w:webHidden/>
              </w:rPr>
              <w:fldChar w:fldCharType="begin"/>
            </w:r>
            <w:r w:rsidR="00AF5AD2">
              <w:rPr>
                <w:noProof/>
                <w:webHidden/>
              </w:rPr>
              <w:instrText xml:space="preserve"> PAGEREF _Toc95049492 \h </w:instrText>
            </w:r>
            <w:r w:rsidR="00AF5AD2">
              <w:rPr>
                <w:noProof/>
                <w:webHidden/>
              </w:rPr>
            </w:r>
            <w:r w:rsidR="00AF5AD2">
              <w:rPr>
                <w:noProof/>
                <w:webHidden/>
              </w:rPr>
              <w:fldChar w:fldCharType="separate"/>
            </w:r>
            <w:r w:rsidR="00AF5AD2">
              <w:rPr>
                <w:noProof/>
                <w:webHidden/>
              </w:rPr>
              <w:t>9</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3" w:history="1">
            <w:r w:rsidR="00AF5AD2" w:rsidRPr="006B46E7">
              <w:rPr>
                <w:rStyle w:val="Hyperlink"/>
                <w:noProof/>
              </w:rPr>
              <w:t>5.</w:t>
            </w:r>
            <w:r w:rsidR="00AF5AD2">
              <w:rPr>
                <w:rFonts w:eastAsiaTheme="minorEastAsia"/>
                <w:noProof/>
                <w:lang w:eastAsia="de-DE"/>
              </w:rPr>
              <w:tab/>
            </w:r>
            <w:r w:rsidR="00AF5AD2" w:rsidRPr="006B46E7">
              <w:rPr>
                <w:rStyle w:val="Hyperlink"/>
                <w:noProof/>
              </w:rPr>
              <w:t>Spezifikationen des Geräts</w:t>
            </w:r>
            <w:r w:rsidR="00AF5AD2">
              <w:rPr>
                <w:noProof/>
                <w:webHidden/>
              </w:rPr>
              <w:tab/>
            </w:r>
            <w:r w:rsidR="00AF5AD2">
              <w:rPr>
                <w:noProof/>
                <w:webHidden/>
              </w:rPr>
              <w:fldChar w:fldCharType="begin"/>
            </w:r>
            <w:r w:rsidR="00AF5AD2">
              <w:rPr>
                <w:noProof/>
                <w:webHidden/>
              </w:rPr>
              <w:instrText xml:space="preserve"> PAGEREF _Toc95049493 \h </w:instrText>
            </w:r>
            <w:r w:rsidR="00AF5AD2">
              <w:rPr>
                <w:noProof/>
                <w:webHidden/>
              </w:rPr>
            </w:r>
            <w:r w:rsidR="00AF5AD2">
              <w:rPr>
                <w:noProof/>
                <w:webHidden/>
              </w:rPr>
              <w:fldChar w:fldCharType="separate"/>
            </w:r>
            <w:r w:rsidR="00AF5AD2">
              <w:rPr>
                <w:noProof/>
                <w:webHidden/>
              </w:rPr>
              <w:t>10</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4" w:history="1">
            <w:r w:rsidR="00AF5AD2" w:rsidRPr="006B46E7">
              <w:rPr>
                <w:rStyle w:val="Hyperlink"/>
                <w:noProof/>
              </w:rPr>
              <w:t>5.1</w:t>
            </w:r>
            <w:r w:rsidR="00AF5AD2">
              <w:rPr>
                <w:rFonts w:eastAsiaTheme="minorEastAsia"/>
                <w:noProof/>
                <w:lang w:eastAsia="de-DE"/>
              </w:rPr>
              <w:tab/>
            </w:r>
            <w:r w:rsidR="00AF5AD2" w:rsidRPr="006B46E7">
              <w:rPr>
                <w:rStyle w:val="Hyperlink"/>
                <w:noProof/>
              </w:rPr>
              <w:t>Hardware</w:t>
            </w:r>
            <w:r w:rsidR="00AF5AD2">
              <w:rPr>
                <w:noProof/>
                <w:webHidden/>
              </w:rPr>
              <w:tab/>
            </w:r>
            <w:r w:rsidR="00AF5AD2">
              <w:rPr>
                <w:noProof/>
                <w:webHidden/>
              </w:rPr>
              <w:fldChar w:fldCharType="begin"/>
            </w:r>
            <w:r w:rsidR="00AF5AD2">
              <w:rPr>
                <w:noProof/>
                <w:webHidden/>
              </w:rPr>
              <w:instrText xml:space="preserve"> PAGEREF _Toc95049494 \h </w:instrText>
            </w:r>
            <w:r w:rsidR="00AF5AD2">
              <w:rPr>
                <w:noProof/>
                <w:webHidden/>
              </w:rPr>
            </w:r>
            <w:r w:rsidR="00AF5AD2">
              <w:rPr>
                <w:noProof/>
                <w:webHidden/>
              </w:rPr>
              <w:fldChar w:fldCharType="separate"/>
            </w:r>
            <w:r w:rsidR="00AF5AD2">
              <w:rPr>
                <w:noProof/>
                <w:webHidden/>
              </w:rPr>
              <w:t>10</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5" w:history="1">
            <w:r w:rsidR="00AF5AD2" w:rsidRPr="006B46E7">
              <w:rPr>
                <w:rStyle w:val="Hyperlink"/>
                <w:noProof/>
              </w:rPr>
              <w:t>5.2</w:t>
            </w:r>
            <w:r w:rsidR="00AF5AD2">
              <w:rPr>
                <w:rFonts w:eastAsiaTheme="minorEastAsia"/>
                <w:noProof/>
                <w:lang w:eastAsia="de-DE"/>
              </w:rPr>
              <w:tab/>
            </w:r>
            <w:r w:rsidR="00AF5AD2" w:rsidRPr="006B46E7">
              <w:rPr>
                <w:rStyle w:val="Hyperlink"/>
                <w:noProof/>
              </w:rPr>
              <w:t>Software</w:t>
            </w:r>
            <w:r w:rsidR="00AF5AD2">
              <w:rPr>
                <w:noProof/>
                <w:webHidden/>
              </w:rPr>
              <w:tab/>
            </w:r>
            <w:r w:rsidR="00AF5AD2">
              <w:rPr>
                <w:noProof/>
                <w:webHidden/>
              </w:rPr>
              <w:fldChar w:fldCharType="begin"/>
            </w:r>
            <w:r w:rsidR="00AF5AD2">
              <w:rPr>
                <w:noProof/>
                <w:webHidden/>
              </w:rPr>
              <w:instrText xml:space="preserve"> PAGEREF _Toc95049495 \h </w:instrText>
            </w:r>
            <w:r w:rsidR="00AF5AD2">
              <w:rPr>
                <w:noProof/>
                <w:webHidden/>
              </w:rPr>
            </w:r>
            <w:r w:rsidR="00AF5AD2">
              <w:rPr>
                <w:noProof/>
                <w:webHidden/>
              </w:rPr>
              <w:fldChar w:fldCharType="separate"/>
            </w:r>
            <w:r w:rsidR="00AF5AD2">
              <w:rPr>
                <w:noProof/>
                <w:webHidden/>
              </w:rPr>
              <w:t>12</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6" w:history="1">
            <w:r w:rsidR="00AF5AD2" w:rsidRPr="006B46E7">
              <w:rPr>
                <w:rStyle w:val="Hyperlink"/>
                <w:noProof/>
              </w:rPr>
              <w:t>5.3</w:t>
            </w:r>
            <w:r w:rsidR="00AF5AD2">
              <w:rPr>
                <w:rFonts w:eastAsiaTheme="minorEastAsia"/>
                <w:noProof/>
                <w:lang w:eastAsia="de-DE"/>
              </w:rPr>
              <w:tab/>
            </w:r>
            <w:r w:rsidR="00AF5AD2" w:rsidRPr="006B46E7">
              <w:rPr>
                <w:rStyle w:val="Hyperlink"/>
                <w:noProof/>
              </w:rPr>
              <w:t>Gehäuse</w:t>
            </w:r>
            <w:r w:rsidR="00AF5AD2">
              <w:rPr>
                <w:noProof/>
                <w:webHidden/>
              </w:rPr>
              <w:tab/>
            </w:r>
            <w:r w:rsidR="00AF5AD2">
              <w:rPr>
                <w:noProof/>
                <w:webHidden/>
              </w:rPr>
              <w:fldChar w:fldCharType="begin"/>
            </w:r>
            <w:r w:rsidR="00AF5AD2">
              <w:rPr>
                <w:noProof/>
                <w:webHidden/>
              </w:rPr>
              <w:instrText xml:space="preserve"> PAGEREF _Toc95049496 \h </w:instrText>
            </w:r>
            <w:r w:rsidR="00AF5AD2">
              <w:rPr>
                <w:noProof/>
                <w:webHidden/>
              </w:rPr>
            </w:r>
            <w:r w:rsidR="00AF5AD2">
              <w:rPr>
                <w:noProof/>
                <w:webHidden/>
              </w:rPr>
              <w:fldChar w:fldCharType="separate"/>
            </w:r>
            <w:r w:rsidR="00AF5AD2">
              <w:rPr>
                <w:noProof/>
                <w:webHidden/>
              </w:rPr>
              <w:t>13</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7" w:history="1">
            <w:r w:rsidR="00AF5AD2" w:rsidRPr="006B46E7">
              <w:rPr>
                <w:rStyle w:val="Hyperlink"/>
                <w:noProof/>
              </w:rPr>
              <w:t>5.4</w:t>
            </w:r>
            <w:r w:rsidR="00AF5AD2">
              <w:rPr>
                <w:rFonts w:eastAsiaTheme="minorEastAsia"/>
                <w:noProof/>
                <w:lang w:eastAsia="de-DE"/>
              </w:rPr>
              <w:tab/>
            </w:r>
            <w:r w:rsidR="005B0D8E">
              <w:rPr>
                <w:rStyle w:val="Hyperlink"/>
                <w:noProof/>
              </w:rPr>
              <w:t>Untere</w:t>
            </w:r>
            <w:r w:rsidR="00AF5AD2" w:rsidRPr="006B46E7">
              <w:rPr>
                <w:rStyle w:val="Hyperlink"/>
                <w:noProof/>
              </w:rPr>
              <w:t>s Gehäuse</w:t>
            </w:r>
            <w:r w:rsidR="00AF5AD2">
              <w:rPr>
                <w:noProof/>
                <w:webHidden/>
              </w:rPr>
              <w:tab/>
            </w:r>
            <w:r w:rsidR="00AF5AD2">
              <w:rPr>
                <w:noProof/>
                <w:webHidden/>
              </w:rPr>
              <w:fldChar w:fldCharType="begin"/>
            </w:r>
            <w:r w:rsidR="00AF5AD2">
              <w:rPr>
                <w:noProof/>
                <w:webHidden/>
              </w:rPr>
              <w:instrText xml:space="preserve"> PAGEREF _Toc95049497 \h </w:instrText>
            </w:r>
            <w:r w:rsidR="00AF5AD2">
              <w:rPr>
                <w:noProof/>
                <w:webHidden/>
              </w:rPr>
            </w:r>
            <w:r w:rsidR="00AF5AD2">
              <w:rPr>
                <w:noProof/>
                <w:webHidden/>
              </w:rPr>
              <w:fldChar w:fldCharType="separate"/>
            </w:r>
            <w:r w:rsidR="00AF5AD2">
              <w:rPr>
                <w:noProof/>
                <w:webHidden/>
              </w:rPr>
              <w:t>13</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8" w:history="1">
            <w:r w:rsidR="00AF5AD2" w:rsidRPr="006B46E7">
              <w:rPr>
                <w:rStyle w:val="Hyperlink"/>
                <w:noProof/>
              </w:rPr>
              <w:t>5.5</w:t>
            </w:r>
            <w:r w:rsidR="00AF5AD2">
              <w:rPr>
                <w:rFonts w:eastAsiaTheme="minorEastAsia"/>
                <w:noProof/>
                <w:lang w:eastAsia="de-DE"/>
              </w:rPr>
              <w:tab/>
            </w:r>
            <w:r w:rsidR="00AF5AD2" w:rsidRPr="006B46E7">
              <w:rPr>
                <w:rStyle w:val="Hyperlink"/>
                <w:noProof/>
              </w:rPr>
              <w:t>Oberes Gehäuse</w:t>
            </w:r>
            <w:r w:rsidR="00AF5AD2">
              <w:rPr>
                <w:noProof/>
                <w:webHidden/>
              </w:rPr>
              <w:tab/>
            </w:r>
            <w:r w:rsidR="00AF5AD2">
              <w:rPr>
                <w:noProof/>
                <w:webHidden/>
              </w:rPr>
              <w:fldChar w:fldCharType="begin"/>
            </w:r>
            <w:r w:rsidR="00AF5AD2">
              <w:rPr>
                <w:noProof/>
                <w:webHidden/>
              </w:rPr>
              <w:instrText xml:space="preserve"> PAGEREF _Toc95049498 \h </w:instrText>
            </w:r>
            <w:r w:rsidR="00AF5AD2">
              <w:rPr>
                <w:noProof/>
                <w:webHidden/>
              </w:rPr>
            </w:r>
            <w:r w:rsidR="00AF5AD2">
              <w:rPr>
                <w:noProof/>
                <w:webHidden/>
              </w:rPr>
              <w:fldChar w:fldCharType="separate"/>
            </w:r>
            <w:r w:rsidR="00AF5AD2">
              <w:rPr>
                <w:noProof/>
                <w:webHidden/>
              </w:rPr>
              <w:t>14</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499" w:history="1">
            <w:r w:rsidR="00AF5AD2" w:rsidRPr="006B46E7">
              <w:rPr>
                <w:rStyle w:val="Hyperlink"/>
                <w:noProof/>
              </w:rPr>
              <w:t>5.6</w:t>
            </w:r>
            <w:r w:rsidR="00AF5AD2">
              <w:rPr>
                <w:rFonts w:eastAsiaTheme="minorEastAsia"/>
                <w:noProof/>
                <w:lang w:eastAsia="de-DE"/>
              </w:rPr>
              <w:tab/>
            </w:r>
            <w:r w:rsidR="00AF5AD2" w:rsidRPr="006B46E7">
              <w:rPr>
                <w:rStyle w:val="Hyperlink"/>
                <w:noProof/>
              </w:rPr>
              <w:t>Optional</w:t>
            </w:r>
            <w:r w:rsidR="00AF5AD2">
              <w:rPr>
                <w:noProof/>
                <w:webHidden/>
              </w:rPr>
              <w:tab/>
            </w:r>
            <w:r w:rsidR="00AF5AD2">
              <w:rPr>
                <w:noProof/>
                <w:webHidden/>
              </w:rPr>
              <w:fldChar w:fldCharType="begin"/>
            </w:r>
            <w:r w:rsidR="00AF5AD2">
              <w:rPr>
                <w:noProof/>
                <w:webHidden/>
              </w:rPr>
              <w:instrText xml:space="preserve"> PAGEREF _Toc95049499 \h </w:instrText>
            </w:r>
            <w:r w:rsidR="00AF5AD2">
              <w:rPr>
                <w:noProof/>
                <w:webHidden/>
              </w:rPr>
            </w:r>
            <w:r w:rsidR="00AF5AD2">
              <w:rPr>
                <w:noProof/>
                <w:webHidden/>
              </w:rPr>
              <w:fldChar w:fldCharType="separate"/>
            </w:r>
            <w:r w:rsidR="00AF5AD2">
              <w:rPr>
                <w:noProof/>
                <w:webHidden/>
              </w:rPr>
              <w:t>15</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500" w:history="1">
            <w:r w:rsidR="00AF5AD2" w:rsidRPr="006B46E7">
              <w:rPr>
                <w:rStyle w:val="Hyperlink"/>
                <w:noProof/>
              </w:rPr>
              <w:t>6.</w:t>
            </w:r>
            <w:r w:rsidR="00AF5AD2">
              <w:rPr>
                <w:rFonts w:eastAsiaTheme="minorEastAsia"/>
                <w:noProof/>
                <w:lang w:eastAsia="de-DE"/>
              </w:rPr>
              <w:tab/>
            </w:r>
            <w:r w:rsidR="00AF5AD2" w:rsidRPr="006B46E7">
              <w:rPr>
                <w:rStyle w:val="Hyperlink"/>
                <w:noProof/>
              </w:rPr>
              <w:t>Github</w:t>
            </w:r>
            <w:r w:rsidR="00AF5AD2">
              <w:rPr>
                <w:noProof/>
                <w:webHidden/>
              </w:rPr>
              <w:tab/>
            </w:r>
            <w:r w:rsidR="00AF5AD2">
              <w:rPr>
                <w:noProof/>
                <w:webHidden/>
              </w:rPr>
              <w:fldChar w:fldCharType="begin"/>
            </w:r>
            <w:r w:rsidR="00AF5AD2">
              <w:rPr>
                <w:noProof/>
                <w:webHidden/>
              </w:rPr>
              <w:instrText xml:space="preserve"> PAGEREF _Toc95049500 \h </w:instrText>
            </w:r>
            <w:r w:rsidR="00AF5AD2">
              <w:rPr>
                <w:noProof/>
                <w:webHidden/>
              </w:rPr>
            </w:r>
            <w:r w:rsidR="00AF5AD2">
              <w:rPr>
                <w:noProof/>
                <w:webHidden/>
              </w:rPr>
              <w:fldChar w:fldCharType="separate"/>
            </w:r>
            <w:r w:rsidR="00AF5AD2">
              <w:rPr>
                <w:noProof/>
                <w:webHidden/>
              </w:rPr>
              <w:t>15</w:t>
            </w:r>
            <w:r w:rsidR="00AF5AD2">
              <w:rPr>
                <w:noProof/>
                <w:webHidden/>
              </w:rPr>
              <w:fldChar w:fldCharType="end"/>
            </w:r>
          </w:hyperlink>
        </w:p>
        <w:p w:rsidR="00AF5AD2" w:rsidRDefault="00FA7ACA">
          <w:pPr>
            <w:pStyle w:val="TOC1"/>
            <w:tabs>
              <w:tab w:val="left" w:pos="660"/>
              <w:tab w:val="right" w:leader="dot" w:pos="9062"/>
            </w:tabs>
            <w:rPr>
              <w:rFonts w:eastAsiaTheme="minorEastAsia"/>
              <w:noProof/>
              <w:lang w:eastAsia="de-DE"/>
            </w:rPr>
          </w:pPr>
          <w:hyperlink w:anchor="_Toc95049501" w:history="1">
            <w:r w:rsidR="00AF5AD2" w:rsidRPr="006B46E7">
              <w:rPr>
                <w:rStyle w:val="Hyperlink"/>
                <w:noProof/>
              </w:rPr>
              <w:t>7.</w:t>
            </w:r>
            <w:r w:rsidR="00AF5AD2">
              <w:rPr>
                <w:rFonts w:eastAsiaTheme="minorEastAsia"/>
                <w:noProof/>
                <w:lang w:eastAsia="de-DE"/>
              </w:rPr>
              <w:tab/>
            </w:r>
            <w:r w:rsidR="00AF5AD2" w:rsidRPr="006B46E7">
              <w:rPr>
                <w:rStyle w:val="Hyperlink"/>
                <w:noProof/>
              </w:rPr>
              <w:t>Fazit</w:t>
            </w:r>
            <w:r w:rsidR="00AF5AD2">
              <w:rPr>
                <w:noProof/>
                <w:webHidden/>
              </w:rPr>
              <w:tab/>
            </w:r>
            <w:r w:rsidR="00AF5AD2">
              <w:rPr>
                <w:noProof/>
                <w:webHidden/>
              </w:rPr>
              <w:fldChar w:fldCharType="begin"/>
            </w:r>
            <w:r w:rsidR="00AF5AD2">
              <w:rPr>
                <w:noProof/>
                <w:webHidden/>
              </w:rPr>
              <w:instrText xml:space="preserve"> PAGEREF _Toc95049501 \h </w:instrText>
            </w:r>
            <w:r w:rsidR="00AF5AD2">
              <w:rPr>
                <w:noProof/>
                <w:webHidden/>
              </w:rPr>
            </w:r>
            <w:r w:rsidR="00AF5AD2">
              <w:rPr>
                <w:noProof/>
                <w:webHidden/>
              </w:rPr>
              <w:fldChar w:fldCharType="separate"/>
            </w:r>
            <w:r w:rsidR="00AF5AD2">
              <w:rPr>
                <w:noProof/>
                <w:webHidden/>
              </w:rPr>
              <w:t>16</w:t>
            </w:r>
            <w:r w:rsidR="00AF5AD2">
              <w:rPr>
                <w:noProof/>
                <w:webHidden/>
              </w:rPr>
              <w:fldChar w:fldCharType="end"/>
            </w:r>
          </w:hyperlink>
        </w:p>
        <w:p w:rsidR="00AF5AD2" w:rsidRDefault="00FA7ACA">
          <w:pPr>
            <w:pStyle w:val="TOC1"/>
            <w:tabs>
              <w:tab w:val="right" w:leader="dot" w:pos="9062"/>
            </w:tabs>
            <w:rPr>
              <w:rFonts w:eastAsiaTheme="minorEastAsia"/>
              <w:noProof/>
              <w:lang w:eastAsia="de-DE"/>
            </w:rPr>
          </w:pPr>
          <w:hyperlink w:anchor="_Toc95049502" w:history="1">
            <w:r w:rsidR="00AF5AD2" w:rsidRPr="006B46E7">
              <w:rPr>
                <w:rStyle w:val="Hyperlink"/>
                <w:noProof/>
              </w:rPr>
              <w:t>Quellenverzeichnis</w:t>
            </w:r>
          </w:hyperlink>
        </w:p>
        <w:p w:rsidR="00AF5AD2" w:rsidRDefault="00FA7ACA">
          <w:pPr>
            <w:pStyle w:val="TOC1"/>
            <w:tabs>
              <w:tab w:val="right" w:leader="dot" w:pos="9062"/>
            </w:tabs>
            <w:rPr>
              <w:rFonts w:eastAsiaTheme="minorEastAsia"/>
              <w:noProof/>
              <w:lang w:eastAsia="de-DE"/>
            </w:rPr>
          </w:pPr>
          <w:hyperlink w:anchor="_Toc95049503" w:history="1">
            <w:r w:rsidR="00AF5AD2" w:rsidRPr="006B46E7">
              <w:rPr>
                <w:rStyle w:val="Hyperlink"/>
                <w:noProof/>
              </w:rPr>
              <w:t>Selbständigkeitserklärung</w:t>
            </w:r>
          </w:hyperlink>
        </w:p>
        <w:p w:rsidR="00AF5AD2" w:rsidRDefault="00AF5AD2">
          <w:r>
            <w:rPr>
              <w:b/>
              <w:bCs/>
              <w:noProof/>
            </w:rPr>
            <w:fldChar w:fldCharType="end"/>
          </w:r>
        </w:p>
      </w:sdtContent>
    </w:sdt>
    <w:p w:rsidR="00AF5AD2" w:rsidRPr="00AF5AD2" w:rsidRDefault="00AF5AD2" w:rsidP="00AF5AD2">
      <w:pPr>
        <w:pStyle w:val="TextKL"/>
      </w:pPr>
    </w:p>
    <w:p w:rsidR="00385D78" w:rsidRDefault="00385D78" w:rsidP="00351057">
      <w:pPr>
        <w:pStyle w:val="TOCHeading"/>
        <w:rPr>
          <w:rFonts w:ascii="Arial" w:hAnsi="Arial" w:cs="Arial"/>
          <w:b/>
          <w:sz w:val="28"/>
          <w:szCs w:val="28"/>
        </w:rPr>
        <w:sectPr w:rsidR="00385D78">
          <w:pgSz w:w="11906" w:h="16838"/>
          <w:pgMar w:top="1417" w:right="1417" w:bottom="1134" w:left="1417" w:header="708" w:footer="708" w:gutter="0"/>
          <w:cols w:space="708"/>
          <w:docGrid w:linePitch="360"/>
        </w:sectPr>
      </w:pPr>
    </w:p>
    <w:p w:rsidR="008173AD" w:rsidRPr="006206FB" w:rsidRDefault="008173AD" w:rsidP="00385D78">
      <w:pPr>
        <w:pStyle w:val="berschriftKL"/>
      </w:pPr>
      <w:bookmarkStart w:id="0" w:name="_Toc92980267"/>
      <w:bookmarkStart w:id="1" w:name="_Toc93416796"/>
      <w:bookmarkStart w:id="2" w:name="_Toc95049486"/>
      <w:r w:rsidRPr="000564B3">
        <w:lastRenderedPageBreak/>
        <w:t>Einleitung</w:t>
      </w:r>
      <w:bookmarkEnd w:id="0"/>
      <w:bookmarkEnd w:id="1"/>
      <w:bookmarkEnd w:id="2"/>
    </w:p>
    <w:p w:rsidR="00595EAA" w:rsidRDefault="000F51B5" w:rsidP="00A65E54">
      <w:pPr>
        <w:pStyle w:val="TextKL"/>
      </w:pPr>
      <w:r>
        <w:t>Diese Komplexe Leistung wird über eine Belüftungsanlage geschrieben, mit dem Hauptziel einen schimmelfreien Keller zu gewährleisten. Gewählt habe ich dieses T</w:t>
      </w:r>
      <w:r w:rsidR="00D93C65">
        <w:t>hema</w:t>
      </w:r>
      <w:r w:rsidR="00567D50">
        <w:t>,</w:t>
      </w:r>
      <w:r w:rsidR="00D93C65">
        <w:t xml:space="preserve">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w:t>
      </w:r>
      <w:r w:rsidR="00567D50">
        <w:t>,</w:t>
      </w:r>
      <w:r w:rsidR="00F36C5D">
        <w:t xml:space="preserve"> den Taupunkt, der mit relativer Luftfeuchte und Temperatur in </w:t>
      </w:r>
      <w:r w:rsidR="0024104E">
        <w:t>Verbindung steht</w:t>
      </w:r>
      <w:r w:rsidR="00F36C5D">
        <w:t>, unter der aktuellen Innentemperatur des Kellers zu halten.</w:t>
      </w:r>
      <w:r w:rsidR="001A486B">
        <w:t xml:space="preserve"> Dadurch soll die Entstehung von K</w:t>
      </w:r>
      <w:r w:rsidR="00F70605">
        <w:t>ondens</w:t>
      </w:r>
      <w:r w:rsidR="001A486B">
        <w:t>wasser an den Wänden verhindert werden, da dieses K</w:t>
      </w:r>
      <w:r w:rsidR="00F70605">
        <w:t>ondens</w:t>
      </w:r>
      <w:r w:rsidR="001A486B">
        <w:t xml:space="preserve">wasser Schimmel begünstigen würde. </w:t>
      </w:r>
      <w:r w:rsidR="00A65E54">
        <w:t>Da es sich um einen unbeheizten Keller handelt, sind keinen Maßnahmen zur Wärmerückgewinnung notwendig. Es muss allerdings gewährleistet sein, da</w:t>
      </w:r>
      <w:r w:rsidR="00F70605">
        <w:t>ss</w:t>
      </w:r>
      <w:r w:rsidR="00A65E54">
        <w:t xml:space="preserve"> der Raum im Winter jederzeit frostfrei ist. Die Temperatur im Inneren sollte daher nicht unter 5°C fallen. </w:t>
      </w:r>
      <w:r w:rsidR="00567D50">
        <w:t>Ziele für diese Anlage sind: E</w:t>
      </w:r>
      <w:r w:rsidR="00920EAF">
        <w:t>ine benutzerfreundliche Oberfläche des mit</w:t>
      </w:r>
      <w:r w:rsidR="00F70605">
        <w:t xml:space="preserve"> </w:t>
      </w:r>
      <w:r w:rsidR="00920EAF">
        <w:t>verbauten Displays, eine möglichst leichte und vollständige Anleitung zum Selbstbau der Belüftungsanlage, die Möglichkeit die Werte in Echtzeit per MQTT Protokoll von e</w:t>
      </w:r>
      <w:r w:rsidR="00567D50">
        <w:t>inem i</w:t>
      </w:r>
      <w:r w:rsidR="00920EAF">
        <w:t>nternetfähigen Gerät abzulesen, ein Konfigurationsportal via Webserver, eine Verbindung mit dem Wlan</w:t>
      </w:r>
      <w:r w:rsidR="00413AD6">
        <w:t>,</w:t>
      </w:r>
      <w:r w:rsidR="005F3AB4">
        <w:t xml:space="preserve"> falls möglich und das Öffnen eines Access Points</w:t>
      </w:r>
      <w:r w:rsidR="00567D50">
        <w:t>,</w:t>
      </w:r>
      <w:r w:rsidR="005F3AB4">
        <w:t xml:space="preserve">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die Skizzen werden dann als 3D – Modell Vorlagen verwendet. Wenn die 3D – Modelle fertig sind</w:t>
      </w:r>
      <w:r w:rsidR="00567D50">
        <w:t>,</w:t>
      </w:r>
      <w:r w:rsidR="00E72BE8">
        <w:t xml:space="preserve"> müssen diese mit einem 3D – Drucker  hergestellt </w:t>
      </w:r>
      <w:r w:rsidR="00595EAA">
        <w:t xml:space="preserve">werden </w:t>
      </w:r>
      <w:r w:rsidR="00F70605">
        <w:t>und als fina</w:t>
      </w:r>
      <w:r w:rsidR="00E72BE8">
        <w:t xml:space="preserve">ler Schritt werden diese dann mit der Elektronik zusammen verbaut. </w:t>
      </w:r>
      <w:r w:rsidR="00F36C5D">
        <w:t>Anschließend wird die Anlage geprüft, wenn die Luftfeuchte im Inneren sich nicht durch einfaches lüften auf das erwünschte Maß reduzieren lässt, dann wird die Anlage noch um eine Zirkulationspumpe erweitert. Diese soll dann die eingehende Luft kühlen</w:t>
      </w:r>
      <w:r w:rsidR="00567D50">
        <w:t>,</w:t>
      </w:r>
      <w:r w:rsidR="00F36C5D">
        <w:t xml:space="preserve"> um die absolute Luftfeuchte dieser zu verringern. Selbst</w:t>
      </w:r>
      <w:r w:rsidR="00567D50">
        <w:t>,</w:t>
      </w:r>
      <w:r w:rsidR="00F36C5D">
        <w:t xml:space="preserve"> wenn die Zirkulationspumpe nicht nötig seien sollte</w:t>
      </w:r>
      <w:r w:rsidR="00567D50">
        <w:t>,</w:t>
      </w:r>
      <w:r w:rsidR="00F36C5D">
        <w:t xml:space="preserve"> ist es trotzdem ein Ziel</w:t>
      </w:r>
      <w:r w:rsidR="00567D50">
        <w:t>,</w:t>
      </w:r>
      <w:r w:rsidR="00F36C5D">
        <w:t xml:space="preserve"> die Anlage modular und erweiterbar zu </w:t>
      </w:r>
      <w:r w:rsidR="00F70605">
        <w:t>gestal</w:t>
      </w:r>
      <w:r w:rsidR="00CE3778">
        <w:t>ten</w:t>
      </w:r>
      <w:r w:rsidR="00567D50">
        <w:t>,</w:t>
      </w:r>
      <w:r w:rsidR="00CE3778">
        <w:t xml:space="preserve"> um bei späteren Änderungen und Erweiterungen so wenig wie möglich Aufwand zu haben.</w:t>
      </w:r>
      <w:r w:rsidR="00A65E54">
        <w:t xml:space="preserve"> </w:t>
      </w:r>
      <w:r w:rsidR="00595EAA">
        <w:br w:type="page"/>
      </w:r>
    </w:p>
    <w:p w:rsidR="00853CE8" w:rsidRDefault="00705CA1" w:rsidP="00853CE8">
      <w:pPr>
        <w:pStyle w:val="berschriftKL"/>
      </w:pPr>
      <w:bookmarkStart w:id="3" w:name="_Toc92980268"/>
      <w:bookmarkStart w:id="4" w:name="_Toc93416797"/>
      <w:bookmarkStart w:id="5" w:name="_Toc95049487"/>
      <w:r>
        <w:lastRenderedPageBreak/>
        <w:t xml:space="preserve">Physik des </w:t>
      </w:r>
      <w:r w:rsidR="00BB5BAC">
        <w:t>Taupunkts</w:t>
      </w:r>
      <w:bookmarkEnd w:id="3"/>
      <w:bookmarkEnd w:id="4"/>
      <w:bookmarkEnd w:id="5"/>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18D0CEB2" wp14:editId="1D9652FD">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7A22" w:rsidRDefault="006D7A22" w:rsidP="00CD77BB">
                            <w:r>
                              <w:t>Bei flüssigem Wasser:</w:t>
                            </w:r>
                          </w:p>
                          <w:p w:rsidR="006D7A22" w:rsidRPr="008B00C8" w:rsidRDefault="00FA7ACA"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D7A22">
                              <w:rPr>
                                <w:rFonts w:eastAsiaTheme="minorEastAsia"/>
                              </w:rPr>
                              <w:t xml:space="preserve"> = 17.62 °C               </w:t>
                            </w:r>
                            <w:r w:rsidR="006D7A22">
                              <w:rPr>
                                <w:rFonts w:ascii="Times New Roman" w:eastAsiaTheme="minorEastAsia" w:hAnsi="Times New Roman" w:cs="Times New Roman"/>
                              </w:rPr>
                              <w:t>φ = relative Luftfeuchte in %</w:t>
                            </w:r>
                          </w:p>
                          <w:p w:rsidR="006D7A22" w:rsidRPr="00CD77BB" w:rsidRDefault="00FA7ACA"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6D7A22">
                              <w:rPr>
                                <w:rFonts w:eastAsiaTheme="minorEastAsia"/>
                              </w:rPr>
                              <w:t xml:space="preserve"> = 243,12 °C             </w:t>
                            </w:r>
                            <w:r w:rsidR="006D7A22">
                              <w:rPr>
                                <w:rFonts w:ascii="Times New Roman" w:eastAsiaTheme="minorEastAsia" w:hAnsi="Times New Roman" w:cs="Times New Roman"/>
                              </w:rPr>
                              <w:t>ϑ = Temperatur in °C</w:t>
                            </w:r>
                          </w:p>
                          <w:p w:rsidR="006D7A22" w:rsidRPr="00CD77BB" w:rsidRDefault="006D7A22" w:rsidP="00CD77BB"/>
                          <w:p w:rsidR="006D7A22" w:rsidRDefault="006D7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0CEB2" id="_x0000_s1027"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" filled="f" stroked="f">
                <v:textbox>
                  <w:txbxContent>
                    <w:p w:rsidR="006D7A22" w:rsidRDefault="006D7A22" w:rsidP="00CD77BB">
                      <w:r>
                        <w:t>Bei flüssigem Wasser:</w:t>
                      </w:r>
                    </w:p>
                    <w:p w:rsidR="006D7A22" w:rsidRPr="008B00C8" w:rsidRDefault="006D7A22"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6D7A22" w:rsidRPr="00CD77BB" w:rsidRDefault="006D7A22"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6D7A22" w:rsidRPr="00CD77BB" w:rsidRDefault="006D7A22" w:rsidP="00CD77BB"/>
                    <w:p w:rsidR="006D7A22" w:rsidRDefault="006D7A22"/>
                  </w:txbxContent>
                </v:textbox>
              </v:shape>
            </w:pict>
          </mc:Fallback>
        </mc:AlternateContent>
      </w:r>
      <w:r w:rsidR="00853CE8" w:rsidRPr="00CD77BB">
        <w:t>Um die Bildung von Kondenswasser zu verhindern</w:t>
      </w:r>
      <w:r w:rsidR="006D7A22">
        <w:t>,</w:t>
      </w:r>
      <w:r w:rsidR="00853CE8" w:rsidRPr="00CD77BB">
        <w:t xml:space="preserve"> ist es von nöten den Taupunkt nicht zu überschreiten.</w:t>
      </w:r>
      <w:r w:rsidR="004D0829" w:rsidRPr="00CD77BB">
        <w:t xml:space="preserve"> </w:t>
      </w:r>
      <w:r w:rsidR="00853CE8" w:rsidRPr="00CD77BB">
        <w:t>“</w:t>
      </w:r>
      <w:r w:rsidR="00C110BC" w:rsidRPr="006206FB">
        <w:rPr>
          <w:rStyle w:val="ZitateKLChar"/>
        </w:rPr>
        <w:t>Als</w:t>
      </w:r>
      <w:r w:rsidR="00C110BC">
        <w:rPr>
          <w:rFonts w:ascii="Lucida Sans Unicode" w:hAnsi="Lucida Sans Unicode" w:cs="Lucida Sans Unicode"/>
          <w:color w:val="58585A"/>
          <w:sz w:val="20"/>
          <w:szCs w:val="20"/>
          <w:shd w:val="clear" w:color="auto" w:fill="FFFFFF"/>
        </w:rPr>
        <w:t xml:space="preserve">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w:t>
      </w:r>
      <w:r w:rsidR="00C110BC" w:rsidRPr="006206FB">
        <w:rPr>
          <w:rStyle w:val="ZitateKLChar"/>
        </w:rPr>
        <w:t>Luftfeuchtigkeit 100%. Die Luft ist dann mit Wasserdampf vollkommen gesättigt. Diesen Grenzwert nennt man auch Taupunkttemperatur.</w:t>
      </w:r>
      <w:r w:rsidR="00853CE8" w:rsidRPr="006206FB">
        <w:rPr>
          <w:rStyle w:val="ZitateKLChar"/>
        </w:rPr>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C5280F">
            <w:rPr>
              <w:noProof/>
            </w:rPr>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FA7ACA"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C5280F">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C5280F">
            <w:rPr>
              <w:noProof/>
            </w:rPr>
            <w:t>(Physik für alle, 2021)</w:t>
          </w:r>
          <w:r w:rsidR="006B05E2" w:rsidRPr="006B05E2">
            <w:fldChar w:fldCharType="end"/>
          </w:r>
        </w:sdtContent>
      </w:sdt>
      <w:r w:rsidR="006B05E2" w:rsidRPr="006B05E2">
        <w:t>,</w:t>
      </w:r>
      <w:r w:rsidR="00BB5BAC">
        <w:t xml:space="preserve"> </w:t>
      </w:r>
      <w:r w:rsidR="006B05E2" w:rsidRPr="006B05E2">
        <w:t xml:space="preserve"> was ausreichend ist</w:t>
      </w:r>
      <w:r w:rsidR="00A4490A">
        <w:t>,</w:t>
      </w:r>
      <w:r w:rsidR="006B05E2" w:rsidRPr="006B05E2">
        <w:t xml:space="preserve">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8F082C">
      <w:pPr>
        <w:pStyle w:val="berschriftKL"/>
        <w:numPr>
          <w:ilvl w:val="1"/>
          <w:numId w:val="2"/>
        </w:numPr>
        <w:ind w:left="357" w:hanging="357"/>
      </w:pPr>
      <w:bookmarkStart w:id="6" w:name="_Toc92980269"/>
      <w:bookmarkStart w:id="7" w:name="_Toc93416798"/>
      <w:bookmarkStart w:id="8" w:name="_Toc95049488"/>
      <w:r>
        <w:t>Änderung der Taupunkttemperatur</w:t>
      </w:r>
      <w:bookmarkEnd w:id="6"/>
      <w:bookmarkEnd w:id="7"/>
      <w:bookmarkEnd w:id="8"/>
      <w:r>
        <w:t xml:space="preserve">  </w:t>
      </w:r>
    </w:p>
    <w:p w:rsidR="00CD77BB" w:rsidRPr="008E100B" w:rsidRDefault="000F6284" w:rsidP="008E100B">
      <w:pPr>
        <w:pStyle w:val="TextKL"/>
      </w:pPr>
      <w:r w:rsidRPr="008E100B">
        <w:t>Da in der Taupunktgleichung nur die Parameter φ und ϑ b</w:t>
      </w:r>
      <w:r w:rsidR="00F70605">
        <w:t>e</w:t>
      </w:r>
      <w:r w:rsidRPr="008E100B">
        <w:t>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w:t>
      </w:r>
      <w:r w:rsidR="00A4490A">
        <w:t>,</w:t>
      </w:r>
      <w:r w:rsidR="00EA2288" w:rsidRPr="008E100B">
        <w:t xml:space="preserve">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w:t>
      </w:r>
      <w:r w:rsidR="00A4490A">
        <w:t>,</w:t>
      </w:r>
      <w:r w:rsidR="00263777" w:rsidRPr="008E100B">
        <w:t xml:space="preserve"> zu verändern, muss man die maximale Luftfeuchte anpassen. </w:t>
      </w:r>
    </w:p>
    <w:p w:rsidR="0041382E" w:rsidRDefault="0041382E" w:rsidP="006B05E2">
      <w:pPr>
        <w:pStyle w:val="TextKL"/>
        <w:rPr>
          <w:rStyle w:val="ZitateKLChar"/>
        </w:rPr>
      </w:pPr>
    </w:p>
    <w:p w:rsidR="00263777" w:rsidRDefault="00263777" w:rsidP="006B05E2">
      <w:pPr>
        <w:pStyle w:val="TextKL"/>
        <w:rPr>
          <w:rFonts w:ascii="Times New Roman" w:eastAsiaTheme="minorEastAsia" w:hAnsi="Times New Roman" w:cs="Times New Roman"/>
        </w:rPr>
      </w:pPr>
      <w:r w:rsidRPr="006206FB">
        <w:rPr>
          <w:rStyle w:val="ZitateKLChar"/>
        </w:rPr>
        <w:lastRenderedPageBreak/>
        <w:t>„Maximale Luftfeuchtigkeit: gibt an, wieviel Gramm Wasser pro Kubikmeter (m³), unter Berücksichtigung der Temperatur, maximal aufgenommen werden können. Die maximale Luftfeuchtigkeit entspricht immer 100% der relativen Luftfeuchtigkeit.“</w:t>
      </w:r>
      <w:sdt>
        <w:sdtPr>
          <w:rPr>
            <w:rStyle w:val="ZitateKLChar"/>
          </w:rPr>
          <w:id w:val="115031919"/>
          <w:citation/>
        </w:sdtPr>
        <w:sdtEndPr>
          <w:rPr>
            <w:rStyle w:val="DefaultParagraphFont"/>
            <w:rFonts w:ascii="Times New Roman" w:eastAsiaTheme="minorEastAsia" w:hAnsi="Times New Roman" w:cs="Times New Roman"/>
            <w:i w:val="0"/>
            <w:szCs w:val="40"/>
          </w:r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sidR="00C5280F">
            <w:rPr>
              <w:rFonts w:ascii="Times New Roman" w:eastAsiaTheme="minorEastAsia" w:hAnsi="Times New Roman" w:cs="Times New Roman"/>
              <w:noProof/>
            </w:rPr>
            <w:t xml:space="preserve"> </w:t>
          </w:r>
          <w:r w:rsidR="00C5280F" w:rsidRPr="00C5280F">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C723C1" w:rsidRDefault="007F3E12" w:rsidP="00C723C1">
      <w:pPr>
        <w:pStyle w:val="TextKL"/>
        <w:keepNext/>
        <w:jc w:val="center"/>
      </w:pPr>
      <w:r>
        <w:rPr>
          <w:noProof/>
          <w:lang w:eastAsia="de-DE"/>
        </w:rPr>
        <w:drawing>
          <wp:inline distT="0" distB="0" distL="0" distR="0" wp14:anchorId="5A1A9A49" wp14:editId="499DC294">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C723C1" w:rsidP="00C723C1">
      <w:pPr>
        <w:pStyle w:val="Caption"/>
      </w:pPr>
      <w:r>
        <w:t xml:space="preserve">Abbildung </w:t>
      </w:r>
      <w:fldSimple w:instr=" SEQ Abbildung \* ARABIC ">
        <w:r>
          <w:rPr>
            <w:noProof/>
          </w:rPr>
          <w:t>1</w:t>
        </w:r>
      </w:fldSimple>
      <w:r>
        <w:t xml:space="preserve"> </w:t>
      </w:r>
      <w:sdt>
        <w:sdtPr>
          <w:id w:val="800647346"/>
          <w:citation/>
        </w:sdtPr>
        <w:sdtContent>
          <w:r>
            <w:fldChar w:fldCharType="begin"/>
          </w:r>
          <w:r>
            <w:instrText xml:space="preserve"> CITATION Kli21 \l 1031 </w:instrText>
          </w:r>
          <w:r>
            <w:fldChar w:fldCharType="separate"/>
          </w:r>
          <w:r>
            <w:rPr>
              <w:noProof/>
            </w:rPr>
            <w:t>(Klima der Erde, 2021)</w:t>
          </w:r>
          <w:r>
            <w:fldChar w:fldCharType="end"/>
          </w:r>
        </w:sdtContent>
      </w:sdt>
    </w:p>
    <w:p w:rsidR="007F3E12" w:rsidRDefault="004058EE" w:rsidP="008E100B">
      <w:pPr>
        <w:pStyle w:val="TextKL"/>
      </w:pPr>
      <w:r>
        <w:t>Mit dem Statistik-</w:t>
      </w:r>
      <w:r w:rsidR="00F76C37">
        <w:t>Menü des Casio Classpads 2 kann man eine Näherungsgleichung entwickeln</w:t>
      </w:r>
      <w:r>
        <w:t>,</w:t>
      </w:r>
      <w:r w:rsidR="00F76C37">
        <w:t xml:space="preserve">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B24F7A" w:rsidRDefault="00A54BF7" w:rsidP="008E100B">
      <w:pPr>
        <w:pStyle w:val="TextKL"/>
      </w:pPr>
      <w:r>
        <w:t>Wie man sieht</w:t>
      </w:r>
      <w:r w:rsidR="00E53229">
        <w:t>,</w:t>
      </w:r>
      <w:r>
        <w:t xml:space="preserve"> ist die maximale Luftfeuchte</w:t>
      </w:r>
      <w:r w:rsidR="00F70605">
        <w:t xml:space="preserve"> nur von der Temperatur abhängi</w:t>
      </w:r>
      <w:r>
        <w:t>g und somit nicht ganz geeignet, aber sie ist nötig</w:t>
      </w:r>
      <w:r w:rsidR="00E53229">
        <w:t>,</w:t>
      </w:r>
      <w:r>
        <w:t xml:space="preserve"> um in Verbindun</w:t>
      </w:r>
      <w:r w:rsidR="00F70605">
        <w:t>g mit dem zweiten Parameter (re</w:t>
      </w:r>
      <w:r>
        <w:t>l</w:t>
      </w:r>
      <w:r w:rsidR="00F70605">
        <w:t>a</w:t>
      </w:r>
      <w:r>
        <w:t xml:space="preserve">tive Luftfeuchte) die absolute Luftfeuchte zu bilden. </w:t>
      </w:r>
    </w:p>
    <w:p w:rsidR="0051717E" w:rsidRDefault="00A54BF7" w:rsidP="008E100B">
      <w:pPr>
        <w:pStyle w:val="TextKL"/>
      </w:pPr>
      <w:r>
        <w:lastRenderedPageBreak/>
        <w:t>D</w:t>
      </w:r>
      <w:r w:rsidR="0051717E">
        <w:t xml:space="preserve">ie </w:t>
      </w:r>
      <w:r w:rsidR="00D00642">
        <w:t>absolute Luftfeuchte</w:t>
      </w:r>
      <w:r w:rsidR="0051717E">
        <w:t xml:space="preserve"> </w:t>
      </w:r>
      <w:r>
        <w:t>ist die Menge an Wasserdampf in der Luft. Sie kann berechnet werden</w:t>
      </w:r>
      <w:r w:rsidR="00E53229">
        <w:t>,</w:t>
      </w:r>
      <w:r>
        <w:t xml:space="preserve"> indem man die maximale M</w:t>
      </w:r>
      <w:r w:rsidR="00E53229">
        <w:t>enge an Wasserdampf in der Luft</w:t>
      </w:r>
      <w:r>
        <w:t xml:space="preserve"> </w:t>
      </w:r>
      <w:r w:rsidR="00E53229">
        <w:t>(</w:t>
      </w:r>
      <w:r>
        <w:t>maximale</w:t>
      </w:r>
      <w:r w:rsidR="00E53229">
        <w:t xml:space="preserve"> Luftfeuchte)</w:t>
      </w:r>
      <w:r>
        <w:t xml:space="preserve"> mit dem Anteil der absoluten M</w:t>
      </w:r>
      <w:r w:rsidR="00E53229">
        <w:t>enge an der maximalen Menge (</w:t>
      </w:r>
      <w:r w:rsidR="00F70605">
        <w:t>re</w:t>
      </w:r>
      <w:r>
        <w:t>l</w:t>
      </w:r>
      <w:r w:rsidR="00F70605">
        <w:t>a</w:t>
      </w:r>
      <w:r w:rsidR="00E53229">
        <w:t>tive Luftfeuchte)</w:t>
      </w:r>
      <w:r>
        <w:t xml:space="preserve"> multipliziert.  </w:t>
      </w:r>
      <w:r w:rsidR="0037301C">
        <w:t xml:space="preserve">Dadurch ergibt sich </w:t>
      </w:r>
      <w:r>
        <w:t xml:space="preserve">die </w:t>
      </w:r>
      <w:r w:rsidR="0037301C">
        <w:t>Gleichung</w:t>
      </w:r>
      <w:r w:rsidR="0004544F">
        <w:t>:</w:t>
      </w:r>
    </w:p>
    <w:p w:rsidR="00D102D4" w:rsidRDefault="00FA7ACA"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eine geringere absolute Luftfeuchte besitzen, so ist es nicht nötig die Luft auszutauschen. Sollte allerdings die Außenluft trockener sein als di</w:t>
      </w:r>
      <w:r w:rsidR="00F70605">
        <w:t>e Innenluft, so muss ein Luftaus</w:t>
      </w:r>
      <w:r>
        <w:t>tausch stattfinden</w:t>
      </w:r>
      <w:r w:rsidR="00E53229">
        <w:t>,</w:t>
      </w:r>
      <w:r>
        <w:t xml:space="preserve"> um den </w:t>
      </w:r>
      <w:r w:rsidR="00F70605">
        <w:t>Taupunkt im Inneren zu beeinfluss</w:t>
      </w:r>
      <w:r>
        <w:t xml:space="preserve">en. </w:t>
      </w:r>
    </w:p>
    <w:p w:rsidR="00D102D4" w:rsidRDefault="00705CA1" w:rsidP="00F70605">
      <w:pPr>
        <w:pStyle w:val="berschriftKL"/>
        <w:numPr>
          <w:ilvl w:val="1"/>
          <w:numId w:val="2"/>
        </w:numPr>
        <w:ind w:left="357" w:hanging="357"/>
      </w:pPr>
      <w:bookmarkStart w:id="9" w:name="_Toc95049489"/>
      <w:r>
        <w:t>Auftreten des Taupunkts</w:t>
      </w:r>
      <w:bookmarkEnd w:id="9"/>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5280F">
            <w:rPr>
              <w:noProof/>
            </w:rPr>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w:t>
      </w:r>
      <w:r w:rsidR="00964CDC">
        <w:t xml:space="preserve"> </w:t>
      </w:r>
      <w:r w:rsidR="00C80BC0">
        <w: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C5280F">
            <w:rPr>
              <w:noProof/>
            </w:rPr>
            <w:t xml:space="preserve"> (Welt der Physik, 2021)</w:t>
          </w:r>
          <w:r w:rsidR="00786C27">
            <w:fldChar w:fldCharType="end"/>
          </w:r>
        </w:sdtContent>
      </w:sdt>
      <w:r w:rsidR="00786C27">
        <w:t xml:space="preserve">, </w:t>
      </w:r>
      <w:r w:rsidR="00BB757C">
        <w:t>während bei geringerer Gesch</w:t>
      </w:r>
      <w:r w:rsidR="00964CDC">
        <w:t>windigkeit</w:t>
      </w:r>
      <w:r w:rsidR="00E53229">
        <w:t>,</w:t>
      </w:r>
      <w:r w:rsidR="00964CDC">
        <w:t xml:space="preserve"> es leichter zu Tröpf</w:t>
      </w:r>
      <w:r w:rsidR="00BB757C">
        <w:t>chen kommt</w:t>
      </w:r>
      <w:r w:rsidR="00E53229">
        <w:t>,</w:t>
      </w:r>
      <w:r w:rsidR="00BB757C">
        <w:t xml:space="preserve"> die genug Masse haben</w:t>
      </w:r>
      <w:r w:rsidR="00E53229">
        <w:t>, um der Luft mit</w:t>
      </w:r>
      <w:r w:rsidR="00BB757C">
        <w:t>hilfe der Gravitation zu entkommen.</w:t>
      </w:r>
    </w:p>
    <w:p w:rsidR="00843309" w:rsidRDefault="00843309" w:rsidP="00843309">
      <w:pPr>
        <w:pStyle w:val="berschriftKL"/>
      </w:pPr>
      <w:bookmarkStart w:id="10" w:name="_Toc92980270"/>
      <w:bookmarkStart w:id="11" w:name="_Toc93416799"/>
      <w:bookmarkStart w:id="12" w:name="_Toc95049490"/>
      <w:r>
        <w:t>Wärmetauscher</w:t>
      </w:r>
      <w:bookmarkEnd w:id="10"/>
      <w:bookmarkEnd w:id="11"/>
      <w:bookmarkEnd w:id="12"/>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C5280F">
            <w:rPr>
              <w:noProof/>
            </w:rPr>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8F082C">
      <w:pPr>
        <w:pStyle w:val="berschriftKL"/>
        <w:numPr>
          <w:ilvl w:val="1"/>
          <w:numId w:val="2"/>
        </w:numPr>
        <w:ind w:left="357" w:hanging="357"/>
      </w:pPr>
      <w:bookmarkStart w:id="13" w:name="_Toc92980271"/>
      <w:bookmarkStart w:id="14" w:name="_Toc93416800"/>
      <w:bookmarkStart w:id="15" w:name="_Toc95049491"/>
      <w:r>
        <w:lastRenderedPageBreak/>
        <w:t xml:space="preserve">Zeitraum der </w:t>
      </w:r>
      <w:r w:rsidR="00936153">
        <w:t>Zirkulationspumpe</w:t>
      </w:r>
      <w:r>
        <w:t>nnutzung</w:t>
      </w:r>
      <w:bookmarkEnd w:id="13"/>
      <w:bookmarkEnd w:id="14"/>
      <w:bookmarkEnd w:id="15"/>
    </w:p>
    <w:p w:rsidR="002F60DE" w:rsidRDefault="00153F4E" w:rsidP="00983D0B">
      <w:pPr>
        <w:pStyle w:val="TextKL"/>
        <w:ind w:left="360"/>
      </w:pPr>
      <w:r>
        <w:t xml:space="preserve">Die Zirkulationspumpe soll Wasser aus der Bodendrainage, oder alternativ aus der Wasserleitung, durch einen Schlauch pumpen. Dabei ist der Schlauch in einer Spulenform um das Innere des Rohrs gelegt. Durch </w:t>
      </w:r>
      <w:r w:rsidR="00964CDC">
        <w:t>diesen Schlauch</w:t>
      </w:r>
      <w:r w:rsidR="00F62744">
        <w:t>,</w:t>
      </w:r>
      <w:r w:rsidR="00964CDC">
        <w:t xml:space="preserve"> soll dann das k</w:t>
      </w:r>
      <w:r>
        <w:t>a</w:t>
      </w:r>
      <w:r w:rsidR="00964CDC">
        <w:t>l</w:t>
      </w:r>
      <w:r>
        <w:t>te Wasser</w:t>
      </w:r>
      <w:r w:rsidR="00F62744">
        <w:t>, die e</w:t>
      </w:r>
      <w:r>
        <w:t>inkommende Luft</w:t>
      </w:r>
      <w:r w:rsidR="00F62744">
        <w:t>, kälter m</w:t>
      </w:r>
      <w:r>
        <w:t>achen und somit die maximale Luftfeuchte verringern, dadurch verliert die einkommende Luft Wasser. Es ist wichtig in Betracht zu ziehen, dass dies nur Sinn ergibt</w:t>
      </w:r>
      <w:r w:rsidR="00B2131A">
        <w:t>,</w:t>
      </w:r>
      <w:r>
        <w:t xml:space="preserve"> wenn die relative Luftfeuchte außerhalb nahe 100 % ist und das Wasser eine geringere Temperatur</w:t>
      </w:r>
      <w:r w:rsidR="00B2131A">
        <w:t>,</w:t>
      </w:r>
      <w:r>
        <w:t xml:space="preserve"> als die Außenluft besitzt. Somit macht dies auch nur im F</w:t>
      </w:r>
      <w:r w:rsidR="009D6738">
        <w:t>rühja</w:t>
      </w:r>
      <w:r>
        <w:t>hr und im Sommer Sinn, da nur dann die Luft warm genug ist. Im Winter ist außerdem die Temperatur außerhalb</w:t>
      </w:r>
      <w:r w:rsidR="00B2131A">
        <w:t>, meist geringer als i</w:t>
      </w:r>
      <w:r>
        <w:t xml:space="preserve">nnerhalb und somit kann die Luft im Inneren mehr Wasser speichern als die Außenluft. </w:t>
      </w:r>
      <w:r w:rsidR="009D6738">
        <w:t>Daraus folgt</w:t>
      </w:r>
      <w:r w:rsidR="00B2131A">
        <w:t>,</w:t>
      </w:r>
      <w:r w:rsidR="009D6738">
        <w:t xml:space="preserve"> das</w:t>
      </w:r>
      <w:r w:rsidR="00B2131A">
        <w:t>s</w:t>
      </w:r>
      <w:r w:rsidR="009D6738">
        <w:t xml:space="preserve"> die Luft</w:t>
      </w:r>
      <w:r w:rsidR="00964CDC">
        <w:t xml:space="preserve"> </w:t>
      </w:r>
      <w:r w:rsidR="009D6738">
        <w:t>von Außen im Inneren nicht den Taupunkt erreichen kann und keine Zirkulationspumpe nötig und sinnvoll wäre</w:t>
      </w:r>
      <w:r w:rsidR="00413AD6">
        <w:t>. Im Sommer ist allerdings die Außent</w:t>
      </w:r>
      <w:r w:rsidR="009D6738">
        <w:t>emperatur höher al</w:t>
      </w:r>
      <w:r w:rsidR="00413AD6">
        <w:t>s die im Keller, da die Kellert</w:t>
      </w:r>
      <w:r w:rsidR="009D6738">
        <w:t>empe</w:t>
      </w:r>
      <w:r w:rsidR="00413AD6">
        <w:t>ratur relativ konstant bleibt</w:t>
      </w:r>
      <w:r w:rsidR="009D6738">
        <w:t>. Im Sommer kann also im Inneren der Taupunkt unterschritten werden.</w:t>
      </w:r>
      <w:r>
        <w:t xml:space="preserve"> </w:t>
      </w:r>
      <w:r w:rsidR="002F60DE">
        <w:t>Es ist also geboten</w:t>
      </w:r>
      <w:r w:rsidR="00B2131A">
        <w:t>, im Falle das i</w:t>
      </w:r>
      <w:r w:rsidR="002F60DE">
        <w:t xml:space="preserve">nnerhalb der Taupunkt erreicht wird und Außerhalb keine absolut trockenere </w:t>
      </w:r>
      <w:r w:rsidR="00964CDC">
        <w:t>Luft zur Verfügung steht, die Äu</w:t>
      </w:r>
      <w:r w:rsidR="002F60DE">
        <w:t xml:space="preserve">ßere Luft trockener als </w:t>
      </w:r>
      <w:r w:rsidR="000D55A6">
        <w:t>die Innere zu machen. Die Zirkul</w:t>
      </w:r>
      <w:r w:rsidR="002F60DE">
        <w:t>ationspumpe benutzt also Wasser</w:t>
      </w:r>
      <w:r w:rsidR="00B2131A">
        <w:t>,</w:t>
      </w:r>
      <w:r w:rsidR="002F60DE">
        <w:t xml:space="preserve"> das kälter ist als die Kellerluft, um die maximale Luftfeuchte der </w:t>
      </w:r>
      <w:r w:rsidR="00383DCE">
        <w:t>einströmende</w:t>
      </w:r>
      <w:r w:rsidR="002F60DE">
        <w:t xml:space="preserve">n Luft auf eine geringer, als die der Kellerluft, zu reduzieren. Dadurch kommt es zur Kondensation und die </w:t>
      </w:r>
      <w:r w:rsidR="00383DCE">
        <w:t>einströmende</w:t>
      </w:r>
      <w:r w:rsidR="002F60DE">
        <w:t xml:space="preserve"> Luft verliert genug Wasser</w:t>
      </w:r>
      <w:r w:rsidR="00F703DE">
        <w:t>,</w:t>
      </w:r>
      <w:r w:rsidR="002F60DE">
        <w:t xml:space="preserve">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FA7ACA"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8B5666" w:rsidRPr="008B5666"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w:t>
      </w:r>
      <w:r w:rsidR="00C84E5D">
        <w:rPr>
          <w:rFonts w:eastAsiaTheme="minorEastAsia"/>
        </w:rPr>
        <w:t xml:space="preserve">, </w:t>
      </w:r>
      <w:r>
        <w:rPr>
          <w:rFonts w:eastAsiaTheme="minorEastAsia"/>
        </w:rPr>
        <w:t>kann hierbei verwendet werden.</w:t>
      </w:r>
      <w:r w:rsidR="00413AD6">
        <w:rPr>
          <w:rFonts w:eastAsiaTheme="minorEastAsia"/>
        </w:rPr>
        <w:br/>
      </w: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EA5C19" w:rsidRDefault="008B5666" w:rsidP="008E6B47">
      <w:pPr>
        <w:pStyle w:val="TextKL"/>
        <w:jc w:val="left"/>
        <w:rPr>
          <w:rFonts w:eastAsiaTheme="minorEastAsia"/>
        </w:rPr>
      </w:pPr>
      <w:r>
        <w:rPr>
          <w:rFonts w:eastAsiaTheme="minorEastAsia"/>
        </w:rPr>
        <w:t>Daraus folgt:</w:t>
      </w:r>
      <w:r w:rsidR="00413AD6">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20317">
      <w:pPr>
        <w:pStyle w:val="TextKL"/>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w:t>
      </w:r>
      <w:r w:rsidR="00383DCE">
        <w:rPr>
          <w:rFonts w:eastAsiaTheme="minorEastAsia"/>
        </w:rPr>
        <w:t>einströmende</w:t>
      </w:r>
      <w:r w:rsidR="00053342">
        <w:rPr>
          <w:rFonts w:eastAsiaTheme="minorEastAsia"/>
        </w:rPr>
        <w:t xml:space="preserv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20317">
        <w:rPr>
          <w:rFonts w:eastAsiaTheme="minorEastAsia"/>
        </w:rPr>
        <w:t xml:space="preserve"> entspricht</w:t>
      </w:r>
      <w:r w:rsidR="0079242C">
        <w:rPr>
          <w:rFonts w:eastAsiaTheme="minorEastAsia"/>
        </w:rPr>
        <w:t xml:space="preserve">. </w:t>
      </w:r>
      <w:r w:rsidR="0079242C">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Pr="006206FB" w:rsidRDefault="00D949E2" w:rsidP="004661BB">
      <w:pPr>
        <w:pStyle w:val="berschriftKL"/>
        <w:rPr>
          <w:rFonts w:eastAsiaTheme="minorEastAsia"/>
        </w:rPr>
      </w:pPr>
      <w:bookmarkStart w:id="16" w:name="_Toc92980272"/>
      <w:bookmarkStart w:id="17" w:name="_Toc93416801"/>
      <w:bookmarkStart w:id="18" w:name="_Toc95049492"/>
      <w:r>
        <w:rPr>
          <w:rFonts w:eastAsiaTheme="minorEastAsia"/>
        </w:rPr>
        <w:lastRenderedPageBreak/>
        <w:t>Externe</w:t>
      </w:r>
      <w:r w:rsidR="007B0031">
        <w:rPr>
          <w:rFonts w:eastAsiaTheme="minorEastAsia"/>
        </w:rPr>
        <w:t xml:space="preserve">r </w:t>
      </w:r>
      <w:r w:rsidR="004661BB">
        <w:rPr>
          <w:rFonts w:eastAsiaTheme="minorEastAsia"/>
        </w:rPr>
        <w:t>Entfeuchter</w:t>
      </w:r>
      <w:bookmarkEnd w:id="16"/>
      <w:bookmarkEnd w:id="17"/>
      <w:bookmarkEnd w:id="18"/>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09D9085F" wp14:editId="6622E326">
            <wp:simplePos x="0" y="0"/>
            <wp:positionH relativeFrom="margin">
              <wp:align>center</wp:align>
            </wp:positionH>
            <wp:positionV relativeFrom="paragraph">
              <wp:posOffset>2965450</wp:posOffset>
            </wp:positionV>
            <wp:extent cx="4362450" cy="2343785"/>
            <wp:effectExtent l="0" t="0" r="0" b="0"/>
            <wp:wrapSquare wrapText="bothSides"/>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Der Wärmetauscher wird in der Realität allerdings keine 100% Effektivität haben, dadurch kan</w:t>
      </w:r>
      <w:r w:rsidR="001732AA">
        <w:t>n es dazu kommen das noch eine I</w:t>
      </w:r>
      <w:r w:rsidR="004661BB">
        <w:t xml:space="preserve">nstanz nötig ist, nämlich ein </w:t>
      </w:r>
      <w:r w:rsidR="00D949E2">
        <w:t>externe</w:t>
      </w:r>
      <w:r w:rsidR="007B0031">
        <w:t xml:space="preserve">r </w:t>
      </w:r>
      <w:r w:rsidR="004661BB">
        <w:t>Entfeuchter. Der Wä</w:t>
      </w:r>
      <w:r w:rsidR="001732AA">
        <w:t>rmetauscher ist in diesem speziel</w:t>
      </w:r>
      <w:r w:rsidR="004661BB">
        <w:t xml:space="preserve">len Fall auch als Entfeuchter anzusehen, allerdings ist ein </w:t>
      </w:r>
      <w:r w:rsidR="00610134">
        <w:t>elektrisch betriebener</w:t>
      </w:r>
      <w:r w:rsidR="004661BB">
        <w:t xml:space="preserve"> Entfeuchter wesentlich effektiver</w:t>
      </w:r>
      <w:r w:rsidR="007B7983">
        <w:t xml:space="preserve">, </w:t>
      </w:r>
      <w:r w:rsidR="006842C0">
        <w:t>jedoch</w:t>
      </w:r>
      <w:r w:rsidR="007B7983">
        <w:t xml:space="preserve"> bei deutlich höherem Energieverbrauch.</w:t>
      </w:r>
      <w:r w:rsidR="004661BB">
        <w:t xml:space="preserve"> Ein </w:t>
      </w:r>
      <w:r w:rsidR="00D949E2">
        <w:t>externe</w:t>
      </w:r>
      <w:r w:rsidR="004661BB">
        <w:t>r Entfeuchter ist also als Extra Erweiterung zu sehen, falls der Wärmetauscher nicht au</w:t>
      </w:r>
      <w:r w:rsidR="001732AA">
        <w:t>s</w:t>
      </w:r>
      <w:r w:rsidR="004661BB">
        <w:t>reicht. Hierbei kann man zwischen den beiden wählen und je nach Intensität der zu reduzierenden</w:t>
      </w:r>
      <w:r w:rsidR="001732AA">
        <w:t xml:space="preserve"> Luftfeuchte sollte man beides A</w:t>
      </w:r>
      <w:r w:rsidR="004661BB">
        <w:t>bwegen.</w:t>
      </w:r>
      <w:r w:rsidR="007B0031">
        <w:t xml:space="preserve"> Ein </w:t>
      </w:r>
      <w:r w:rsidR="00D949E2">
        <w:t>externe</w:t>
      </w:r>
      <w:r w:rsidR="007B0031">
        <w:t>r Entfeuchter</w:t>
      </w:r>
      <w:r w:rsidR="006842C0">
        <w:t>,</w:t>
      </w:r>
      <w:r w:rsidR="007B0031">
        <w:t xml:space="preserve"> würde nicht die </w:t>
      </w:r>
      <w:r w:rsidR="00383DCE">
        <w:t>einströmende</w:t>
      </w:r>
      <w:r w:rsidR="007B0031">
        <w:t xml:space="preserve"> Luft entfeuchten, sondern die bereits in dem Innenraum vorhandene Luft. </w:t>
      </w:r>
      <w:r>
        <w:t>Das ist nötig, wenn die Wandtemperatur unter der Raumt</w:t>
      </w:r>
      <w:r w:rsidR="001732AA">
        <w:t>e</w:t>
      </w:r>
      <w:r>
        <w: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63712350" wp14:editId="06648D3B">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6D7A22" w:rsidRPr="006A448F" w:rsidRDefault="006D7A22" w:rsidP="007B0031">
                            <w:pPr>
                              <w:pStyle w:val="Caption"/>
                              <w:rPr>
                                <w:rFonts w:ascii="Arial" w:hAnsi="Arial" w:cs="Arial"/>
                                <w:noProof/>
                                <w:sz w:val="24"/>
                                <w:szCs w:val="40"/>
                              </w:rPr>
                            </w:pPr>
                            <w:r>
                              <w:t xml:space="preserve">Abbildung </w:t>
                            </w:r>
                            <w:fldSimple w:instr=" SEQ Abbildung \* ARABIC ">
                              <w:r w:rsidR="00C723C1">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12350" id="_x0000_t202" coordsize="21600,21600" o:spt="202" path="m,l,21600r21600,l21600,xe">
                <v:stroke joinstyle="miter"/>
                <v:path gradientshapeok="t" o:connecttype="rect"/>
              </v:shapetype>
              <v:shape id="Text Box 4" o:spid="_x0000_s1028"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gJ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" stroked="f">
                <v:textbox style="mso-fit-shape-to-text:t" inset="0,0,0,0">
                  <w:txbxContent>
                    <w:p w:rsidR="006D7A22" w:rsidRPr="006A448F" w:rsidRDefault="006D7A22" w:rsidP="007B0031">
                      <w:pPr>
                        <w:pStyle w:val="Caption"/>
                        <w:rPr>
                          <w:rFonts w:ascii="Arial" w:hAnsi="Arial" w:cs="Arial"/>
                          <w:noProof/>
                          <w:sz w:val="24"/>
                          <w:szCs w:val="40"/>
                        </w:rPr>
                      </w:pPr>
                      <w:r>
                        <w:t xml:space="preserve">Abbildung </w:t>
                      </w:r>
                      <w:fldSimple w:instr=" SEQ Abbildung \* ARABIC ">
                        <w:r w:rsidR="00C723C1">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43C7C" w:rsidRDefault="00252A11" w:rsidP="004661BB">
      <w:pPr>
        <w:pStyle w:val="TextKL"/>
      </w:pPr>
      <w:r w:rsidRPr="00C5280F">
        <w:rPr>
          <w:rStyle w:val="ZitateKLChar"/>
        </w:rPr>
        <w:t>„</w:t>
      </w:r>
      <w:r w:rsidR="00C5280F" w:rsidRPr="00C5280F">
        <w:rPr>
          <w:rStyle w:val="ZitateKLChar"/>
        </w:rPr>
        <w:t>Die angesaugte Luft strömt durch ein Trockenmittel, welches fest in einem sich langsam drehenden Rotor eingebettet ist, der kontinuierlich zwischen zwei getrennten und auch gegenläufigen Luftströmen rotiert. Im Adsorptionsbereich des Rotors bindet das enthaltene Adsorptionsmittel die Feuchtigkeit aus dem Luftstrom. Im Regenerationsbereich wird die im Trockenmittel (Sorptionsmaterial) gespeicherte Flüssigkeit durch den heißen Luftstrom ausgetrieben und von diesem wieder aufgenommen und an die Umgebung abgegeben. Diese Luft ist nicht nur trockener, sondern auch ein paar Grad wärmer als zuvor. Das Prinzip dieser Entfeuchtung beruht auf Sorption und ist weitgehend temperaturunabhängig und somit auch bei niedrigen Temperaturen einsatzbereit.“</w:t>
      </w:r>
      <w:r w:rsidR="00C5280F">
        <w:t xml:space="preserve"> </w:t>
      </w:r>
      <w:sdt>
        <w:sdtPr>
          <w:id w:val="1014493948"/>
          <w:citation/>
        </w:sdtPr>
        <w:sdtEndPr/>
        <w:sdtContent>
          <w:r w:rsidR="00C5280F">
            <w:fldChar w:fldCharType="begin"/>
          </w:r>
          <w:r w:rsidR="00C5280F">
            <w:instrText xml:space="preserve"> CITATION Mea22 \l 1031 </w:instrText>
          </w:r>
          <w:r w:rsidR="00C5280F">
            <w:fldChar w:fldCharType="separate"/>
          </w:r>
          <w:r w:rsidR="00C5280F">
            <w:rPr>
              <w:noProof/>
            </w:rPr>
            <w:t>(Meaco, 2022)</w:t>
          </w:r>
          <w:r w:rsidR="00C5280F">
            <w:fldChar w:fldCharType="end"/>
          </w:r>
        </w:sdtContent>
      </w:sdt>
    </w:p>
    <w:p w:rsidR="00252A11" w:rsidRDefault="00743C7C" w:rsidP="004661BB">
      <w:pPr>
        <w:pStyle w:val="TextKL"/>
      </w:pPr>
      <w:r>
        <w:lastRenderedPageBreak/>
        <w:t>Im vorliegenden Fall</w:t>
      </w:r>
      <w:r w:rsidR="00C6361C">
        <w:t>,</w:t>
      </w:r>
      <w:r>
        <w:t xml:space="preserve"> </w:t>
      </w:r>
      <w:r w:rsidR="001A41CA">
        <w:t>sollte</w:t>
      </w:r>
      <w:r>
        <w:t xml:space="preserve"> aufgrund der eher niedrigen Temperatur im Keller</w:t>
      </w:r>
      <w:r w:rsidR="00C6361C">
        <w:t>,</w:t>
      </w:r>
      <w:r>
        <w:t xml:space="preserve"> ein Modell gewählt werden, das nach dem Adsorptionsprinzip arbeitet.</w:t>
      </w:r>
      <w:r w:rsidR="001A41CA">
        <w:t xml:space="preserve"> </w:t>
      </w:r>
      <w:r w:rsidR="00C6361C">
        <w:t xml:space="preserve">Der </w:t>
      </w:r>
      <w:r w:rsidR="00D949E2">
        <w:t>externe</w:t>
      </w:r>
      <w:r w:rsidR="00252A11">
        <w:t xml:space="preserve"> Entfeuchter funktioniert also ähnlich wie der verwendete Wärmetauscher.</w:t>
      </w:r>
      <w:r w:rsidR="00C6361C">
        <w:t xml:space="preserve"> </w:t>
      </w:r>
      <w:r w:rsidR="005F7365">
        <w:t>Der gekühlte Verdampfer ist im Falle des Wärmetauschers der Schlauch</w:t>
      </w:r>
      <w:r w:rsidR="0000172D">
        <w:t>,</w:t>
      </w:r>
      <w:r w:rsidR="005F7365">
        <w:t xml:space="preserve"> durch den das kalte Wasser fliest und auf den erwärmten Block wird ganz verzichtet. Nach dieser Abbildung könnte man nun auch noch einen einfachen Entfeuchter selber bauen, dies übersteigt aber</w:t>
      </w:r>
      <w:r w:rsidR="000F7CF1">
        <w:t xml:space="preserve"> den Rahmen dieser komplexen Le</w:t>
      </w:r>
      <w:r w:rsidR="005F7365">
        <w:t>i</w:t>
      </w:r>
      <w:r w:rsidR="000F7CF1">
        <w:t>s</w:t>
      </w:r>
      <w:r w:rsidR="005F7365">
        <w:t>tung.</w:t>
      </w:r>
      <w:r w:rsidR="00312FAB">
        <w:t xml:space="preserve"> </w:t>
      </w:r>
    </w:p>
    <w:p w:rsidR="00507434" w:rsidRDefault="00507434" w:rsidP="00507434">
      <w:pPr>
        <w:pStyle w:val="berschriftKL"/>
      </w:pPr>
      <w:bookmarkStart w:id="19" w:name="_Toc92980273"/>
      <w:bookmarkStart w:id="20" w:name="_Toc93416802"/>
      <w:bookmarkStart w:id="21" w:name="_Toc95049493"/>
      <w:r>
        <w:t>Spezifikationen des Geräts</w:t>
      </w:r>
      <w:bookmarkEnd w:id="19"/>
      <w:bookmarkEnd w:id="20"/>
      <w:bookmarkEnd w:id="21"/>
    </w:p>
    <w:p w:rsidR="00312FAB" w:rsidRDefault="008E100B" w:rsidP="008F082C">
      <w:pPr>
        <w:pStyle w:val="berschriftKL"/>
        <w:numPr>
          <w:ilvl w:val="1"/>
          <w:numId w:val="2"/>
        </w:numPr>
        <w:ind w:left="357" w:hanging="357"/>
      </w:pPr>
      <w:bookmarkStart w:id="22" w:name="_Toc92980274"/>
      <w:bookmarkStart w:id="23" w:name="_Toc93416803"/>
      <w:bookmarkStart w:id="24" w:name="_Toc95049494"/>
      <w:r>
        <w:rPr>
          <w:noProof/>
          <w:lang w:eastAsia="de-DE"/>
        </w:rPr>
        <w:drawing>
          <wp:anchor distT="0" distB="0" distL="114300" distR="114300" simplePos="0" relativeHeight="251663360" behindDoc="0" locked="0" layoutInCell="1" allowOverlap="1" wp14:anchorId="5A8AC9C1" wp14:editId="196AC93B">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22"/>
      <w:bookmarkEnd w:id="23"/>
      <w:bookmarkEnd w:id="24"/>
    </w:p>
    <w:p w:rsidR="00476CCE" w:rsidRDefault="00EB4E0D" w:rsidP="00EB4E0D">
      <w:pPr>
        <w:pStyle w:val="TextKL"/>
      </w:pPr>
      <w:r w:rsidRPr="00EB4E0D">
        <w:t>Das Herzstück des Geräts ist ein NodeMCU 1.0. NodeMCU ist ein Open-Source Projekt basierend auf d</w:t>
      </w:r>
      <w:r w:rsidR="00930A1A">
        <w:t>em Microcontroller ESP8266 des c</w:t>
      </w:r>
      <w:r w:rsidRPr="00EB4E0D">
        <w:t xml:space="preserve">hinesischen Halbleiter-Herstellers Esspressif. Dieser Microcontroller ist sehr beliebt für IOT-Anwendungen </w:t>
      </w:r>
      <w:r w:rsidR="00930A1A">
        <w:t xml:space="preserve">, </w:t>
      </w:r>
      <w:r w:rsidRPr="00EB4E0D">
        <w:t>denn er en</w:t>
      </w:r>
      <w:r w:rsidR="009220AF">
        <w:t>t</w:t>
      </w:r>
      <w:r w:rsidRPr="00EB4E0D">
        <w:t xml:space="preserve">hält bereits ein fertiges WLAN-Modul, welches mit wenigen Programmschritten eine Verbindung zu einenm WLAN-Netzt bzw. auch ins Internet herstellen kann. Beim NodeMCU-Modul ist der ESP8266 auf einem 30poligen Breakout-Board zur Durchsteckmontage verbaut, was den Einsatz auf Experimentierplatinen wesentlich vereinfacht. Weiterhin sind bereits ein Spannungswandler zur Versorgung des Controllers sowie ein USB-UART zur Programmierung und zum Debugging vorhanden. </w:t>
      </w:r>
    </w:p>
    <w:p w:rsidR="00131A8B" w:rsidRDefault="00EB4E0D" w:rsidP="00EB4E0D">
      <w:pPr>
        <w:pStyle w:val="TextKL"/>
      </w:pPr>
      <w:r w:rsidRPr="00EB4E0D">
        <w:lastRenderedPageBreak/>
        <w:t>Durch die weite Verbreitung des ESP8266 existiert ein sehr umfangreicher Software-Support, sowohl für den Controller selbst als auch für häufig in Kombination eingesetzte Bauteile wie Sensoren, Anzeigen u.ä.Alle verwendeten Sensoren sind über I2C angebunden. I2C is</w:t>
      </w:r>
      <w:r w:rsidR="009220AF">
        <w:t>t</w:t>
      </w:r>
      <w:r w:rsidRPr="00EB4E0D">
        <w:t xml:space="preserve"> ein relativ einfaches Bus-System, bei dem Daten seriell über zwei Leitung</w:t>
      </w:r>
      <w:r w:rsidR="00D168F0">
        <w:t>en</w:t>
      </w:r>
      <w:r w:rsidRPr="00EB4E0D">
        <w:t xml:space="preserve"> übertragen werden. Alle Bus-Teilnehmer erhalten die Daten gleichzeitig, wobei zuerst ein Adress-Byte übertragen wird, mit dem der Empfänger der Daten festgelegt wird. Alle Teilnehmer müssen unterschiedliche Adressen haben, um eine eindeutige Zuordnung zu gewäh</w:t>
      </w:r>
      <w:r w:rsidR="009220AF">
        <w:t>r</w:t>
      </w:r>
      <w:r w:rsidRPr="00EB4E0D">
        <w:t xml:space="preserve">leisten. </w:t>
      </w:r>
      <w:r w:rsidR="00D168F0">
        <w:t>Zusätzlich</w:t>
      </w:r>
      <w:r w:rsidRPr="00EB4E0D">
        <w:t xml:space="preserve"> muss noch die Versorgungsspannung zu den Sensoren übertragen werden, sodass eine Leitung mit mindestens 4 Adern eingesetzt werden muss.</w:t>
      </w:r>
      <w:r w:rsidR="00D168F0">
        <w:t xml:space="preserve"> </w:t>
      </w:r>
      <w:r w:rsidRPr="00EB4E0D">
        <w:t>Zur Bestimmung der Außen- wie Innentemperatur sowie der jeweiligen Luftfeuchte werden kombinierte Temperatur/Druck/Luftfeuchtesensoren der Firma Bosch vom Typ BME280 verwendet. Diese haben eine nicht einstellbare, identisch I2C-Addresse und können daher nic</w:t>
      </w:r>
      <w:r w:rsidR="009220AF">
        <w:t>ht am gleichen I2C-Bus betrieben</w:t>
      </w:r>
      <w:r w:rsidRPr="00EB4E0D">
        <w:t xml:space="preserve"> werden, weshalb ein I2C-Multiplexer benötigen wird. Der Multiplexer erlaubt die Aufteilung eines I2C-Busses in mehrere Segmente, von denen jeweils eines ausgewählt werden muss, bevor Daten übertragen werden. Die Auswahl geschieht dabei ebenfalls über den I2C-Bus </w:t>
      </w:r>
      <w:r w:rsidR="00D168F0">
        <w:t>Zusätzlich</w:t>
      </w:r>
      <w:r w:rsidRPr="00EB4E0D">
        <w:t xml:space="preserve"> kommt ein LM75 zum Einsatz, dies ist ein reiner Temperatursensor. Damit wird die Wandtemperatur gemessen.</w:t>
      </w:r>
      <w:r w:rsidR="00D168F0">
        <w:t xml:space="preserve"> </w:t>
      </w:r>
      <w:r w:rsidRPr="00EB4E0D">
        <w:t>Da das Budget für dieses Projekt so gering wie möglich sein soll, wird hier nur ein kleines 0,96 Inch RIT276 OLED Display verwendet. Das Display hat eine Auflösung von 64x128 Pixeln und is</w:t>
      </w:r>
      <w:r w:rsidR="00F95933">
        <w:t>t ebenfalls über I2C angebunden</w:t>
      </w:r>
      <w:r w:rsidRPr="00EB4E0D">
        <w:t>.</w:t>
      </w:r>
      <w:r w:rsidR="00F95933">
        <w:t xml:space="preserve"> </w:t>
      </w:r>
      <w:r w:rsidRPr="00EB4E0D">
        <w:t xml:space="preserve">Das Gerät soll auch dazu in der Lage sein, über einen geöffneten Access </w:t>
      </w:r>
      <w:r w:rsidR="0058423A">
        <w:t>P</w:t>
      </w:r>
      <w:r w:rsidRPr="00EB4E0D">
        <w:t>oint konfiguriert zu werden. Für den Fall</w:t>
      </w:r>
      <w:r w:rsidR="003026D5">
        <w:t>,</w:t>
      </w:r>
      <w:r w:rsidRPr="00EB4E0D">
        <w:t xml:space="preserve"> da</w:t>
      </w:r>
      <w:r w:rsidR="003026D5">
        <w:t>s</w:t>
      </w:r>
      <w:r w:rsidRPr="00EB4E0D">
        <w:t>s der Benutzer jedoch</w:t>
      </w:r>
      <w:r w:rsidR="0058423A">
        <w:t xml:space="preserve"> das Passwort zu diesem Access P</w:t>
      </w:r>
      <w:r w:rsidRPr="00EB4E0D">
        <w:t>oint vergessen sollte, ist ein Resetknopf angebracht. Dadurch wird das gesamte Gerät wieder zurückgesetzt auf Standardwerte.</w:t>
      </w:r>
      <w:r w:rsidR="00E13656">
        <w:t xml:space="preserve"> </w:t>
      </w:r>
      <w:r w:rsidRPr="00EB4E0D">
        <w:t>Betrieben wird das Gerät durch eine 12V Buchse betrieben, die Spannung ist nur für die Lüfter nötig. Der NodeMCU 1.0 wird mit 5V betrieben.</w:t>
      </w:r>
      <w:r w:rsidR="007B65B3">
        <w:t xml:space="preserve"> </w:t>
      </w:r>
      <w:r w:rsidRPr="00EB4E0D">
        <w:t>Durch die 3 identische</w:t>
      </w:r>
      <w:r w:rsidR="009C4414">
        <w:t>n</w:t>
      </w:r>
      <w:r w:rsidRPr="00EB4E0D">
        <w:t xml:space="preserve"> Lüfterschaltungen in der Mitte des Schaltplans, wird das Signal aus dem PWM Pin so verändert, dass der Lüfter bei 0 PWM stillsteht anstatt der sonst üblichen Restgeschwindigkeit.</w:t>
      </w:r>
      <w:r w:rsidR="007B65B3">
        <w:t xml:space="preserve"> </w:t>
      </w:r>
      <w:r w:rsidRPr="00EB4E0D">
        <w:t xml:space="preserve">Die unten rechts im Schaltplan zu sehende Schaltung ist optional und dient zur Steuerung des </w:t>
      </w:r>
      <w:r w:rsidR="000077AB">
        <w:t>Externen</w:t>
      </w:r>
      <w:r w:rsidRPr="00EB4E0D">
        <w:t xml:space="preserve"> Entfeuchters und der Zir</w:t>
      </w:r>
      <w:r w:rsidR="009C4414">
        <w:t>kulationspumpe. Die an die Schal</w:t>
      </w:r>
      <w:r w:rsidRPr="00EB4E0D">
        <w:t xml:space="preserve">tung angeschlossenen 2 Pin </w:t>
      </w:r>
      <w:r w:rsidR="000077AB">
        <w:t>– bzw. 4 Pin K</w:t>
      </w:r>
      <w:r w:rsidRPr="00EB4E0D">
        <w:t>lemmen, haben eine Spannungsfestigkeit von 240V.</w:t>
      </w:r>
      <w:r w:rsidR="000077AB">
        <w:t xml:space="preserve"> </w:t>
      </w:r>
      <w:r w:rsidRPr="00EB4E0D">
        <w:t>Als Kabel für die Sensoren kann Telefonleitung benutzt werden</w:t>
      </w:r>
      <w:r w:rsidR="000077AB">
        <w:t>.</w:t>
      </w:r>
    </w:p>
    <w:p w:rsidR="005A5706" w:rsidRPr="00EB4E0D" w:rsidRDefault="000077AB" w:rsidP="00EB4E0D">
      <w:pPr>
        <w:pStyle w:val="TextKL"/>
      </w:pPr>
      <w:r>
        <w:lastRenderedPageBreak/>
        <w:t xml:space="preserve">Es ist darauf zu achten, dass </w:t>
      </w:r>
      <w:r w:rsidR="00EB4E0D" w:rsidRPr="00EB4E0D">
        <w:t>die Aussparungen am Gehäuse für Telefonleitung vorgesehen ist. Telefonleitung hat einen 5mm Durchmesser.</w:t>
      </w:r>
    </w:p>
    <w:p w:rsidR="009543A4" w:rsidRDefault="009543A4" w:rsidP="008F082C">
      <w:pPr>
        <w:pStyle w:val="berschriftKL"/>
        <w:numPr>
          <w:ilvl w:val="1"/>
          <w:numId w:val="2"/>
        </w:numPr>
        <w:ind w:left="357" w:hanging="357"/>
      </w:pPr>
      <w:bookmarkStart w:id="25" w:name="_Toc92980275"/>
      <w:bookmarkStart w:id="26" w:name="_Toc93416804"/>
      <w:bookmarkStart w:id="27" w:name="_Toc95049495"/>
      <w:r>
        <w:t>Software</w:t>
      </w:r>
      <w:bookmarkEnd w:id="25"/>
      <w:bookmarkEnd w:id="26"/>
      <w:bookmarkEnd w:id="27"/>
    </w:p>
    <w:p w:rsidR="009543A4" w:rsidRDefault="009543A4" w:rsidP="009543A4">
      <w:pPr>
        <w:pStyle w:val="TextKL"/>
      </w:pPr>
      <w:r>
        <w:t>Die Software ist in C++ geschrieben und benutzt das Arduino SDK. I</w:t>
      </w:r>
      <w:r w:rsidR="00127330">
        <w:t>n der Software sind die Standard</w:t>
      </w:r>
      <w:r>
        <w: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5842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Access P</w:t>
      </w:r>
      <w:r w:rsidR="0015763A">
        <w:rPr>
          <w:rFonts w:ascii="Consolas" w:eastAsia="Times New Roman" w:hAnsi="Consolas" w:cs="Times New Roman"/>
          <w:color w:val="FFFFFF" w:themeColor="background1"/>
          <w:sz w:val="21"/>
          <w:szCs w:val="21"/>
          <w:lang w:eastAsia="de-DE"/>
        </w:rPr>
        <w:t xml:space="preserve">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t>Um diese Werte zu ändern</w:t>
      </w:r>
      <w:r w:rsidR="0078437E">
        <w:t>,</w:t>
      </w:r>
      <w:r>
        <w:t xml:space="preserve"> muss das Konfigurationsportal via Webbrows</w:t>
      </w:r>
      <w:r w:rsidR="0078437E">
        <w:t>er aufgerufen werden. Als E</w:t>
      </w:r>
      <w:r>
        <w:t>rstes mu</w:t>
      </w:r>
      <w:r w:rsidR="0058423A">
        <w:t>ss man sich also in dem Access P</w:t>
      </w:r>
      <w:r>
        <w:t>oint einloggen, dabei ist der Name des G</w:t>
      </w:r>
      <w:r w:rsidR="0058423A">
        <w:t>eräts auch der Name des Access P</w:t>
      </w:r>
      <w:r w:rsidR="00127330">
        <w:t>oints, standard</w:t>
      </w:r>
      <w:r w:rsidR="00E148E3">
        <w:t>mäßig also NodeMCU</w:t>
      </w:r>
      <w:r>
        <w:t xml:space="preserve"> 1.0. </w:t>
      </w:r>
      <w:r w:rsidR="007F4F3C">
        <w:t xml:space="preserve">Nachdem kann man auf dem </w:t>
      </w:r>
      <w:r w:rsidR="00F37767">
        <w:t xml:space="preserve">Display </w:t>
      </w:r>
      <w:r w:rsidR="00E148E3">
        <w:t>über</w:t>
      </w:r>
      <w:r w:rsidR="00F37767">
        <w:t xml:space="preserve"> dem Namen eine IP sehen, diese wird dann im Webbrowser eingegeben</w:t>
      </w:r>
      <w:r w:rsidR="003E0342">
        <w:t>,</w:t>
      </w:r>
      <w:r w:rsidR="00F37767">
        <w:t xml:space="preserve"> um das Konfigurationsportal zu öffnen.</w:t>
      </w:r>
      <w:r w:rsidR="005C50AC">
        <w:t xml:space="preserve"> Nac</w:t>
      </w:r>
      <w:r w:rsidR="0078437E">
        <w:t>hdem die Werte in die Felder des</w:t>
      </w:r>
      <w:r w:rsidR="005C50AC">
        <w:t xml:space="preserve"> Konfigurationsportals geschrieben wurden, befindet sich ganz unten ein Speicherknopf. Werte</w:t>
      </w:r>
      <w:r w:rsidR="0078437E">
        <w:t>,</w:t>
      </w:r>
      <w:r w:rsidR="005C50AC">
        <w:t xml:space="preserve"> in deren zugewiesenem Feld kein neuer Wert steht, werden nicht geändert. Wenn der Speicherknopf gedrückt wurde</w:t>
      </w:r>
      <w:r w:rsidR="0078437E">
        <w:t>,</w:t>
      </w:r>
      <w:r w:rsidR="005C50AC">
        <w:t xml:space="preserve"> startet sich das Gerät neu. </w:t>
      </w:r>
      <w:r w:rsidR="004C205D">
        <w:t>Zur Kontrolle der Werte über Wlan</w:t>
      </w:r>
      <w:r w:rsidR="0078437E">
        <w:t>,</w:t>
      </w:r>
      <w:r w:rsidR="004C205D">
        <w:t xml:space="preserve"> wird ein MQTT Broker verwendet, dieser muss extern auf einem Computer aufgesetzt werden. Zudem i</w:t>
      </w:r>
      <w:r w:rsidR="00B4739C">
        <w:t>st auch OTA, also Over the Air U</w:t>
      </w:r>
      <w:r w:rsidR="00127330">
        <w:t>pdates inte</w:t>
      </w:r>
      <w:r w:rsidR="004C205D">
        <w:t>griert. Dadurch kann die Firmware über Wlan aktualisiert werden.</w:t>
      </w:r>
      <w:r w:rsidR="00507434">
        <w:t xml:space="preserve"> </w:t>
      </w:r>
      <w:r w:rsidR="00F97B15">
        <w:t>Wenn über MQTT die Daten an einen MQTT Broker übermittelt werden, werden sogenannt</w:t>
      </w:r>
      <w:r w:rsidR="00127330">
        <w:t>e Topics verwendet. Die Standard</w:t>
      </w:r>
      <w:r w:rsidR="00F97B15">
        <w: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r>
      <w:r w:rsidR="00076DC1">
        <w:lastRenderedPageBreak/>
        <w:t>„InHumidity“ = relative Luftfeuchte Innen (in %)</w:t>
      </w:r>
      <w:r w:rsidR="00076DC1">
        <w:br/>
        <w:t>„OutTemp“ = Temperatur Außen (in °C)</w:t>
      </w:r>
      <w:r w:rsidR="00076DC1">
        <w:br/>
        <w:t>„InTemp“ = Temperatur Innen (in °C)</w:t>
      </w:r>
    </w:p>
    <w:p w:rsidR="00F97B15" w:rsidRDefault="00D168F0" w:rsidP="00002A98">
      <w:pPr>
        <w:pStyle w:val="TextKL"/>
        <w:jc w:val="left"/>
      </w:pPr>
      <w:r>
        <w:t>Zusätzlich</w:t>
      </w:r>
      <w:r w:rsidR="001B145A">
        <w:t xml:space="preserve"> ist ein Topleveltopic erforderlich, der Name dieses Top</w:t>
      </w:r>
      <w:r w:rsidR="0078437E">
        <w:t>leveltopics ist standartmäßig „h</w:t>
      </w:r>
      <w:r w:rsidR="001B145A">
        <w:t>ome“, kann aber über das Konfigurationsportal jederzeit geändert werden.</w:t>
      </w:r>
    </w:p>
    <w:p w:rsidR="00507434" w:rsidRDefault="00507434" w:rsidP="008F082C">
      <w:pPr>
        <w:pStyle w:val="berschriftKL"/>
        <w:numPr>
          <w:ilvl w:val="1"/>
          <w:numId w:val="2"/>
        </w:numPr>
        <w:ind w:left="357" w:hanging="357"/>
      </w:pPr>
      <w:bookmarkStart w:id="28" w:name="_Toc92980276"/>
      <w:bookmarkStart w:id="29" w:name="_Toc93416805"/>
      <w:bookmarkStart w:id="30" w:name="_Toc95049496"/>
      <w:r>
        <w:t>Gehäuse</w:t>
      </w:r>
      <w:bookmarkEnd w:id="28"/>
      <w:bookmarkEnd w:id="29"/>
      <w:bookmarkEnd w:id="30"/>
    </w:p>
    <w:p w:rsidR="004F0C9A" w:rsidRDefault="004458D8" w:rsidP="007D0CA1">
      <w:pPr>
        <w:pStyle w:val="TextKL"/>
        <w:jc w:val="left"/>
      </w:pPr>
      <w:r>
        <w:rPr>
          <w:noProof/>
          <w:lang w:eastAsia="de-DE"/>
        </w:rPr>
        <w:drawing>
          <wp:anchor distT="0" distB="0" distL="114300" distR="114300" simplePos="0" relativeHeight="251664384" behindDoc="1" locked="0" layoutInCell="1" allowOverlap="1" wp14:anchorId="1D40EAA9" wp14:editId="5E771408">
            <wp:simplePos x="0" y="0"/>
            <wp:positionH relativeFrom="margin">
              <wp:align>center</wp:align>
            </wp:positionH>
            <wp:positionV relativeFrom="paragraph">
              <wp:posOffset>2129790</wp:posOffset>
            </wp:positionV>
            <wp:extent cx="5094273" cy="3852000"/>
            <wp:effectExtent l="0" t="0" r="0" b="0"/>
            <wp:wrapTight wrapText="bothSides">
              <wp:wrapPolygon edited="0">
                <wp:start x="0" y="0"/>
                <wp:lineTo x="0" y="21472"/>
                <wp:lineTo x="21487" y="21472"/>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094273" cy="3852000"/>
                    </a:xfrm>
                    <a:prstGeom prst="rect">
                      <a:avLst/>
                    </a:prstGeom>
                  </pic:spPr>
                </pic:pic>
              </a:graphicData>
            </a:graphic>
            <wp14:sizeRelH relativeFrom="margin">
              <wp14:pctWidth>0</wp14:pctWidth>
            </wp14:sizeRelH>
            <wp14:sizeRelV relativeFrom="margin">
              <wp14:pctHeight>0</wp14:pctHeight>
            </wp14:sizeRelV>
          </wp:anchor>
        </w:drawing>
      </w:r>
      <w:r w:rsidR="00EC44D4">
        <w:t xml:space="preserve">Das Gehäuse wurde </w:t>
      </w:r>
      <w:r w:rsidR="007D0CA1">
        <w:t xml:space="preserve">mit „Fusion 360“ der Firma Autodesk konstruiert </w:t>
      </w:r>
      <w:r w:rsidR="00EC44D4">
        <w:t>und ist zum 3D drucken gedacht. Zu drucken ist:</w:t>
      </w:r>
      <w:r w:rsidR="007D0CA1">
        <w:br/>
      </w:r>
      <w:r w:rsidR="00EC44D4">
        <w:t>1 mal „Oberes Gehäuse“</w:t>
      </w:r>
      <w:r w:rsidR="00EC44D4">
        <w:br/>
        <w:t>2 mal „Oberes Gehäuse Griff“</w:t>
      </w:r>
      <w:r w:rsidR="00EC44D4">
        <w:br/>
        <w:t>1 mal „</w:t>
      </w:r>
      <w:r w:rsidR="005B0D8E">
        <w:t>Untere</w:t>
      </w:r>
      <w:r w:rsidR="00EC44D4">
        <w:t>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5B0D8E" w:rsidP="008F082C">
      <w:pPr>
        <w:pStyle w:val="berschriftKL"/>
        <w:numPr>
          <w:ilvl w:val="1"/>
          <w:numId w:val="2"/>
        </w:numPr>
        <w:ind w:left="357" w:hanging="357"/>
      </w:pPr>
      <w:bookmarkStart w:id="31" w:name="_Toc92980277"/>
      <w:bookmarkStart w:id="32" w:name="_Toc93416806"/>
      <w:bookmarkStart w:id="33" w:name="_Toc95049497"/>
      <w:r>
        <w:t>Untere</w:t>
      </w:r>
      <w:r w:rsidR="004F0C9A">
        <w:t>s Gehäuse</w:t>
      </w:r>
      <w:bookmarkEnd w:id="31"/>
      <w:bookmarkEnd w:id="32"/>
      <w:bookmarkEnd w:id="33"/>
    </w:p>
    <w:p w:rsidR="004F0C9A" w:rsidRDefault="004F0C9A"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A53ED1" w:rsidRDefault="00A53ED1" w:rsidP="004F0C9A">
      <w:pPr>
        <w:pStyle w:val="TextKL"/>
      </w:pPr>
    </w:p>
    <w:p w:rsidR="00EC44D4" w:rsidRDefault="004F0C9A" w:rsidP="004F0C9A">
      <w:pPr>
        <w:pStyle w:val="TextKL"/>
      </w:pPr>
      <w:r>
        <w:lastRenderedPageBreak/>
        <w:t xml:space="preserve">Das </w:t>
      </w:r>
      <w:r w:rsidR="005B0D8E">
        <w:t>untere</w:t>
      </w:r>
      <w:r>
        <w:t xml:space="preserve"> Gehäuse enthält einen Halter für den Resetknopf oben links, 6 K</w:t>
      </w:r>
      <w:r w:rsidR="00657717">
        <w:t>abeldurchlässe mit Kabelbinder Z</w:t>
      </w:r>
      <w:r>
        <w:t xml:space="preserve">ugentlastung an </w:t>
      </w:r>
      <w:r w:rsidR="00750E8B">
        <w:t>der linken Seite, 4 Löcher zum A</w:t>
      </w:r>
      <w:r>
        <w:t xml:space="preserve">nschrauben der Leiterplatte und zur Befestigung des Gehäuses in allen Ecken, 2 9mm Durchmesser Öffnungen und eine 5mm Durchmesser Öffnung an der rechten Seite </w:t>
      </w:r>
      <w:r w:rsidR="00657717">
        <w:t xml:space="preserve">sowie </w:t>
      </w:r>
      <w:r>
        <w:t xml:space="preserve">Zugentlastungen </w:t>
      </w:r>
      <w:r w:rsidR="002B5E0B">
        <w:t xml:space="preserve">für </w:t>
      </w:r>
      <w:r w:rsidR="00657717">
        <w:t>Kabel</w:t>
      </w:r>
      <w:r w:rsidR="002B5E0B">
        <w:t>. Dazu werden die Teile „</w:t>
      </w:r>
      <w:r w:rsidR="002B5E0B" w:rsidRPr="00A32A97">
        <w:t>Kabelklemme für 2 Pin Klemme</w:t>
      </w:r>
      <w:r w:rsidR="00AC616A">
        <w:t>“ und 1-</w:t>
      </w:r>
      <w:r w:rsidR="002B5E0B">
        <w:t>mal „Kabelklemme für 4</w:t>
      </w:r>
      <w:r w:rsidR="002B5E0B" w:rsidRPr="00A32A97">
        <w:t xml:space="preserve"> Pin Klemme</w:t>
      </w:r>
      <w:r w:rsidR="002B5E0B">
        <w:t xml:space="preserve">“ </w:t>
      </w:r>
      <w:r w:rsidR="003C5ACB">
        <w:t>benötigt</w:t>
      </w:r>
      <w:r w:rsidR="002B5E0B">
        <w:t>.</w:t>
      </w:r>
    </w:p>
    <w:p w:rsidR="004F3274" w:rsidRDefault="004F3274" w:rsidP="008F082C">
      <w:pPr>
        <w:pStyle w:val="berschriftKL"/>
        <w:numPr>
          <w:ilvl w:val="1"/>
          <w:numId w:val="2"/>
        </w:numPr>
        <w:ind w:left="357" w:hanging="357"/>
      </w:pPr>
      <w:bookmarkStart w:id="34" w:name="_Toc92980278"/>
      <w:bookmarkStart w:id="35" w:name="_Toc93416807"/>
      <w:bookmarkStart w:id="36" w:name="_Toc95049498"/>
      <w:r>
        <w:t>Oberes Gehäuse</w:t>
      </w:r>
      <w:bookmarkEnd w:id="34"/>
      <w:bookmarkEnd w:id="35"/>
      <w:bookmarkEnd w:id="36"/>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14:anchorId="2F129DB4" wp14:editId="7838D269">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14:anchorId="36ED060C" wp14:editId="3E0DD699">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drawing>
          <wp:inline distT="0" distB="0" distL="0" distR="0" wp14:anchorId="33EE7610" wp14:editId="5E340C6B">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1F5931" w:rsidRDefault="001F5931" w:rsidP="004F3274">
      <w:pPr>
        <w:pStyle w:val="TextKL"/>
      </w:pPr>
    </w:p>
    <w:p w:rsidR="00B80BAA" w:rsidRDefault="00B80BAA" w:rsidP="008F082C">
      <w:pPr>
        <w:pStyle w:val="berschriftKL"/>
        <w:numPr>
          <w:ilvl w:val="1"/>
          <w:numId w:val="2"/>
        </w:numPr>
        <w:ind w:left="357" w:hanging="357"/>
      </w:pPr>
      <w:bookmarkStart w:id="37" w:name="_Toc92980279"/>
      <w:bookmarkStart w:id="38" w:name="_Toc93416808"/>
      <w:bookmarkStart w:id="39" w:name="_Toc95049499"/>
      <w:r>
        <w:lastRenderedPageBreak/>
        <w:t>Optional</w:t>
      </w:r>
      <w:bookmarkEnd w:id="37"/>
      <w:bookmarkEnd w:id="38"/>
      <w:bookmarkEnd w:id="39"/>
    </w:p>
    <w:p w:rsidR="00B80BAA" w:rsidRPr="00AA451A" w:rsidRDefault="00AA451A" w:rsidP="00B80BAA">
      <w:pPr>
        <w:pStyle w:val="TextKL"/>
        <w:rPr>
          <w:u w:val="single"/>
        </w:rPr>
      </w:pPr>
      <w:r w:rsidRPr="00AA451A">
        <w:rPr>
          <w:u w:val="single"/>
        </w:rPr>
        <w:t>LM75 Gehäuse:</w:t>
      </w:r>
      <w:r w:rsidRPr="00AA451A">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0DCD3F17" wp14:editId="15F9FD25">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14:anchorId="3271393A" wp14:editId="3CAD362B">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C26914" w:rsidRDefault="00C26914" w:rsidP="00C26914">
      <w:pPr>
        <w:pStyle w:val="TextKL"/>
      </w:pPr>
      <w:r w:rsidRPr="00C26914">
        <w:t>Der LM75 Temperatursensor wird auf eine ungefähr 3mm dicke Alumin</w:t>
      </w:r>
      <w:r w:rsidR="00540113">
        <w:t>iumplatte, 55mm breit und 40mm l</w:t>
      </w:r>
      <w:r w:rsidRPr="00C26914">
        <w:t>ang, aufgeschraubt. Alumin</w:t>
      </w:r>
      <w:r w:rsidR="00127330">
        <w:t>i</w:t>
      </w:r>
      <w:r w:rsidRPr="00C26914">
        <w:t>um hat eine gute Wärmeleitfähigkeit</w:t>
      </w:r>
      <w:r w:rsidR="00540113">
        <w:t>,</w:t>
      </w:r>
      <w:r w:rsidRPr="00C26914">
        <w:t xml:space="preserve"> weshalb eine relativ geringe Differenz zwischen gemessener und tatsächlicher Temperatur der Wand gewäh</w:t>
      </w:r>
      <w:r w:rsidR="00540113">
        <w:t>r</w:t>
      </w:r>
      <w:r w:rsidRPr="00C26914">
        <w:t>leis</w:t>
      </w:r>
      <w:r>
        <w:t>tet ist. Der Temperatursensor wird</w:t>
      </w:r>
      <w:r w:rsidRPr="00C26914">
        <w:t xml:space="preserve"> unter Verwendung von Wärmeleitpaste direkt an die Alumin</w:t>
      </w:r>
      <w:r w:rsidR="00127330">
        <w:t>i</w:t>
      </w:r>
      <w:r w:rsidRPr="00C26914">
        <w:t>um</w:t>
      </w:r>
      <w:r>
        <w:t xml:space="preserve">platte angebunden. </w:t>
      </w:r>
      <w:r w:rsidR="00D168F0">
        <w:t>Zusätzlich</w:t>
      </w:r>
      <w:r>
        <w:t xml:space="preserve"> wird</w:t>
      </w:r>
      <w:r w:rsidRPr="00C26914">
        <w:t xml:space="preserve"> an der Kontak</w:t>
      </w:r>
      <w:r w:rsidR="00127330">
        <w:t>t</w:t>
      </w:r>
      <w:r w:rsidRPr="00C26914">
        <w:t>fläche zur Wand ein Wärmeleitpad mit einer Dicke von ca. 1,5mm angebracht, um einen vollflächigen Kontakt zu gewährleisten. Das Gehäuse kann mit 4 Schrauben in den Ecken an der Wand befestigt werden.</w:t>
      </w:r>
    </w:p>
    <w:p w:rsidR="009037BB" w:rsidRDefault="009037BB" w:rsidP="00B80BAA">
      <w:pPr>
        <w:pStyle w:val="TextKL"/>
      </w:pPr>
      <w:r>
        <w:t>1 mal „</w:t>
      </w:r>
      <w:r w:rsidRPr="009037BB">
        <w:t>Wandsensor Gehäuse</w:t>
      </w:r>
      <w:r>
        <w:t>“</w:t>
      </w:r>
    </w:p>
    <w:p w:rsidR="001777F6" w:rsidRDefault="00AA451A" w:rsidP="00B80BAA">
      <w:pPr>
        <w:pStyle w:val="TextKL"/>
        <w:rPr>
          <w:u w:val="single"/>
        </w:rPr>
      </w:pPr>
      <w:r w:rsidRPr="00AA451A">
        <w:rPr>
          <w:u w:val="single"/>
        </w:rPr>
        <w:t>BME280 Gehäuse:</w:t>
      </w:r>
    </w:p>
    <w:p w:rsidR="00955345" w:rsidRPr="00AA451A" w:rsidRDefault="00955345" w:rsidP="00B80BAA">
      <w:pPr>
        <w:pStyle w:val="TextKL"/>
        <w:rPr>
          <w:u w:val="single"/>
        </w:rPr>
      </w:pPr>
      <w:r w:rsidRPr="00955345">
        <w:t xml:space="preserve">2 mal </w:t>
      </w:r>
      <w:hyperlink r:id="rId17" w:history="1">
        <w:r w:rsidR="00B8311D" w:rsidRPr="00176194">
          <w:t>https://www.thingiverse.com/thing:3340471</w:t>
        </w:r>
      </w:hyperlink>
    </w:p>
    <w:p w:rsidR="005944C1" w:rsidRDefault="005944C1" w:rsidP="005944C1">
      <w:pPr>
        <w:pStyle w:val="berschriftKL"/>
      </w:pPr>
      <w:bookmarkStart w:id="40" w:name="_Toc92980280"/>
      <w:bookmarkStart w:id="41" w:name="_Toc93416809"/>
      <w:bookmarkStart w:id="42" w:name="_Toc95049500"/>
      <w:r>
        <w:t>Github</w:t>
      </w:r>
      <w:bookmarkEnd w:id="40"/>
      <w:bookmarkEnd w:id="41"/>
      <w:bookmarkEnd w:id="42"/>
    </w:p>
    <w:p w:rsidR="004E0783" w:rsidRDefault="005944C1" w:rsidP="00614F29">
      <w:pPr>
        <w:pStyle w:val="TextKL"/>
      </w:pPr>
      <w:r>
        <w:t xml:space="preserve">Zur Dokumentation meiner Komplexen Leistung habe ich GitHub </w:t>
      </w:r>
      <w:r w:rsidR="00622F8D">
        <w:t>verwendet</w:t>
      </w:r>
      <w:r>
        <w:t xml:space="preserve">. Dort ist die </w:t>
      </w:r>
      <w:r w:rsidR="002F7E40">
        <w:t xml:space="preserve">Entwicklung meiner Komplexen Leistung </w:t>
      </w:r>
      <w:r w:rsidR="0083622C">
        <w:t xml:space="preserve">bei den Veröffentlichungen </w:t>
      </w:r>
      <w:r w:rsidR="002F7E40">
        <w:t>zu finden, zudem ist dort das komplet</w:t>
      </w:r>
      <w:r w:rsidR="00127330">
        <w:t>t</w:t>
      </w:r>
      <w:r w:rsidR="002F7E40">
        <w:t xml:space="preserve">e Projekt </w:t>
      </w:r>
      <w:r w:rsidR="00622F8D">
        <w:t xml:space="preserve">einschließlich </w:t>
      </w:r>
      <w:r w:rsidR="002F7E40">
        <w:t>Code und Modellen zu finden.</w:t>
      </w:r>
      <w:r w:rsidR="008D7BB8">
        <w:br/>
      </w:r>
      <w:r w:rsidR="00EF2F1E">
        <w:t xml:space="preserve">Link: </w:t>
      </w:r>
      <w:hyperlink r:id="rId18" w:history="1">
        <w:r w:rsidR="00DC34F1" w:rsidRPr="00176194">
          <w:t>https://github.com/AlexanderKoenig15/Komplexe-Leistung</w:t>
        </w:r>
      </w:hyperlink>
      <w:bookmarkStart w:id="43" w:name="_GoBack"/>
      <w:bookmarkEnd w:id="43"/>
    </w:p>
    <w:p w:rsidR="00AF315A" w:rsidRDefault="00A71700" w:rsidP="002A7A41">
      <w:pPr>
        <w:pStyle w:val="berschriftKL"/>
      </w:pPr>
      <w:bookmarkStart w:id="44" w:name="_Toc93416810"/>
      <w:bookmarkStart w:id="45" w:name="_Toc95049501"/>
      <w:r>
        <w:lastRenderedPageBreak/>
        <w:t>Fazit</w:t>
      </w:r>
      <w:bookmarkEnd w:id="44"/>
      <w:bookmarkEnd w:id="45"/>
    </w:p>
    <w:p w:rsidR="00AF315A" w:rsidRDefault="00AF315A" w:rsidP="00AF315A">
      <w:pPr>
        <w:pStyle w:val="TextKL"/>
      </w:pPr>
      <w:r w:rsidRPr="00AF315A">
        <w:t>In dieser Komplexen Leistung wurde die Physik d</w:t>
      </w:r>
      <w:r w:rsidR="00E77B28">
        <w:t>es Taupunkts im speziellen Fall der Kellerumgebung</w:t>
      </w:r>
      <w:r w:rsidRPr="00AF315A">
        <w:t xml:space="preserve"> untersucht. Zu diesem Zwecke wurde ein Belüftungsgerät für den Keller erdach</w:t>
      </w:r>
      <w:r w:rsidR="00CA2D36">
        <w:t>t, konstruiert und gebaut. Die z</w:t>
      </w:r>
      <w:r w:rsidRPr="00AF315A">
        <w:t>entrale Fragestellung war: Wie verhält sich der Taupunkt in einem Keller und wie kann man diesen effektiv unterdrücken. Dazu wurde ein Konzept erdacht nach dem einfachen Prinzip des Lüftens und bei Bedarf auch Entfeuchtens. Zur Umsetzung wurde ein Schaltplan erstellt, ein 3D-gedrucktes Gehäuse konstruiert und Software geschrieben.</w:t>
      </w:r>
    </w:p>
    <w:p w:rsidR="00AF315A" w:rsidRDefault="00307C5A" w:rsidP="00AF315A">
      <w:pPr>
        <w:pStyle w:val="TextKL"/>
      </w:pPr>
      <w:r w:rsidRPr="00307C5A">
        <w:t>Der Taupunkt ist eine wissenschaftliche Bezeichnung für den Fall, dass die relative Luftfeuchte 100% erreicht. Um dies zu verhindern</w:t>
      </w:r>
      <w:r w:rsidR="00CA2D36">
        <w:t>,</w:t>
      </w:r>
      <w:r w:rsidRPr="00307C5A">
        <w:t xml:space="preserve"> müssen Faktoren wie Temperatur und absolute Luftfeuchte verändert werden, das Gerät verändert diese Faktoren durch Belüftung des Kellers mit Außenluft. Dieses Prinzip hat sich als wirksam herausgestellt, durch vorgenommene Berechnungen und theoretische Überlegungen. Allerdings funktioniert dies ebenfalls in der Realität</w:t>
      </w:r>
      <w:r w:rsidR="00CA2D36">
        <w:t>,</w:t>
      </w:r>
      <w:r w:rsidRPr="00307C5A">
        <w:t xml:space="preserve"> was das Ziel der Komplexen Leistung war. Das Ziel</w:t>
      </w:r>
      <w:r w:rsidR="00B57C06">
        <w:t>,</w:t>
      </w:r>
      <w:r w:rsidRPr="00307C5A">
        <w:t xml:space="preserve"> eine Lösung für das Vorkommen des Taupunkts zu finden, wurde somit erreicht.</w:t>
      </w:r>
    </w:p>
    <w:p w:rsidR="003E7BD9" w:rsidRPr="00AF315A" w:rsidRDefault="003E7BD9" w:rsidP="00AF315A">
      <w:pPr>
        <w:pStyle w:val="TextKL"/>
        <w:sectPr w:rsidR="003E7BD9" w:rsidRPr="00AF315A" w:rsidSect="00385D78">
          <w:footerReference w:type="default" r:id="rId19"/>
          <w:pgSz w:w="11906" w:h="16838"/>
          <w:pgMar w:top="1417" w:right="1417" w:bottom="1134" w:left="1417" w:header="708" w:footer="708" w:gutter="0"/>
          <w:pgNumType w:start="3"/>
          <w:cols w:space="708"/>
          <w:docGrid w:linePitch="360"/>
        </w:sectPr>
      </w:pPr>
      <w:r w:rsidRPr="003E7BD9">
        <w:t>Leider musste die Komplexe Leistung auf die theoretische Funktion des Geräts beschränken, da die ausführliche Analyse der Effektivität durch Diagramme nicht</w:t>
      </w:r>
      <w:r w:rsidR="00A613B9">
        <w:t xml:space="preserve"> </w:t>
      </w:r>
      <w:r w:rsidRPr="003E7BD9">
        <w:t xml:space="preserve">mehr in den Umfang der Komplexen Leistung gepasst hat.  </w:t>
      </w:r>
    </w:p>
    <w:p w:rsidR="00A71700" w:rsidRPr="00614F29" w:rsidRDefault="00A71700" w:rsidP="00614F29">
      <w:pPr>
        <w:pStyle w:val="TextKL"/>
      </w:pPr>
    </w:p>
    <w:bookmarkStart w:id="46" w:name="_Toc93416811" w:displacedByCustomXml="next"/>
    <w:bookmarkStart w:id="47" w:name="_Toc92980281" w:displacedByCustomXml="next"/>
    <w:bookmarkStart w:id="48" w:name="_Toc95049502"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EndPr/>
      <w:sdtContent>
        <w:p w:rsidR="008A7111" w:rsidRDefault="008A7111">
          <w:pPr>
            <w:pStyle w:val="Heading1"/>
          </w:pPr>
          <w:r>
            <w:t>Quellenverzeichnis</w:t>
          </w:r>
          <w:bookmarkEnd w:id="48"/>
          <w:bookmarkEnd w:id="47"/>
          <w:bookmarkEnd w:id="46"/>
        </w:p>
        <w:sdt>
          <w:sdtPr>
            <w:id w:val="-573587230"/>
            <w:bibliography/>
          </w:sdtPr>
          <w:sdtEndPr/>
          <w:sdtContent>
            <w:p w:rsidR="00C5280F" w:rsidRDefault="008A7111" w:rsidP="00C5280F">
              <w:pPr>
                <w:pStyle w:val="Bibliography"/>
                <w:ind w:left="720" w:hanging="720"/>
                <w:rPr>
                  <w:noProof/>
                  <w:sz w:val="24"/>
                  <w:szCs w:val="24"/>
                </w:rPr>
              </w:pPr>
              <w:r>
                <w:fldChar w:fldCharType="begin"/>
              </w:r>
              <w:r>
                <w:instrText xml:space="preserve"> BIBLIOGRAPHY </w:instrText>
              </w:r>
              <w:r>
                <w:fldChar w:fldCharType="separate"/>
              </w:r>
              <w:r w:rsidR="00C5280F">
                <w:rPr>
                  <w:i/>
                  <w:iCs/>
                  <w:noProof/>
                </w:rPr>
                <w:t>Biologie-Schule.de</w:t>
              </w:r>
              <w:r w:rsidR="00C5280F">
                <w:rPr>
                  <w:noProof/>
                </w:rPr>
                <w:t>. (27. Oktober 2021). Von biologie-schule.de: http://www.biologie-schule.de/luftfeuchtigkeit.php abgerufen</w:t>
              </w:r>
            </w:p>
            <w:p w:rsidR="00C5280F" w:rsidRDefault="00C5280F" w:rsidP="00C5280F">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C5280F" w:rsidRDefault="00C5280F" w:rsidP="00C5280F">
              <w:pPr>
                <w:pStyle w:val="Bibliography"/>
                <w:ind w:left="720" w:hanging="720"/>
                <w:rPr>
                  <w:noProof/>
                </w:rPr>
              </w:pPr>
              <w:r>
                <w:rPr>
                  <w:i/>
                  <w:iCs/>
                  <w:noProof/>
                </w:rPr>
                <w:t>fuehlersysteme</w:t>
              </w:r>
              <w:r>
                <w:rPr>
                  <w:noProof/>
                </w:rPr>
                <w:t>. (25. Oktober 2021). Von fuehlersysteme.de: https://www.fuehlersysteme.de/wiki/taupunkt abgerufen</w:t>
              </w:r>
            </w:p>
            <w:p w:rsidR="00C5280F" w:rsidRDefault="00C5280F" w:rsidP="00C5280F">
              <w:pPr>
                <w:pStyle w:val="Bibliography"/>
                <w:ind w:left="720" w:hanging="720"/>
                <w:rPr>
                  <w:noProof/>
                </w:rPr>
              </w:pPr>
              <w:r>
                <w:rPr>
                  <w:i/>
                  <w:iCs/>
                  <w:noProof/>
                </w:rPr>
                <w:t>Klima der Erde</w:t>
              </w:r>
              <w:r>
                <w:rPr>
                  <w:noProof/>
                </w:rPr>
                <w:t>. (27. Oktober 2021). Von klima-der-erde.de: http://www.klima-der-erde.de/grafiken/taupunktkurve.gif abgerufen</w:t>
              </w:r>
            </w:p>
            <w:p w:rsidR="00C5280F" w:rsidRDefault="00C5280F" w:rsidP="00C5280F">
              <w:pPr>
                <w:pStyle w:val="Bibliography"/>
                <w:ind w:left="720" w:hanging="720"/>
                <w:rPr>
                  <w:noProof/>
                </w:rPr>
              </w:pPr>
              <w:r>
                <w:rPr>
                  <w:i/>
                  <w:iCs/>
                  <w:noProof/>
                </w:rPr>
                <w:t>Meaco</w:t>
              </w:r>
              <w:r>
                <w:rPr>
                  <w:noProof/>
                </w:rPr>
                <w:t>. (23. Januar 2022). Von meaco.de: https://www.meaco.de/unbeheizt-dc/ abgerufen</w:t>
              </w:r>
            </w:p>
            <w:p w:rsidR="00C5280F" w:rsidRDefault="00C5280F" w:rsidP="00C5280F">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C5280F" w:rsidRDefault="00C5280F" w:rsidP="00C5280F">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C5280F" w:rsidRDefault="00C5280F" w:rsidP="00C5280F">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C5280F">
              <w:r>
                <w:rPr>
                  <w:b/>
                  <w:bCs/>
                  <w:noProof/>
                </w:rPr>
                <w:fldChar w:fldCharType="end"/>
              </w:r>
            </w:p>
          </w:sdtContent>
        </w:sdt>
      </w:sdtContent>
    </w:sdt>
    <w:p w:rsidR="00E91A38" w:rsidRDefault="00E91A38" w:rsidP="00614F29">
      <w:pPr>
        <w:pStyle w:val="TextKL"/>
      </w:pPr>
    </w:p>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B28E4" w:rsidRDefault="00EB28E4" w:rsidP="00E91A38">
      <w:pPr>
        <w:jc w:val="center"/>
      </w:pPr>
    </w:p>
    <w:p w:rsidR="00AF5AD2" w:rsidRDefault="00AF5AD2" w:rsidP="00E91A38">
      <w:pPr>
        <w:jc w:val="center"/>
      </w:pPr>
    </w:p>
    <w:p w:rsidR="00AF5AD2" w:rsidRDefault="00AF5AD2" w:rsidP="00E91A38">
      <w:pPr>
        <w:jc w:val="center"/>
      </w:pPr>
    </w:p>
    <w:p w:rsidR="00AF5AD2" w:rsidRDefault="00AF5AD2" w:rsidP="00AF5AD2">
      <w:pPr>
        <w:pStyle w:val="berschriftKL"/>
        <w:numPr>
          <w:ilvl w:val="0"/>
          <w:numId w:val="0"/>
        </w:numPr>
      </w:pPr>
      <w:bookmarkStart w:id="49" w:name="_Toc95049503"/>
      <w:r>
        <w:lastRenderedPageBreak/>
        <w:t>Selbständigkeitserklärung</w:t>
      </w:r>
      <w:bookmarkEnd w:id="49"/>
    </w:p>
    <w:p w:rsidR="00562B19" w:rsidRDefault="00562B19" w:rsidP="00562B19">
      <w:pPr>
        <w:pStyle w:val="TextKL"/>
      </w:pPr>
      <w:r>
        <w:t>Hiermit erkläre ich, dass ich die vorliegende Arbeit selbstständig und ohne fremde Hilfe verfasst und keine anderen als die angegebenen Hilfsmittel verwendet habe. Insbesondere versichere ich, dass ich alle wörtlichen und sinngemäßen Übernahmen aus anderen Werken als solche kentlich gemacht habe.</w:t>
      </w:r>
    </w:p>
    <w:p w:rsidR="00562B19" w:rsidRDefault="00562B19" w:rsidP="00562B19">
      <w:pPr>
        <w:pStyle w:val="TextKL"/>
      </w:pPr>
      <w:r>
        <w:t>Lichtenau, den 09.02.2022                                                    Unterschrift:____________</w:t>
      </w:r>
    </w:p>
    <w:p w:rsidR="00562B19" w:rsidRDefault="00562B19" w:rsidP="00562B19">
      <w:pPr>
        <w:pStyle w:val="TextKL"/>
      </w:pPr>
    </w:p>
    <w:p w:rsidR="00562B19" w:rsidRPr="00E91A38" w:rsidRDefault="00562B19" w:rsidP="00562B19">
      <w:pPr>
        <w:pStyle w:val="TextKL"/>
      </w:pPr>
    </w:p>
    <w:sectPr w:rsidR="00562B19" w:rsidRPr="00E91A38" w:rsidSect="00385D78">
      <w:headerReference w:type="default" r:id="rId20"/>
      <w:footerReference w:type="default" r:id="rId2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ACA" w:rsidRDefault="00FA7ACA" w:rsidP="00385D78">
      <w:pPr>
        <w:spacing w:after="0" w:line="240" w:lineRule="auto"/>
      </w:pPr>
      <w:r>
        <w:separator/>
      </w:r>
    </w:p>
  </w:endnote>
  <w:endnote w:type="continuationSeparator" w:id="0">
    <w:p w:rsidR="00FA7ACA" w:rsidRDefault="00FA7ACA"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411587"/>
      <w:docPartObj>
        <w:docPartGallery w:val="Page Numbers (Bottom of Page)"/>
        <w:docPartUnique/>
      </w:docPartObj>
    </w:sdtPr>
    <w:sdtEndPr>
      <w:rPr>
        <w:noProof/>
      </w:rPr>
    </w:sdtEndPr>
    <w:sdtContent>
      <w:p w:rsidR="006D7A22" w:rsidRDefault="006D7A22">
        <w:pPr>
          <w:pStyle w:val="Footer"/>
          <w:jc w:val="center"/>
        </w:pPr>
        <w:r>
          <w:fldChar w:fldCharType="begin"/>
        </w:r>
        <w:r>
          <w:instrText xml:space="preserve"> PAGE   \* MERGEFORMAT </w:instrText>
        </w:r>
        <w:r>
          <w:fldChar w:fldCharType="separate"/>
        </w:r>
        <w:r w:rsidR="00F5064D">
          <w:rPr>
            <w:noProof/>
          </w:rPr>
          <w:t>15</w:t>
        </w:r>
        <w:r>
          <w:rPr>
            <w:noProof/>
          </w:rPr>
          <w:fldChar w:fldCharType="end"/>
        </w:r>
      </w:p>
    </w:sdtContent>
  </w:sdt>
  <w:p w:rsidR="006D7A22" w:rsidRDefault="006D7A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22" w:rsidRDefault="006D7A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ACA" w:rsidRDefault="00FA7ACA" w:rsidP="00385D78">
      <w:pPr>
        <w:spacing w:after="0" w:line="240" w:lineRule="auto"/>
      </w:pPr>
      <w:r>
        <w:separator/>
      </w:r>
    </w:p>
  </w:footnote>
  <w:footnote w:type="continuationSeparator" w:id="0">
    <w:p w:rsidR="00FA7ACA" w:rsidRDefault="00FA7ACA" w:rsidP="003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22" w:rsidRDefault="006D7A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0D7B30"/>
    <w:multiLevelType w:val="hybridMultilevel"/>
    <w:tmpl w:val="7A72F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172D"/>
    <w:rsid w:val="00002A98"/>
    <w:rsid w:val="000077AB"/>
    <w:rsid w:val="00020317"/>
    <w:rsid w:val="00030946"/>
    <w:rsid w:val="0004544F"/>
    <w:rsid w:val="00045859"/>
    <w:rsid w:val="00053342"/>
    <w:rsid w:val="00053BAB"/>
    <w:rsid w:val="000564B3"/>
    <w:rsid w:val="00076DC1"/>
    <w:rsid w:val="00085333"/>
    <w:rsid w:val="000B13AF"/>
    <w:rsid w:val="000B3679"/>
    <w:rsid w:val="000B4AB7"/>
    <w:rsid w:val="000B56CE"/>
    <w:rsid w:val="000D51D8"/>
    <w:rsid w:val="000D55A6"/>
    <w:rsid w:val="000E764B"/>
    <w:rsid w:val="000F4D19"/>
    <w:rsid w:val="000F51B5"/>
    <w:rsid w:val="000F6284"/>
    <w:rsid w:val="000F7CF1"/>
    <w:rsid w:val="00106364"/>
    <w:rsid w:val="00127330"/>
    <w:rsid w:val="00131A8B"/>
    <w:rsid w:val="00147401"/>
    <w:rsid w:val="00153F4E"/>
    <w:rsid w:val="0015763A"/>
    <w:rsid w:val="001732AA"/>
    <w:rsid w:val="00176194"/>
    <w:rsid w:val="001777F6"/>
    <w:rsid w:val="001A41CA"/>
    <w:rsid w:val="001A486B"/>
    <w:rsid w:val="001B145A"/>
    <w:rsid w:val="001C1555"/>
    <w:rsid w:val="001C25E8"/>
    <w:rsid w:val="001F5931"/>
    <w:rsid w:val="002019E2"/>
    <w:rsid w:val="0024104E"/>
    <w:rsid w:val="00242510"/>
    <w:rsid w:val="00252A11"/>
    <w:rsid w:val="00256FFC"/>
    <w:rsid w:val="00260AF4"/>
    <w:rsid w:val="00263777"/>
    <w:rsid w:val="0027107B"/>
    <w:rsid w:val="00273A98"/>
    <w:rsid w:val="002A7A41"/>
    <w:rsid w:val="002B3290"/>
    <w:rsid w:val="002B5E0B"/>
    <w:rsid w:val="002C17AB"/>
    <w:rsid w:val="002C67F6"/>
    <w:rsid w:val="002C71E1"/>
    <w:rsid w:val="002F0965"/>
    <w:rsid w:val="002F60DE"/>
    <w:rsid w:val="002F7E40"/>
    <w:rsid w:val="003026D5"/>
    <w:rsid w:val="00307C5A"/>
    <w:rsid w:val="00310DD4"/>
    <w:rsid w:val="00312FAB"/>
    <w:rsid w:val="00351057"/>
    <w:rsid w:val="0036236B"/>
    <w:rsid w:val="003638F9"/>
    <w:rsid w:val="0037301C"/>
    <w:rsid w:val="00383DCE"/>
    <w:rsid w:val="00385D78"/>
    <w:rsid w:val="003C5ACB"/>
    <w:rsid w:val="003E0342"/>
    <w:rsid w:val="003E7BD9"/>
    <w:rsid w:val="003F2031"/>
    <w:rsid w:val="004006BE"/>
    <w:rsid w:val="004058EE"/>
    <w:rsid w:val="0041382E"/>
    <w:rsid w:val="00413AD6"/>
    <w:rsid w:val="00416479"/>
    <w:rsid w:val="004458D8"/>
    <w:rsid w:val="004553D0"/>
    <w:rsid w:val="00457F76"/>
    <w:rsid w:val="004661BB"/>
    <w:rsid w:val="004769E2"/>
    <w:rsid w:val="00476CCE"/>
    <w:rsid w:val="004836FA"/>
    <w:rsid w:val="00493128"/>
    <w:rsid w:val="004B5C3C"/>
    <w:rsid w:val="004B6BA3"/>
    <w:rsid w:val="004C205D"/>
    <w:rsid w:val="004D0829"/>
    <w:rsid w:val="004E0783"/>
    <w:rsid w:val="004E2B4B"/>
    <w:rsid w:val="004E5010"/>
    <w:rsid w:val="004F0C9A"/>
    <w:rsid w:val="004F3274"/>
    <w:rsid w:val="005013BC"/>
    <w:rsid w:val="00507434"/>
    <w:rsid w:val="00517137"/>
    <w:rsid w:val="0051717E"/>
    <w:rsid w:val="00520A57"/>
    <w:rsid w:val="00535D36"/>
    <w:rsid w:val="00540113"/>
    <w:rsid w:val="00555138"/>
    <w:rsid w:val="00562B19"/>
    <w:rsid w:val="00563576"/>
    <w:rsid w:val="005656BF"/>
    <w:rsid w:val="00567D50"/>
    <w:rsid w:val="005717EE"/>
    <w:rsid w:val="0058423A"/>
    <w:rsid w:val="005944C1"/>
    <w:rsid w:val="00595EAA"/>
    <w:rsid w:val="005A5706"/>
    <w:rsid w:val="005B0D8E"/>
    <w:rsid w:val="005C50AC"/>
    <w:rsid w:val="005F0523"/>
    <w:rsid w:val="005F3AB4"/>
    <w:rsid w:val="005F7365"/>
    <w:rsid w:val="006006BF"/>
    <w:rsid w:val="00610134"/>
    <w:rsid w:val="00614F29"/>
    <w:rsid w:val="006206FB"/>
    <w:rsid w:val="00622F8D"/>
    <w:rsid w:val="0063652F"/>
    <w:rsid w:val="00657717"/>
    <w:rsid w:val="00663A52"/>
    <w:rsid w:val="00680CA5"/>
    <w:rsid w:val="006842C0"/>
    <w:rsid w:val="006978E9"/>
    <w:rsid w:val="006B00C4"/>
    <w:rsid w:val="006B05E2"/>
    <w:rsid w:val="006B388B"/>
    <w:rsid w:val="006D3671"/>
    <w:rsid w:val="006D76D9"/>
    <w:rsid w:val="006D7A22"/>
    <w:rsid w:val="006E69FF"/>
    <w:rsid w:val="006F0044"/>
    <w:rsid w:val="006F6B86"/>
    <w:rsid w:val="006F762B"/>
    <w:rsid w:val="00705CA1"/>
    <w:rsid w:val="00741256"/>
    <w:rsid w:val="00743C7C"/>
    <w:rsid w:val="00750E8B"/>
    <w:rsid w:val="0078437E"/>
    <w:rsid w:val="00786C27"/>
    <w:rsid w:val="0079242C"/>
    <w:rsid w:val="00794D18"/>
    <w:rsid w:val="007B0031"/>
    <w:rsid w:val="007B65B3"/>
    <w:rsid w:val="007B7983"/>
    <w:rsid w:val="007D0CA1"/>
    <w:rsid w:val="007E45CB"/>
    <w:rsid w:val="007F3E12"/>
    <w:rsid w:val="007F4F3C"/>
    <w:rsid w:val="008043A9"/>
    <w:rsid w:val="008173AD"/>
    <w:rsid w:val="0083622C"/>
    <w:rsid w:val="00843309"/>
    <w:rsid w:val="00851CE2"/>
    <w:rsid w:val="00853CE8"/>
    <w:rsid w:val="008545D9"/>
    <w:rsid w:val="00856098"/>
    <w:rsid w:val="00890FDD"/>
    <w:rsid w:val="008A7111"/>
    <w:rsid w:val="008B00C8"/>
    <w:rsid w:val="008B5666"/>
    <w:rsid w:val="008D7BB8"/>
    <w:rsid w:val="008E100B"/>
    <w:rsid w:val="008E6B47"/>
    <w:rsid w:val="008F082C"/>
    <w:rsid w:val="009037BB"/>
    <w:rsid w:val="00905FF6"/>
    <w:rsid w:val="00913EC6"/>
    <w:rsid w:val="00920EAF"/>
    <w:rsid w:val="009220AF"/>
    <w:rsid w:val="00927B70"/>
    <w:rsid w:val="00930A1A"/>
    <w:rsid w:val="00936153"/>
    <w:rsid w:val="009543A4"/>
    <w:rsid w:val="00955345"/>
    <w:rsid w:val="00964CDC"/>
    <w:rsid w:val="0096754D"/>
    <w:rsid w:val="00975B97"/>
    <w:rsid w:val="00983D0B"/>
    <w:rsid w:val="009B7812"/>
    <w:rsid w:val="009C3F0E"/>
    <w:rsid w:val="009C4414"/>
    <w:rsid w:val="009D6738"/>
    <w:rsid w:val="009E1353"/>
    <w:rsid w:val="009F0C92"/>
    <w:rsid w:val="00A044D1"/>
    <w:rsid w:val="00A072A2"/>
    <w:rsid w:val="00A07A97"/>
    <w:rsid w:val="00A218AC"/>
    <w:rsid w:val="00A25EDD"/>
    <w:rsid w:val="00A32A97"/>
    <w:rsid w:val="00A4490A"/>
    <w:rsid w:val="00A52B61"/>
    <w:rsid w:val="00A53ED1"/>
    <w:rsid w:val="00A54BF7"/>
    <w:rsid w:val="00A57310"/>
    <w:rsid w:val="00A60063"/>
    <w:rsid w:val="00A613B9"/>
    <w:rsid w:val="00A65E54"/>
    <w:rsid w:val="00A71700"/>
    <w:rsid w:val="00AA451A"/>
    <w:rsid w:val="00AA5E0D"/>
    <w:rsid w:val="00AC616A"/>
    <w:rsid w:val="00AD36B4"/>
    <w:rsid w:val="00AF2FD6"/>
    <w:rsid w:val="00AF315A"/>
    <w:rsid w:val="00AF5AD2"/>
    <w:rsid w:val="00B2131A"/>
    <w:rsid w:val="00B24F7A"/>
    <w:rsid w:val="00B31F2E"/>
    <w:rsid w:val="00B33BCE"/>
    <w:rsid w:val="00B34F14"/>
    <w:rsid w:val="00B4739C"/>
    <w:rsid w:val="00B53933"/>
    <w:rsid w:val="00B57C06"/>
    <w:rsid w:val="00B80BAA"/>
    <w:rsid w:val="00B8311D"/>
    <w:rsid w:val="00B90E66"/>
    <w:rsid w:val="00BA466A"/>
    <w:rsid w:val="00BB5BAC"/>
    <w:rsid w:val="00BB757C"/>
    <w:rsid w:val="00BC4D64"/>
    <w:rsid w:val="00BF4168"/>
    <w:rsid w:val="00C110BC"/>
    <w:rsid w:val="00C22A54"/>
    <w:rsid w:val="00C26914"/>
    <w:rsid w:val="00C43729"/>
    <w:rsid w:val="00C5280F"/>
    <w:rsid w:val="00C6361C"/>
    <w:rsid w:val="00C723C1"/>
    <w:rsid w:val="00C80BC0"/>
    <w:rsid w:val="00C81EA9"/>
    <w:rsid w:val="00C84E5D"/>
    <w:rsid w:val="00CA2D36"/>
    <w:rsid w:val="00CB2BDE"/>
    <w:rsid w:val="00CD77BB"/>
    <w:rsid w:val="00CE3778"/>
    <w:rsid w:val="00D00642"/>
    <w:rsid w:val="00D102D4"/>
    <w:rsid w:val="00D12BFD"/>
    <w:rsid w:val="00D168F0"/>
    <w:rsid w:val="00D93C65"/>
    <w:rsid w:val="00D949E2"/>
    <w:rsid w:val="00DB2BAA"/>
    <w:rsid w:val="00DB54B9"/>
    <w:rsid w:val="00DC34F1"/>
    <w:rsid w:val="00DD04FA"/>
    <w:rsid w:val="00E13656"/>
    <w:rsid w:val="00E148E3"/>
    <w:rsid w:val="00E419CA"/>
    <w:rsid w:val="00E53229"/>
    <w:rsid w:val="00E56025"/>
    <w:rsid w:val="00E64916"/>
    <w:rsid w:val="00E72BE8"/>
    <w:rsid w:val="00E77B28"/>
    <w:rsid w:val="00E919D5"/>
    <w:rsid w:val="00E91A38"/>
    <w:rsid w:val="00EA2288"/>
    <w:rsid w:val="00EA5C19"/>
    <w:rsid w:val="00EB28E4"/>
    <w:rsid w:val="00EB4E0D"/>
    <w:rsid w:val="00EC44D4"/>
    <w:rsid w:val="00EC4A1B"/>
    <w:rsid w:val="00ED00D3"/>
    <w:rsid w:val="00ED3F04"/>
    <w:rsid w:val="00EF2F1E"/>
    <w:rsid w:val="00F2236D"/>
    <w:rsid w:val="00F27A95"/>
    <w:rsid w:val="00F36C5D"/>
    <w:rsid w:val="00F37767"/>
    <w:rsid w:val="00F5064D"/>
    <w:rsid w:val="00F62744"/>
    <w:rsid w:val="00F703DE"/>
    <w:rsid w:val="00F70605"/>
    <w:rsid w:val="00F7376F"/>
    <w:rsid w:val="00F74530"/>
    <w:rsid w:val="00F76C37"/>
    <w:rsid w:val="00F92616"/>
    <w:rsid w:val="00F95933"/>
    <w:rsid w:val="00F97B15"/>
    <w:rsid w:val="00FA7ACA"/>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BC5D"/>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8F082C"/>
    <w:pPr>
      <w:numPr>
        <w:numId w:val="2"/>
      </w:numPr>
      <w:spacing w:line="360" w:lineRule="auto"/>
      <w:ind w:left="357" w:hanging="357"/>
      <w:jc w:val="both"/>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8F082C"/>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6206FB"/>
    <w:rPr>
      <w:rFonts w:cs="Lucida Sans Unicode"/>
      <w:i/>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6206FB"/>
    <w:rPr>
      <w:rFonts w:ascii="Arial" w:hAnsi="Arial" w:cs="Lucida Sans Unicode"/>
      <w:i/>
      <w:sz w:val="24"/>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51057"/>
    <w:pPr>
      <w:spacing w:after="10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050">
      <w:bodyDiv w:val="1"/>
      <w:marLeft w:val="0"/>
      <w:marRight w:val="0"/>
      <w:marTop w:val="0"/>
      <w:marBottom w:val="0"/>
      <w:divBdr>
        <w:top w:val="none" w:sz="0" w:space="0" w:color="auto"/>
        <w:left w:val="none" w:sz="0" w:space="0" w:color="auto"/>
        <w:bottom w:val="none" w:sz="0" w:space="0" w:color="auto"/>
        <w:right w:val="none" w:sz="0" w:space="0" w:color="auto"/>
      </w:divBdr>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257834584">
      <w:bodyDiv w:val="1"/>
      <w:marLeft w:val="0"/>
      <w:marRight w:val="0"/>
      <w:marTop w:val="0"/>
      <w:marBottom w:val="0"/>
      <w:divBdr>
        <w:top w:val="none" w:sz="0" w:space="0" w:color="auto"/>
        <w:left w:val="none" w:sz="0" w:space="0" w:color="auto"/>
        <w:bottom w:val="none" w:sz="0" w:space="0" w:color="auto"/>
        <w:right w:val="none" w:sz="0" w:space="0" w:color="auto"/>
      </w:divBdr>
    </w:div>
    <w:div w:id="288169274">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628">
      <w:bodyDiv w:val="1"/>
      <w:marLeft w:val="0"/>
      <w:marRight w:val="0"/>
      <w:marTop w:val="0"/>
      <w:marBottom w:val="0"/>
      <w:divBdr>
        <w:top w:val="none" w:sz="0" w:space="0" w:color="auto"/>
        <w:left w:val="none" w:sz="0" w:space="0" w:color="auto"/>
        <w:bottom w:val="none" w:sz="0" w:space="0" w:color="auto"/>
        <w:right w:val="none" w:sz="0" w:space="0" w:color="auto"/>
      </w:divBdr>
    </w:div>
    <w:div w:id="360056489">
      <w:bodyDiv w:val="1"/>
      <w:marLeft w:val="0"/>
      <w:marRight w:val="0"/>
      <w:marTop w:val="0"/>
      <w:marBottom w:val="0"/>
      <w:divBdr>
        <w:top w:val="none" w:sz="0" w:space="0" w:color="auto"/>
        <w:left w:val="none" w:sz="0" w:space="0" w:color="auto"/>
        <w:bottom w:val="none" w:sz="0" w:space="0" w:color="auto"/>
        <w:right w:val="none" w:sz="0" w:space="0" w:color="auto"/>
      </w:divBdr>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973">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685330352">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360274175">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53497722">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39744681">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867938916">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307">
      <w:bodyDiv w:val="1"/>
      <w:marLeft w:val="0"/>
      <w:marRight w:val="0"/>
      <w:marTop w:val="0"/>
      <w:marBottom w:val="0"/>
      <w:divBdr>
        <w:top w:val="none" w:sz="0" w:space="0" w:color="auto"/>
        <w:left w:val="none" w:sz="0" w:space="0" w:color="auto"/>
        <w:bottom w:val="none" w:sz="0" w:space="0" w:color="auto"/>
        <w:right w:val="none" w:sz="0" w:space="0" w:color="auto"/>
      </w:divBdr>
    </w:div>
    <w:div w:id="21231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github.com/AlexanderKoenig15/Komplexe-Leist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ingiverse.com/thing:33404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8</b:RefOrder>
  </b:Source>
  <b:Source>
    <b:Tag>Mea22</b:Tag>
    <b:SourceType>InternetSite</b:SourceType>
    <b:Guid>{D42A4CB7-73DF-4CC0-8C5D-FB6F56A8268A}</b:Guid>
    <b:Title>Meaco</b:Title>
    <b:InternetSiteTitle>meaco.de</b:InternetSiteTitle>
    <b:Year>2022</b:Year>
    <b:Month>Januar</b:Month>
    <b:Day>23</b:Day>
    <b:URL>https://www.meaco.de/unbeheizt-dc/</b:URL>
    <b:RefOrder>7</b:RefOrder>
  </b:Source>
</b:Sources>
</file>

<file path=customXml/itemProps1.xml><?xml version="1.0" encoding="utf-8"?>
<ds:datastoreItem xmlns:ds="http://schemas.openxmlformats.org/officeDocument/2006/customXml" ds:itemID="{02D1EFB7-3765-46EC-9320-4CAEAF2D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3492</Words>
  <Characters>22006</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217</cp:revision>
  <dcterms:created xsi:type="dcterms:W3CDTF">2021-08-23T13:10:00Z</dcterms:created>
  <dcterms:modified xsi:type="dcterms:W3CDTF">2022-02-07T15:27:00Z</dcterms:modified>
</cp:coreProperties>
</file>