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89" w:type="dxa"/>
        <w:tblLayout w:type="fixed"/>
        <w:tblLook w:val="0000" w:firstRow="0" w:lastRow="0" w:firstColumn="0" w:lastColumn="0" w:noHBand="0" w:noVBand="0"/>
      </w:tblPr>
      <w:tblGrid>
        <w:gridCol w:w="1101"/>
        <w:gridCol w:w="8788"/>
      </w:tblGrid>
      <w:tr w:rsidR="0098618E" w:rsidRPr="003C35E4" w14:paraId="440F48AC" w14:textId="77777777">
        <w:tblPrEx>
          <w:tblCellMar>
            <w:top w:w="0" w:type="dxa"/>
            <w:bottom w:w="0" w:type="dxa"/>
          </w:tblCellMar>
        </w:tblPrEx>
        <w:tc>
          <w:tcPr>
            <w:tcW w:w="1101" w:type="dxa"/>
          </w:tcPr>
          <w:p w14:paraId="16B44961" w14:textId="77777777" w:rsidR="0098618E" w:rsidRPr="003C35E4" w:rsidRDefault="0098618E">
            <w:pPr>
              <w:pStyle w:val="Normal"/>
              <w:tabs>
                <w:tab w:val="left" w:pos="-1418"/>
                <w:tab w:val="left" w:pos="10773"/>
              </w:tabs>
              <w:ind w:right="-1"/>
              <w:rPr>
                <w:b/>
                <w:sz w:val="22"/>
                <w:szCs w:val="22"/>
              </w:rPr>
            </w:pPr>
          </w:p>
        </w:tc>
        <w:tc>
          <w:tcPr>
            <w:tcW w:w="8788" w:type="dxa"/>
          </w:tcPr>
          <w:p w14:paraId="1D6FCB3B" w14:textId="77777777" w:rsidR="0098618E" w:rsidRPr="00B23DB0" w:rsidRDefault="00B02240">
            <w:pPr>
              <w:pStyle w:val="1"/>
              <w:keepNext w:val="0"/>
              <w:spacing w:before="0"/>
              <w:rPr>
                <w:rFonts w:ascii="Times New Roman" w:hAnsi="Times New Roman"/>
                <w:sz w:val="22"/>
                <w:szCs w:val="22"/>
              </w:rPr>
            </w:pPr>
            <w:r w:rsidRPr="00B23DB0">
              <w:rPr>
                <w:rFonts w:ascii="Times New Roman" w:hAnsi="Times New Roman"/>
                <w:sz w:val="22"/>
                <w:szCs w:val="22"/>
                <w:lang w:val="en-US"/>
              </w:rPr>
              <w:t>СУБ</w:t>
            </w:r>
            <w:r w:rsidR="0098618E" w:rsidRPr="00B23DB0">
              <w:rPr>
                <w:rFonts w:ascii="Times New Roman" w:hAnsi="Times New Roman"/>
                <w:sz w:val="22"/>
                <w:szCs w:val="22"/>
              </w:rPr>
              <w:t>ЛИЦЕНЗИОННЫЙ ДОГОВОР</w:t>
            </w:r>
            <w:r w:rsidR="00C873A8" w:rsidRPr="00B23DB0">
              <w:rPr>
                <w:rFonts w:ascii="Times New Roman" w:hAnsi="Times New Roman"/>
                <w:sz w:val="22"/>
                <w:szCs w:val="22"/>
              </w:rPr>
              <w:t xml:space="preserve"> № </w:t>
            </w:r>
            <w:r w:rsidR="00B0392B" w:rsidRPr="00B23DB0">
              <w:rPr>
                <w:rFonts w:ascii="Times New Roman" w:hAnsi="Times New Roman"/>
                <w:sz w:val="22"/>
                <w:szCs w:val="22"/>
              </w:rPr>
              <w:t>Номер</w:t>
            </w:r>
            <w:r w:rsidR="00BD77E2" w:rsidRPr="00B23DB0">
              <w:rPr>
                <w:rFonts w:ascii="Times New Roman" w:hAnsi="Times New Roman"/>
                <w:sz w:val="22"/>
                <w:szCs w:val="22"/>
              </w:rPr>
              <w:t>КП</w:t>
            </w:r>
            <w:r w:rsidR="00B0392B" w:rsidRPr="00B23DB0">
              <w:rPr>
                <w:rFonts w:ascii="Times New Roman" w:hAnsi="Times New Roman"/>
                <w:sz w:val="22"/>
                <w:szCs w:val="22"/>
              </w:rPr>
              <w:t>Договора</w:t>
            </w:r>
          </w:p>
          <w:p w14:paraId="64D46ABA" w14:textId="77777777" w:rsidR="0098618E" w:rsidRPr="003C35E4" w:rsidRDefault="0098618E">
            <w:pPr>
              <w:pStyle w:val="Normal"/>
              <w:tabs>
                <w:tab w:val="left" w:pos="-1418"/>
                <w:tab w:val="left" w:pos="10773"/>
              </w:tabs>
              <w:ind w:right="-1"/>
              <w:jc w:val="center"/>
              <w:rPr>
                <w:b/>
                <w:sz w:val="22"/>
                <w:szCs w:val="22"/>
              </w:rPr>
            </w:pPr>
          </w:p>
        </w:tc>
      </w:tr>
    </w:tbl>
    <w:p w14:paraId="1963C5EE" w14:textId="77777777" w:rsidR="0098618E" w:rsidRPr="003C35E4" w:rsidRDefault="0098618E">
      <w:pPr>
        <w:pStyle w:val="Normal"/>
        <w:jc w:val="both"/>
        <w:rPr>
          <w:sz w:val="22"/>
          <w:szCs w:val="22"/>
        </w:rPr>
      </w:pPr>
    </w:p>
    <w:p w14:paraId="23ACEDF7" w14:textId="77777777" w:rsidR="0098618E" w:rsidRPr="003C35E4" w:rsidRDefault="0098618E">
      <w:pPr>
        <w:pStyle w:val="Normal"/>
        <w:jc w:val="both"/>
        <w:rPr>
          <w:sz w:val="22"/>
          <w:szCs w:val="22"/>
        </w:rPr>
      </w:pPr>
    </w:p>
    <w:p w14:paraId="3C31E08B" w14:textId="77777777" w:rsidR="0098618E" w:rsidRPr="00B23DB0" w:rsidRDefault="0098618E">
      <w:pPr>
        <w:pStyle w:val="Normal"/>
        <w:jc w:val="both"/>
        <w:rPr>
          <w:sz w:val="22"/>
          <w:szCs w:val="22"/>
        </w:rPr>
      </w:pPr>
      <w:r w:rsidRPr="003C35E4">
        <w:rPr>
          <w:sz w:val="22"/>
          <w:szCs w:val="22"/>
        </w:rPr>
        <w:t>г.</w:t>
      </w:r>
      <w:r w:rsidR="00264C0A" w:rsidRPr="003C35E4">
        <w:rPr>
          <w:sz w:val="22"/>
          <w:szCs w:val="22"/>
        </w:rPr>
        <w:t>Санкт-Петербург</w:t>
      </w:r>
      <w:r w:rsidRPr="003C35E4">
        <w:rPr>
          <w:sz w:val="22"/>
          <w:szCs w:val="22"/>
        </w:rPr>
        <w:t xml:space="preserve">                                                                         </w:t>
      </w:r>
      <w:r w:rsidR="00C873A8" w:rsidRPr="003C35E4">
        <w:rPr>
          <w:sz w:val="22"/>
          <w:szCs w:val="22"/>
        </w:rPr>
        <w:t xml:space="preserve">                           </w:t>
      </w:r>
      <w:r w:rsidR="00B0392B" w:rsidRPr="00B23DB0">
        <w:rPr>
          <w:sz w:val="22"/>
          <w:szCs w:val="22"/>
        </w:rPr>
        <w:t>Дата</w:t>
      </w:r>
      <w:r w:rsidR="00BD77E2" w:rsidRPr="00B23DB0">
        <w:rPr>
          <w:sz w:val="22"/>
          <w:szCs w:val="22"/>
        </w:rPr>
        <w:t>КП</w:t>
      </w:r>
      <w:r w:rsidR="00B0392B" w:rsidRPr="00B23DB0">
        <w:rPr>
          <w:sz w:val="22"/>
          <w:szCs w:val="22"/>
        </w:rPr>
        <w:t>Договора</w:t>
      </w:r>
      <w:r w:rsidRPr="00B23DB0">
        <w:rPr>
          <w:sz w:val="22"/>
          <w:szCs w:val="22"/>
        </w:rPr>
        <w:br/>
      </w:r>
    </w:p>
    <w:p w14:paraId="607FF6BB" w14:textId="77777777" w:rsidR="0098618E" w:rsidRPr="00B23DB0" w:rsidRDefault="0098618E">
      <w:pPr>
        <w:pStyle w:val="Normal"/>
        <w:jc w:val="both"/>
        <w:rPr>
          <w:sz w:val="22"/>
          <w:szCs w:val="22"/>
        </w:rPr>
      </w:pPr>
    </w:p>
    <w:p w14:paraId="282953A7" w14:textId="77777777" w:rsidR="0098618E" w:rsidRPr="00B23DB0" w:rsidRDefault="00264C0A" w:rsidP="00264C0A">
      <w:pPr>
        <w:spacing w:before="88"/>
        <w:jc w:val="both"/>
        <w:rPr>
          <w:snapToGrid w:val="0"/>
          <w:color w:val="000000"/>
          <w:sz w:val="22"/>
          <w:szCs w:val="22"/>
        </w:rPr>
      </w:pPr>
      <w:r w:rsidRPr="00B23DB0">
        <w:rPr>
          <w:b/>
          <w:snapToGrid w:val="0"/>
          <w:color w:val="000000"/>
          <w:sz w:val="22"/>
          <w:szCs w:val="22"/>
        </w:rPr>
        <w:t>Закрытое акционерное общество «АНК»</w:t>
      </w:r>
      <w:r w:rsidR="0098618E" w:rsidRPr="00B23DB0">
        <w:rPr>
          <w:snapToGrid w:val="0"/>
          <w:color w:val="000000"/>
          <w:sz w:val="22"/>
          <w:szCs w:val="22"/>
        </w:rPr>
        <w:t xml:space="preserve">, именуемое в дальнейшем </w:t>
      </w:r>
      <w:r w:rsidR="0098618E" w:rsidRPr="00B23DB0">
        <w:rPr>
          <w:b/>
          <w:snapToGrid w:val="0"/>
          <w:sz w:val="22"/>
          <w:szCs w:val="22"/>
        </w:rPr>
        <w:t>«</w:t>
      </w:r>
      <w:r w:rsidR="003A2CBF" w:rsidRPr="00B23DB0">
        <w:rPr>
          <w:b/>
          <w:snapToGrid w:val="0"/>
          <w:color w:val="000000"/>
          <w:sz w:val="22"/>
          <w:szCs w:val="22"/>
        </w:rPr>
        <w:t>Лицензиат</w:t>
      </w:r>
      <w:r w:rsidR="0098618E" w:rsidRPr="00B23DB0">
        <w:rPr>
          <w:b/>
          <w:snapToGrid w:val="0"/>
          <w:sz w:val="22"/>
          <w:szCs w:val="22"/>
        </w:rPr>
        <w:t>»,</w:t>
      </w:r>
      <w:r w:rsidR="0098618E" w:rsidRPr="00B23DB0">
        <w:rPr>
          <w:snapToGrid w:val="0"/>
          <w:color w:val="000000"/>
          <w:sz w:val="22"/>
          <w:szCs w:val="22"/>
        </w:rPr>
        <w:t xml:space="preserve"> в лице </w:t>
      </w:r>
      <w:r w:rsidR="00EA6EC8" w:rsidRPr="00EA6EC8">
        <w:rPr>
          <w:snapToGrid w:val="0"/>
          <w:color w:val="000000"/>
          <w:sz w:val="22"/>
          <w:szCs w:val="22"/>
        </w:rPr>
        <w:br/>
      </w:r>
      <w:r w:rsidR="00D45BD8">
        <w:rPr>
          <w:sz w:val="22"/>
          <w:szCs w:val="22"/>
        </w:rPr>
        <w:t>Начальника абонентского отдела ЗАО «АНК» Замескиной Ольги Львовны, действующей на основании Д</w:t>
      </w:r>
      <w:r w:rsidR="00D45BD8" w:rsidRPr="001E5006">
        <w:rPr>
          <w:sz w:val="22"/>
          <w:szCs w:val="22"/>
        </w:rPr>
        <w:t xml:space="preserve">оверенности </w:t>
      </w:r>
      <w:r w:rsidR="00D45BD8">
        <w:rPr>
          <w:sz w:val="22"/>
          <w:szCs w:val="22"/>
        </w:rPr>
        <w:t xml:space="preserve">№ </w:t>
      </w:r>
      <w:r w:rsidR="00B36D6E" w:rsidRPr="00B36D6E">
        <w:rPr>
          <w:sz w:val="22"/>
          <w:szCs w:val="22"/>
        </w:rPr>
        <w:t>5</w:t>
      </w:r>
      <w:r w:rsidR="00D45BD8">
        <w:rPr>
          <w:sz w:val="22"/>
          <w:szCs w:val="22"/>
        </w:rPr>
        <w:t>-0</w:t>
      </w:r>
      <w:r w:rsidR="00B36D6E" w:rsidRPr="00B36D6E">
        <w:rPr>
          <w:sz w:val="22"/>
          <w:szCs w:val="22"/>
        </w:rPr>
        <w:t>1</w:t>
      </w:r>
      <w:r w:rsidR="00D45BD8">
        <w:rPr>
          <w:sz w:val="22"/>
          <w:szCs w:val="22"/>
        </w:rPr>
        <w:t>/</w:t>
      </w:r>
      <w:r w:rsidR="00B36D6E" w:rsidRPr="00B36D6E">
        <w:rPr>
          <w:sz w:val="22"/>
          <w:szCs w:val="22"/>
        </w:rPr>
        <w:t>1</w:t>
      </w:r>
      <w:r w:rsidR="00D45BD8">
        <w:rPr>
          <w:sz w:val="22"/>
          <w:szCs w:val="22"/>
        </w:rPr>
        <w:t xml:space="preserve">0 от </w:t>
      </w:r>
      <w:r w:rsidR="00B36D6E" w:rsidRPr="00B36D6E">
        <w:rPr>
          <w:sz w:val="22"/>
          <w:szCs w:val="22"/>
        </w:rPr>
        <w:t>11</w:t>
      </w:r>
      <w:r w:rsidR="00D45BD8">
        <w:rPr>
          <w:sz w:val="22"/>
          <w:szCs w:val="22"/>
        </w:rPr>
        <w:t>.</w:t>
      </w:r>
      <w:r w:rsidR="00B36D6E" w:rsidRPr="00B36D6E">
        <w:rPr>
          <w:sz w:val="22"/>
          <w:szCs w:val="22"/>
        </w:rPr>
        <w:t>01</w:t>
      </w:r>
      <w:r w:rsidR="00D45BD8">
        <w:rPr>
          <w:sz w:val="22"/>
          <w:szCs w:val="22"/>
        </w:rPr>
        <w:t>.20</w:t>
      </w:r>
      <w:r w:rsidR="00B36D6E" w:rsidRPr="00B36D6E">
        <w:rPr>
          <w:sz w:val="22"/>
          <w:szCs w:val="22"/>
        </w:rPr>
        <w:t xml:space="preserve">10 </w:t>
      </w:r>
      <w:r w:rsidR="00D45BD8" w:rsidRPr="001E5006">
        <w:rPr>
          <w:sz w:val="22"/>
          <w:szCs w:val="22"/>
        </w:rPr>
        <w:t>г.</w:t>
      </w:r>
      <w:r w:rsidR="0098618E" w:rsidRPr="00B23DB0">
        <w:rPr>
          <w:snapToGrid w:val="0"/>
          <w:color w:val="000000"/>
          <w:sz w:val="22"/>
          <w:szCs w:val="22"/>
        </w:rPr>
        <w:t xml:space="preserve">, с одной стороны, и </w:t>
      </w:r>
      <w:r w:rsidR="00B0392B" w:rsidRPr="00E96FF1">
        <w:rPr>
          <w:b/>
          <w:sz w:val="22"/>
          <w:szCs w:val="22"/>
        </w:rPr>
        <w:t>ПолноеНазваниеОрганизации</w:t>
      </w:r>
      <w:r w:rsidR="00B0392B" w:rsidRPr="00E96FF1">
        <w:rPr>
          <w:b/>
          <w:sz w:val="22"/>
          <w:szCs w:val="22"/>
        </w:rPr>
        <w:fldChar w:fldCharType="begin"/>
      </w:r>
      <w:r w:rsidR="00B0392B" w:rsidRPr="00E96FF1">
        <w:rPr>
          <w:b/>
          <w:sz w:val="22"/>
          <w:szCs w:val="22"/>
        </w:rPr>
        <w:instrText xml:space="preserve"> QUOTE  \* MERGEFORMAT </w:instrText>
      </w:r>
      <w:r w:rsidR="00B0392B" w:rsidRPr="00E96FF1">
        <w:rPr>
          <w:b/>
          <w:sz w:val="22"/>
          <w:szCs w:val="22"/>
        </w:rPr>
        <w:fldChar w:fldCharType="end"/>
      </w:r>
      <w:r w:rsidR="00B0392B" w:rsidRPr="00E96FF1">
        <w:rPr>
          <w:b/>
          <w:sz w:val="22"/>
          <w:szCs w:val="22"/>
        </w:rPr>
        <w:t xml:space="preserve">  (СокращенноеНазваниеОрганизации)</w:t>
      </w:r>
      <w:r w:rsidR="00B0392B" w:rsidRPr="00B23DB0">
        <w:rPr>
          <w:sz w:val="22"/>
          <w:szCs w:val="22"/>
        </w:rPr>
        <w:t xml:space="preserve">, именуемое в  дальнейшем </w:t>
      </w:r>
      <w:r w:rsidR="00E96FF1" w:rsidRPr="00E96FF1">
        <w:rPr>
          <w:sz w:val="22"/>
          <w:szCs w:val="22"/>
        </w:rPr>
        <w:t>Сублицензиат</w:t>
      </w:r>
      <w:r w:rsidR="00B0392B" w:rsidRPr="00B23DB0">
        <w:rPr>
          <w:sz w:val="22"/>
          <w:szCs w:val="22"/>
        </w:rPr>
        <w:t>, в лице ДолжостьКлиента ФИОКлиента, действующего(ей) на основании ДействиеКлиента</w:t>
      </w:r>
      <w:r w:rsidR="0098618E" w:rsidRPr="00B23DB0">
        <w:rPr>
          <w:snapToGrid w:val="0"/>
          <w:color w:val="000000"/>
          <w:sz w:val="22"/>
          <w:szCs w:val="22"/>
        </w:rPr>
        <w:t>, с другой стороны, именуемые с</w:t>
      </w:r>
      <w:r w:rsidR="0098618E" w:rsidRPr="00B23DB0">
        <w:rPr>
          <w:snapToGrid w:val="0"/>
          <w:color w:val="000000"/>
          <w:sz w:val="22"/>
          <w:szCs w:val="22"/>
        </w:rPr>
        <w:t>о</w:t>
      </w:r>
      <w:r w:rsidR="0098618E" w:rsidRPr="00B23DB0">
        <w:rPr>
          <w:snapToGrid w:val="0"/>
          <w:color w:val="000000"/>
          <w:sz w:val="22"/>
          <w:szCs w:val="22"/>
        </w:rPr>
        <w:t>вместно «Стороны», з</w:t>
      </w:r>
      <w:r w:rsidR="00D93B14" w:rsidRPr="00B23DB0">
        <w:rPr>
          <w:snapToGrid w:val="0"/>
          <w:color w:val="000000"/>
          <w:sz w:val="22"/>
          <w:szCs w:val="22"/>
        </w:rPr>
        <w:fldChar w:fldCharType="begin"/>
      </w:r>
      <w:r w:rsidR="00D93B14" w:rsidRPr="00B23DB0">
        <w:rPr>
          <w:snapToGrid w:val="0"/>
          <w:color w:val="000000"/>
          <w:sz w:val="22"/>
          <w:szCs w:val="22"/>
        </w:rPr>
        <w:instrText xml:space="preserve"> DOCVARIABLE  "текстовое поле"  \* MERGEFORMAT </w:instrText>
      </w:r>
      <w:r w:rsidR="00D93B14" w:rsidRPr="00B23DB0">
        <w:rPr>
          <w:snapToGrid w:val="0"/>
          <w:color w:val="000000"/>
          <w:sz w:val="22"/>
          <w:szCs w:val="22"/>
        </w:rPr>
        <w:fldChar w:fldCharType="end"/>
      </w:r>
      <w:r w:rsidR="0098618E" w:rsidRPr="00B23DB0">
        <w:rPr>
          <w:snapToGrid w:val="0"/>
          <w:color w:val="000000"/>
          <w:sz w:val="22"/>
          <w:szCs w:val="22"/>
        </w:rPr>
        <w:t xml:space="preserve">аключили настоящий </w:t>
      </w:r>
      <w:r w:rsidR="005A08D2" w:rsidRPr="00B23DB0">
        <w:rPr>
          <w:snapToGrid w:val="0"/>
          <w:color w:val="000000"/>
          <w:sz w:val="22"/>
          <w:szCs w:val="22"/>
        </w:rPr>
        <w:t>суб</w:t>
      </w:r>
      <w:r w:rsidR="00FC6FAB" w:rsidRPr="00B23DB0">
        <w:rPr>
          <w:snapToGrid w:val="0"/>
          <w:color w:val="000000"/>
          <w:sz w:val="22"/>
          <w:szCs w:val="22"/>
        </w:rPr>
        <w:t xml:space="preserve">лицензионный </w:t>
      </w:r>
      <w:r w:rsidR="0098618E" w:rsidRPr="00B23DB0">
        <w:rPr>
          <w:snapToGrid w:val="0"/>
          <w:color w:val="000000"/>
          <w:sz w:val="22"/>
          <w:szCs w:val="22"/>
        </w:rPr>
        <w:t>договор (далее – «Договор») о нижеследующем:</w:t>
      </w:r>
    </w:p>
    <w:p w14:paraId="547B00D6" w14:textId="77777777" w:rsidR="0098618E" w:rsidRPr="003C35E4" w:rsidRDefault="0098618E">
      <w:pPr>
        <w:pStyle w:val="Iauiue"/>
        <w:widowControl/>
        <w:ind w:firstLine="720"/>
        <w:rPr>
          <w:sz w:val="22"/>
          <w:szCs w:val="22"/>
        </w:rPr>
      </w:pPr>
    </w:p>
    <w:p w14:paraId="0DDC0369" w14:textId="77777777" w:rsidR="0098618E" w:rsidRPr="003C35E4" w:rsidRDefault="0098618E">
      <w:pPr>
        <w:pStyle w:val="Normal"/>
        <w:ind w:left="993" w:hanging="273"/>
        <w:jc w:val="both"/>
        <w:rPr>
          <w:b/>
          <w:sz w:val="22"/>
          <w:szCs w:val="22"/>
        </w:rPr>
      </w:pPr>
      <w:r w:rsidRPr="003C35E4">
        <w:rPr>
          <w:b/>
          <w:sz w:val="22"/>
          <w:szCs w:val="22"/>
        </w:rPr>
        <w:t>1.</w:t>
      </w:r>
      <w:r w:rsidRPr="003C35E4">
        <w:rPr>
          <w:b/>
          <w:sz w:val="22"/>
          <w:szCs w:val="22"/>
        </w:rPr>
        <w:tab/>
        <w:t>ПРЕДМЕТ ДОГОВОРА</w:t>
      </w:r>
    </w:p>
    <w:p w14:paraId="4C7B9BAD" w14:textId="77777777" w:rsidR="00FF3D65" w:rsidRPr="00FF3D65" w:rsidRDefault="0098618E" w:rsidP="002F0619">
      <w:pPr>
        <w:pStyle w:val="Iauiue"/>
        <w:widowControl/>
        <w:tabs>
          <w:tab w:val="left" w:pos="993"/>
        </w:tabs>
        <w:ind w:firstLine="720"/>
        <w:rPr>
          <w:sz w:val="22"/>
          <w:szCs w:val="22"/>
        </w:rPr>
      </w:pPr>
      <w:r w:rsidRPr="003C35E4">
        <w:rPr>
          <w:sz w:val="22"/>
          <w:szCs w:val="22"/>
        </w:rPr>
        <w:t>1.1.</w:t>
      </w:r>
      <w:r w:rsidR="002F0619" w:rsidRPr="003C35E4">
        <w:rPr>
          <w:sz w:val="22"/>
          <w:szCs w:val="22"/>
        </w:rPr>
        <w:t> </w:t>
      </w:r>
      <w:r w:rsidR="003A2CBF">
        <w:rPr>
          <w:b/>
          <w:snapToGrid w:val="0"/>
          <w:color w:val="000000"/>
          <w:sz w:val="22"/>
          <w:szCs w:val="22"/>
        </w:rPr>
        <w:t>Лицензиат</w:t>
      </w:r>
      <w:r w:rsidR="002F0619" w:rsidRPr="003C35E4">
        <w:rPr>
          <w:sz w:val="22"/>
          <w:szCs w:val="22"/>
        </w:rPr>
        <w:t>,</w:t>
      </w:r>
      <w:r w:rsidRPr="003C35E4">
        <w:rPr>
          <w:sz w:val="22"/>
          <w:szCs w:val="22"/>
        </w:rPr>
        <w:t xml:space="preserve"> </w:t>
      </w:r>
      <w:r w:rsidR="002F0619" w:rsidRPr="003C35E4">
        <w:rPr>
          <w:sz w:val="22"/>
          <w:szCs w:val="22"/>
        </w:rPr>
        <w:t xml:space="preserve">имея соответствующие полномочия от правообладателя на основании </w:t>
      </w:r>
      <w:r w:rsidR="00F32036" w:rsidRPr="00F32036">
        <w:rPr>
          <w:sz w:val="22"/>
          <w:szCs w:val="22"/>
        </w:rPr>
        <w:t>Лицензионн</w:t>
      </w:r>
      <w:r w:rsidR="00F32036">
        <w:rPr>
          <w:sz w:val="22"/>
          <w:szCs w:val="22"/>
        </w:rPr>
        <w:t>ого</w:t>
      </w:r>
      <w:r w:rsidR="00F32036" w:rsidRPr="00F32036">
        <w:rPr>
          <w:sz w:val="22"/>
          <w:szCs w:val="22"/>
        </w:rPr>
        <w:t xml:space="preserve"> договор</w:t>
      </w:r>
      <w:r w:rsidR="00F32036">
        <w:rPr>
          <w:sz w:val="22"/>
          <w:szCs w:val="22"/>
        </w:rPr>
        <w:t>а</w:t>
      </w:r>
      <w:r w:rsidR="00F32036" w:rsidRPr="00F32036">
        <w:rPr>
          <w:sz w:val="22"/>
          <w:szCs w:val="22"/>
        </w:rPr>
        <w:t xml:space="preserve"> № 32/1-2008 от 09.01.2008 г.</w:t>
      </w:r>
      <w:r w:rsidR="0064773B" w:rsidRPr="003C35E4">
        <w:rPr>
          <w:sz w:val="22"/>
          <w:szCs w:val="22"/>
        </w:rPr>
        <w:t xml:space="preserve"> с ООО «КРИПТО-ПРО»</w:t>
      </w:r>
      <w:r w:rsidR="002F0619" w:rsidRPr="003C35E4">
        <w:rPr>
          <w:sz w:val="22"/>
          <w:szCs w:val="22"/>
        </w:rPr>
        <w:t xml:space="preserve"> на программный </w:t>
      </w:r>
      <w:r w:rsidR="00D910C8">
        <w:rPr>
          <w:sz w:val="22"/>
          <w:szCs w:val="22"/>
        </w:rPr>
        <w:t>продукт</w:t>
      </w:r>
      <w:r w:rsidR="00D910C8" w:rsidRPr="003C35E4">
        <w:rPr>
          <w:sz w:val="22"/>
          <w:szCs w:val="22"/>
        </w:rPr>
        <w:t xml:space="preserve"> </w:t>
      </w:r>
      <w:r w:rsidR="002F0619" w:rsidRPr="003C35E4">
        <w:rPr>
          <w:sz w:val="22"/>
          <w:szCs w:val="22"/>
        </w:rPr>
        <w:t xml:space="preserve">для ЭВМ </w:t>
      </w:r>
      <w:r w:rsidR="002F0619" w:rsidRPr="003C35E4">
        <w:rPr>
          <w:b/>
          <w:bCs/>
          <w:sz w:val="22"/>
          <w:szCs w:val="22"/>
        </w:rPr>
        <w:t xml:space="preserve">«СКЗИ «КриптоПро </w:t>
      </w:r>
      <w:r w:rsidR="002F0619" w:rsidRPr="003C35E4">
        <w:rPr>
          <w:b/>
          <w:bCs/>
          <w:sz w:val="22"/>
          <w:szCs w:val="22"/>
          <w:lang w:val="en-US"/>
        </w:rPr>
        <w:t>CSP</w:t>
      </w:r>
      <w:r w:rsidR="002F0619" w:rsidRPr="003C35E4">
        <w:rPr>
          <w:b/>
          <w:bCs/>
          <w:sz w:val="22"/>
          <w:szCs w:val="22"/>
        </w:rPr>
        <w:t xml:space="preserve">» </w:t>
      </w:r>
      <w:r w:rsidR="00100D4D">
        <w:rPr>
          <w:sz w:val="22"/>
          <w:szCs w:val="22"/>
        </w:rPr>
        <w:t xml:space="preserve">(далее </w:t>
      </w:r>
      <w:r w:rsidR="00D910C8">
        <w:rPr>
          <w:sz w:val="22"/>
          <w:szCs w:val="22"/>
        </w:rPr>
        <w:t>Продукт</w:t>
      </w:r>
      <w:r w:rsidR="00100D4D">
        <w:rPr>
          <w:sz w:val="22"/>
          <w:szCs w:val="22"/>
        </w:rPr>
        <w:t>)</w:t>
      </w:r>
      <w:r w:rsidR="002F0619" w:rsidRPr="003C35E4">
        <w:rPr>
          <w:sz w:val="22"/>
          <w:szCs w:val="22"/>
        </w:rPr>
        <w:t xml:space="preserve">, </w:t>
      </w:r>
      <w:r w:rsidRPr="003C35E4">
        <w:rPr>
          <w:sz w:val="22"/>
          <w:szCs w:val="22"/>
        </w:rPr>
        <w:t xml:space="preserve">за вознаграждение </w:t>
      </w:r>
      <w:r w:rsidR="003A2CBF" w:rsidRPr="003A2CBF">
        <w:rPr>
          <w:sz w:val="22"/>
          <w:szCs w:val="22"/>
        </w:rPr>
        <w:t>предоставляет Сублице</w:t>
      </w:r>
      <w:r w:rsidR="003A2CBF" w:rsidRPr="003A2CBF">
        <w:rPr>
          <w:sz w:val="22"/>
          <w:szCs w:val="22"/>
        </w:rPr>
        <w:t>н</w:t>
      </w:r>
      <w:r w:rsidR="003A2CBF" w:rsidRPr="003A2CBF">
        <w:rPr>
          <w:sz w:val="22"/>
          <w:szCs w:val="22"/>
        </w:rPr>
        <w:t>зиату неисключительное право использования (неисключительные лицензии) программного пр</w:t>
      </w:r>
      <w:r w:rsidR="003A2CBF" w:rsidRPr="003A2CBF">
        <w:rPr>
          <w:sz w:val="22"/>
          <w:szCs w:val="22"/>
        </w:rPr>
        <w:t>о</w:t>
      </w:r>
      <w:r w:rsidR="003A2CBF" w:rsidRPr="003A2CBF">
        <w:rPr>
          <w:sz w:val="22"/>
          <w:szCs w:val="22"/>
        </w:rPr>
        <w:t>дукта  для ЭВМ «СКЗИ «КриптоПро CSP» с передачей пользовательской документации (далее по тексту – Продукт)</w:t>
      </w:r>
      <w:r w:rsidR="00483BD7">
        <w:rPr>
          <w:sz w:val="22"/>
          <w:szCs w:val="22"/>
        </w:rPr>
        <w:t xml:space="preserve">для установки и использования в </w:t>
      </w:r>
      <w:r w:rsidR="00FF3D65">
        <w:rPr>
          <w:sz w:val="22"/>
          <w:szCs w:val="22"/>
        </w:rPr>
        <w:t>О</w:t>
      </w:r>
      <w:r w:rsidR="00483BD7">
        <w:rPr>
          <w:sz w:val="22"/>
          <w:szCs w:val="22"/>
        </w:rPr>
        <w:t>перационной системе</w:t>
      </w:r>
      <w:r w:rsidR="00FF3D65">
        <w:rPr>
          <w:sz w:val="22"/>
          <w:szCs w:val="22"/>
        </w:rPr>
        <w:t>:</w:t>
      </w:r>
    </w:p>
    <w:p w14:paraId="3D100F18" w14:textId="77777777" w:rsidR="0098618E" w:rsidRPr="003C35E4" w:rsidRDefault="00B0392B" w:rsidP="00FF3D65">
      <w:pPr>
        <w:pStyle w:val="Iauiue"/>
        <w:widowControl/>
        <w:tabs>
          <w:tab w:val="left" w:pos="993"/>
        </w:tabs>
        <w:spacing w:before="120" w:after="120"/>
        <w:ind w:firstLine="720"/>
        <w:rPr>
          <w:sz w:val="22"/>
          <w:szCs w:val="22"/>
        </w:rPr>
      </w:pPr>
      <w:permStart w:id="418674979" w:edGrp="everyone"/>
      <w:r>
        <w:rPr>
          <w:sz w:val="22"/>
          <w:szCs w:val="22"/>
        </w:rPr>
        <w:t>ОперационнаяСистема</w:t>
      </w:r>
      <w:r w:rsidR="00483BD7">
        <w:rPr>
          <w:rStyle w:val="af6"/>
          <w:sz w:val="22"/>
          <w:szCs w:val="22"/>
        </w:rPr>
        <w:footnoteReference w:id="1"/>
      </w:r>
      <w:r w:rsidR="00ED43AD">
        <w:rPr>
          <w:sz w:val="22"/>
          <w:szCs w:val="22"/>
        </w:rPr>
        <w:t>.</w:t>
      </w:r>
      <w:r w:rsidR="003A2CBF" w:rsidRPr="003A2CBF">
        <w:rPr>
          <w:sz w:val="22"/>
          <w:szCs w:val="22"/>
        </w:rPr>
        <w:t xml:space="preserve"> </w:t>
      </w:r>
    </w:p>
    <w:permEnd w:id="418674979"/>
    <w:p w14:paraId="2C1FDDFE" w14:textId="77777777" w:rsidR="0098618E" w:rsidRPr="003C35E4" w:rsidRDefault="0064773B" w:rsidP="00752737">
      <w:pPr>
        <w:pStyle w:val="Iauiue"/>
        <w:widowControl/>
        <w:tabs>
          <w:tab w:val="left" w:pos="993"/>
        </w:tabs>
        <w:ind w:firstLine="720"/>
        <w:rPr>
          <w:sz w:val="22"/>
          <w:szCs w:val="22"/>
        </w:rPr>
      </w:pPr>
      <w:r w:rsidRPr="003C35E4">
        <w:rPr>
          <w:sz w:val="22"/>
          <w:szCs w:val="22"/>
        </w:rPr>
        <w:t>1.</w:t>
      </w:r>
      <w:proofErr w:type="gramStart"/>
      <w:r w:rsidRPr="003C35E4">
        <w:rPr>
          <w:sz w:val="22"/>
          <w:szCs w:val="22"/>
        </w:rPr>
        <w:t>2</w:t>
      </w:r>
      <w:r w:rsidR="0098618E" w:rsidRPr="003C35E4">
        <w:rPr>
          <w:sz w:val="22"/>
          <w:szCs w:val="22"/>
        </w:rPr>
        <w:t>.</w:t>
      </w:r>
      <w:r w:rsidR="00752737" w:rsidRPr="003C35E4">
        <w:rPr>
          <w:sz w:val="22"/>
          <w:szCs w:val="22"/>
        </w:rPr>
        <w:t>Специальных</w:t>
      </w:r>
      <w:proofErr w:type="gramEnd"/>
      <w:r w:rsidR="00752737" w:rsidRPr="003C35E4">
        <w:rPr>
          <w:sz w:val="22"/>
          <w:szCs w:val="22"/>
        </w:rPr>
        <w:t xml:space="preserve"> т</w:t>
      </w:r>
      <w:r w:rsidR="0098618E" w:rsidRPr="003C35E4">
        <w:rPr>
          <w:sz w:val="22"/>
          <w:szCs w:val="22"/>
        </w:rPr>
        <w:t>ребовани</w:t>
      </w:r>
      <w:r w:rsidR="00752737" w:rsidRPr="003C35E4">
        <w:rPr>
          <w:sz w:val="22"/>
          <w:szCs w:val="22"/>
        </w:rPr>
        <w:t>й</w:t>
      </w:r>
      <w:r w:rsidR="0098618E" w:rsidRPr="003C35E4">
        <w:rPr>
          <w:sz w:val="22"/>
          <w:szCs w:val="22"/>
        </w:rPr>
        <w:t xml:space="preserve"> к оборудованию, необходимому для функционирования </w:t>
      </w:r>
      <w:r w:rsidR="00D910C8">
        <w:rPr>
          <w:sz w:val="22"/>
          <w:szCs w:val="22"/>
        </w:rPr>
        <w:t>Продукт</w:t>
      </w:r>
      <w:r w:rsidR="003A2CBF">
        <w:rPr>
          <w:sz w:val="22"/>
          <w:szCs w:val="22"/>
        </w:rPr>
        <w:t>а</w:t>
      </w:r>
      <w:r w:rsidR="0098618E" w:rsidRPr="003C35E4">
        <w:rPr>
          <w:sz w:val="22"/>
          <w:szCs w:val="22"/>
        </w:rPr>
        <w:t xml:space="preserve">, </w:t>
      </w:r>
      <w:r w:rsidR="00752737" w:rsidRPr="003C35E4">
        <w:rPr>
          <w:sz w:val="22"/>
          <w:szCs w:val="22"/>
        </w:rPr>
        <w:t>не имеется</w:t>
      </w:r>
      <w:r w:rsidR="0098618E" w:rsidRPr="003C35E4">
        <w:rPr>
          <w:sz w:val="22"/>
          <w:szCs w:val="22"/>
        </w:rPr>
        <w:t>.</w:t>
      </w:r>
    </w:p>
    <w:p w14:paraId="5D941DAE" w14:textId="77777777" w:rsidR="00517E61" w:rsidRPr="003C35E4" w:rsidRDefault="0064773B" w:rsidP="004E4CF1">
      <w:pPr>
        <w:pStyle w:val="Iauiue"/>
        <w:widowControl/>
        <w:tabs>
          <w:tab w:val="left" w:pos="993"/>
        </w:tabs>
        <w:ind w:firstLine="720"/>
        <w:rPr>
          <w:sz w:val="22"/>
          <w:szCs w:val="22"/>
        </w:rPr>
      </w:pPr>
      <w:r w:rsidRPr="003C35E4">
        <w:rPr>
          <w:sz w:val="22"/>
          <w:szCs w:val="22"/>
        </w:rPr>
        <w:t>1.3</w:t>
      </w:r>
      <w:r w:rsidR="00517E61" w:rsidRPr="003C35E4">
        <w:rPr>
          <w:sz w:val="22"/>
          <w:szCs w:val="22"/>
        </w:rPr>
        <w:t xml:space="preserve">. Территория, на которой допускается использование </w:t>
      </w:r>
      <w:r w:rsidR="00D910C8">
        <w:rPr>
          <w:sz w:val="22"/>
          <w:szCs w:val="22"/>
        </w:rPr>
        <w:t>Продукт</w:t>
      </w:r>
      <w:r w:rsidR="00AF14A7">
        <w:rPr>
          <w:sz w:val="22"/>
          <w:szCs w:val="22"/>
        </w:rPr>
        <w:t>а</w:t>
      </w:r>
      <w:r w:rsidR="00453EC6">
        <w:rPr>
          <w:sz w:val="22"/>
          <w:szCs w:val="22"/>
        </w:rPr>
        <w:t xml:space="preserve"> </w:t>
      </w:r>
      <w:r w:rsidR="004E4CF1" w:rsidRPr="003C35E4">
        <w:rPr>
          <w:sz w:val="22"/>
          <w:szCs w:val="22"/>
        </w:rPr>
        <w:t>- территория РФ</w:t>
      </w:r>
      <w:r w:rsidR="00517E61" w:rsidRPr="003C35E4">
        <w:rPr>
          <w:sz w:val="22"/>
          <w:szCs w:val="22"/>
        </w:rPr>
        <w:t>.</w:t>
      </w:r>
    </w:p>
    <w:p w14:paraId="16439632" w14:textId="77777777" w:rsidR="0098618E" w:rsidRPr="003C35E4" w:rsidRDefault="003A2CBF" w:rsidP="003A2CBF">
      <w:pPr>
        <w:pStyle w:val="Iauiue"/>
        <w:widowControl/>
        <w:tabs>
          <w:tab w:val="left" w:pos="993"/>
        </w:tabs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1.4. </w:t>
      </w:r>
      <w:r w:rsidRPr="003A2CBF">
        <w:rPr>
          <w:sz w:val="22"/>
          <w:szCs w:val="22"/>
        </w:rPr>
        <w:t>Лицензиат и Сублицензиат согласовывают в Спецификации, являющейся Приложением №1 к Договору и его неотъемлемой частью, наименование и количество предоставляемых неисключительных лице</w:t>
      </w:r>
      <w:r w:rsidRPr="003A2CBF">
        <w:rPr>
          <w:sz w:val="22"/>
          <w:szCs w:val="22"/>
        </w:rPr>
        <w:t>н</w:t>
      </w:r>
      <w:r w:rsidRPr="003A2CBF">
        <w:rPr>
          <w:sz w:val="22"/>
          <w:szCs w:val="22"/>
        </w:rPr>
        <w:t xml:space="preserve">зий, сумму вознаграждения за одну неисключительную лицензию, сумму вознаграждения за неисключительные лицензии. </w:t>
      </w:r>
      <w:r w:rsidRPr="00395911">
        <w:rPr>
          <w:sz w:val="22"/>
          <w:szCs w:val="22"/>
        </w:rPr>
        <w:t>С момента подп</w:t>
      </w:r>
      <w:r w:rsidRPr="00395911">
        <w:rPr>
          <w:sz w:val="22"/>
          <w:szCs w:val="22"/>
        </w:rPr>
        <w:t>и</w:t>
      </w:r>
      <w:r w:rsidRPr="00395911">
        <w:rPr>
          <w:sz w:val="22"/>
          <w:szCs w:val="22"/>
        </w:rPr>
        <w:t>сания Лицензиатом и Сублицензиатом Акта приема-</w:t>
      </w:r>
      <w:proofErr w:type="gramStart"/>
      <w:r w:rsidRPr="00395911">
        <w:rPr>
          <w:sz w:val="22"/>
          <w:szCs w:val="22"/>
        </w:rPr>
        <w:t>передачи  неисключительные</w:t>
      </w:r>
      <w:proofErr w:type="gramEnd"/>
      <w:r w:rsidRPr="00395911">
        <w:rPr>
          <w:sz w:val="22"/>
          <w:szCs w:val="22"/>
        </w:rPr>
        <w:t xml:space="preserve"> лицензии считаются предоставленными.</w:t>
      </w:r>
      <w:r w:rsidRPr="003A2CBF">
        <w:rPr>
          <w:sz w:val="22"/>
          <w:szCs w:val="22"/>
        </w:rPr>
        <w:t xml:space="preserve"> Неисключительные лицензии предоставляются Лицензиатом Сублицензиату в виде документов на б</w:t>
      </w:r>
      <w:r w:rsidRPr="003A2CBF">
        <w:rPr>
          <w:sz w:val="22"/>
          <w:szCs w:val="22"/>
        </w:rPr>
        <w:t>у</w:t>
      </w:r>
      <w:r w:rsidRPr="003A2CBF">
        <w:rPr>
          <w:sz w:val="22"/>
          <w:szCs w:val="22"/>
        </w:rPr>
        <w:t>мажных носителях</w:t>
      </w:r>
      <w:r>
        <w:rPr>
          <w:sz w:val="22"/>
          <w:szCs w:val="22"/>
        </w:rPr>
        <w:t>.</w:t>
      </w:r>
    </w:p>
    <w:p w14:paraId="39E5CAEA" w14:textId="77777777" w:rsidR="00A80394" w:rsidRPr="003C35E4" w:rsidRDefault="00A80394" w:rsidP="00A80394">
      <w:pPr>
        <w:pStyle w:val="Iauiue"/>
        <w:rPr>
          <w:sz w:val="22"/>
          <w:szCs w:val="22"/>
        </w:rPr>
      </w:pPr>
    </w:p>
    <w:p w14:paraId="3FA6492D" w14:textId="77777777" w:rsidR="0098618E" w:rsidRPr="003C35E4" w:rsidRDefault="0098618E">
      <w:pPr>
        <w:pStyle w:val="Noaouy"/>
        <w:widowControl/>
        <w:spacing w:before="0"/>
        <w:ind w:left="993" w:hanging="273"/>
        <w:jc w:val="both"/>
        <w:rPr>
          <w:sz w:val="22"/>
          <w:szCs w:val="22"/>
        </w:rPr>
      </w:pPr>
      <w:r w:rsidRPr="003C35E4">
        <w:rPr>
          <w:sz w:val="22"/>
          <w:szCs w:val="22"/>
        </w:rPr>
        <w:t>2.</w:t>
      </w:r>
      <w:r w:rsidRPr="003C35E4">
        <w:rPr>
          <w:sz w:val="22"/>
          <w:szCs w:val="22"/>
        </w:rPr>
        <w:tab/>
        <w:t>ОБЪЕМ ПЕРЕДАВАЕМ</w:t>
      </w:r>
      <w:r w:rsidR="00532AC5">
        <w:rPr>
          <w:sz w:val="22"/>
          <w:szCs w:val="22"/>
        </w:rPr>
        <w:t>ОГО</w:t>
      </w:r>
      <w:r w:rsidRPr="003C35E4">
        <w:rPr>
          <w:sz w:val="22"/>
          <w:szCs w:val="22"/>
        </w:rPr>
        <w:t xml:space="preserve"> ПРАВ</w:t>
      </w:r>
      <w:r w:rsidR="00532AC5">
        <w:rPr>
          <w:sz w:val="22"/>
          <w:szCs w:val="22"/>
        </w:rPr>
        <w:t>А</w:t>
      </w:r>
      <w:r w:rsidR="008B7914" w:rsidRPr="003C35E4">
        <w:rPr>
          <w:sz w:val="22"/>
          <w:szCs w:val="22"/>
        </w:rPr>
        <w:t xml:space="preserve"> и СПОСОБЫ ИСПОЛЬЗОВАНИЯ</w:t>
      </w:r>
    </w:p>
    <w:p w14:paraId="695218D7" w14:textId="77777777" w:rsidR="0098618E" w:rsidRPr="003C35E4" w:rsidRDefault="0098618E" w:rsidP="004E4CF1">
      <w:pPr>
        <w:pStyle w:val="Iauiue"/>
        <w:widowControl/>
        <w:tabs>
          <w:tab w:val="left" w:pos="993"/>
        </w:tabs>
        <w:ind w:firstLine="720"/>
        <w:rPr>
          <w:sz w:val="22"/>
          <w:szCs w:val="22"/>
        </w:rPr>
      </w:pPr>
      <w:r w:rsidRPr="003C35E4">
        <w:rPr>
          <w:sz w:val="22"/>
          <w:szCs w:val="22"/>
        </w:rPr>
        <w:t>2.1.</w:t>
      </w:r>
      <w:r w:rsidR="00100D4D" w:rsidRPr="00100D4D">
        <w:rPr>
          <w:snapToGrid w:val="0"/>
          <w:color w:val="000000"/>
          <w:sz w:val="22"/>
          <w:szCs w:val="22"/>
        </w:rPr>
        <w:t xml:space="preserve"> </w:t>
      </w:r>
      <w:r w:rsidR="005A08D2" w:rsidRPr="00395911">
        <w:rPr>
          <w:snapToGrid w:val="0"/>
          <w:color w:val="000000"/>
          <w:sz w:val="22"/>
          <w:szCs w:val="22"/>
        </w:rPr>
        <w:t>Лицензиат</w:t>
      </w:r>
      <w:r w:rsidRPr="003C35E4">
        <w:rPr>
          <w:sz w:val="22"/>
          <w:szCs w:val="22"/>
        </w:rPr>
        <w:t xml:space="preserve"> предоставляет </w:t>
      </w:r>
      <w:r w:rsidR="00395911" w:rsidRPr="003A2CBF">
        <w:rPr>
          <w:sz w:val="22"/>
          <w:szCs w:val="22"/>
        </w:rPr>
        <w:t>Сублицензиат</w:t>
      </w:r>
      <w:r w:rsidR="00395911">
        <w:rPr>
          <w:sz w:val="22"/>
          <w:szCs w:val="22"/>
        </w:rPr>
        <w:t>у</w:t>
      </w:r>
      <w:r w:rsidRPr="003C35E4">
        <w:rPr>
          <w:sz w:val="22"/>
          <w:szCs w:val="22"/>
        </w:rPr>
        <w:t xml:space="preserve"> неисключительное право использовани</w:t>
      </w:r>
      <w:r w:rsidR="00532AC5">
        <w:rPr>
          <w:sz w:val="22"/>
          <w:szCs w:val="22"/>
        </w:rPr>
        <w:t xml:space="preserve">я   </w:t>
      </w:r>
      <w:r w:rsidRPr="003C35E4">
        <w:rPr>
          <w:sz w:val="22"/>
          <w:szCs w:val="22"/>
        </w:rPr>
        <w:t xml:space="preserve"> </w:t>
      </w:r>
      <w:permStart w:id="66747930" w:edGrp="everyone"/>
      <w:r w:rsidR="00FC6FAB" w:rsidRPr="005D0B39">
        <w:rPr>
          <w:sz w:val="22"/>
          <w:szCs w:val="22"/>
        </w:rPr>
        <w:fldChar w:fldCharType="begin">
          <w:ffData>
            <w:name w:val="ТекстовоеПоле12"/>
            <w:enabled/>
            <w:calcOnExit w:val="0"/>
            <w:helpText w:type="text" w:val="Название организации"/>
            <w:statusText w:type="text" w:val="Название организации"/>
            <w:textInput/>
          </w:ffData>
        </w:fldChar>
      </w:r>
      <w:r w:rsidR="00FC6FAB" w:rsidRPr="005D0B39">
        <w:rPr>
          <w:sz w:val="22"/>
          <w:szCs w:val="22"/>
        </w:rPr>
        <w:instrText xml:space="preserve"> FORMTEXT </w:instrText>
      </w:r>
      <w:r w:rsidR="00FC6FAB" w:rsidRPr="005D0B39">
        <w:rPr>
          <w:sz w:val="22"/>
          <w:szCs w:val="22"/>
        </w:rPr>
      </w:r>
      <w:r w:rsidR="00FC6FAB" w:rsidRPr="005D0B39">
        <w:rPr>
          <w:sz w:val="22"/>
          <w:szCs w:val="22"/>
        </w:rPr>
        <w:fldChar w:fldCharType="separate"/>
      </w:r>
      <w:r w:rsidR="00FC6FAB" w:rsidRPr="005D0B39">
        <w:rPr>
          <w:sz w:val="22"/>
          <w:szCs w:val="22"/>
        </w:rPr>
        <w:t> </w:t>
      </w:r>
      <w:r w:rsidR="00FC6FAB" w:rsidRPr="005D0B39">
        <w:rPr>
          <w:sz w:val="22"/>
          <w:szCs w:val="22"/>
        </w:rPr>
        <w:t> </w:t>
      </w:r>
      <w:r w:rsidR="00FC6FAB" w:rsidRPr="005D0B39">
        <w:rPr>
          <w:sz w:val="22"/>
          <w:szCs w:val="22"/>
        </w:rPr>
        <w:t> </w:t>
      </w:r>
      <w:r w:rsidR="00FC6FAB" w:rsidRPr="005D0B39">
        <w:rPr>
          <w:sz w:val="22"/>
          <w:szCs w:val="22"/>
        </w:rPr>
        <w:t> </w:t>
      </w:r>
      <w:r w:rsidR="00FC6FAB" w:rsidRPr="005D0B39">
        <w:rPr>
          <w:sz w:val="22"/>
          <w:szCs w:val="22"/>
        </w:rPr>
        <w:t> </w:t>
      </w:r>
      <w:r w:rsidR="00FC6FAB" w:rsidRPr="005D0B39">
        <w:rPr>
          <w:sz w:val="22"/>
          <w:szCs w:val="22"/>
        </w:rPr>
        <w:fldChar w:fldCharType="end"/>
      </w:r>
      <w:permEnd w:id="66747930"/>
      <w:r w:rsidR="0064773B" w:rsidRPr="003C35E4">
        <w:rPr>
          <w:sz w:val="22"/>
          <w:szCs w:val="22"/>
        </w:rPr>
        <w:t xml:space="preserve"> (</w:t>
      </w:r>
      <w:permStart w:id="1553091354" w:edGrp="everyone"/>
      <w:r w:rsidR="00FC6FAB" w:rsidRPr="005D0B39">
        <w:rPr>
          <w:sz w:val="22"/>
          <w:szCs w:val="22"/>
        </w:rPr>
        <w:fldChar w:fldCharType="begin">
          <w:ffData>
            <w:name w:val="ТекстовоеПоле12"/>
            <w:enabled/>
            <w:calcOnExit w:val="0"/>
            <w:helpText w:type="text" w:val="Название организации"/>
            <w:statusText w:type="text" w:val="Название организации"/>
            <w:textInput/>
          </w:ffData>
        </w:fldChar>
      </w:r>
      <w:r w:rsidR="00FC6FAB" w:rsidRPr="005D0B39">
        <w:rPr>
          <w:sz w:val="22"/>
          <w:szCs w:val="22"/>
        </w:rPr>
        <w:instrText xml:space="preserve"> FORMTEXT </w:instrText>
      </w:r>
      <w:r w:rsidR="00FC6FAB" w:rsidRPr="005D0B39">
        <w:rPr>
          <w:sz w:val="22"/>
          <w:szCs w:val="22"/>
        </w:rPr>
      </w:r>
      <w:r w:rsidR="00FC6FAB" w:rsidRPr="005D0B39">
        <w:rPr>
          <w:sz w:val="22"/>
          <w:szCs w:val="22"/>
        </w:rPr>
        <w:fldChar w:fldCharType="separate"/>
      </w:r>
      <w:r w:rsidR="00FC6FAB" w:rsidRPr="005D0B39">
        <w:rPr>
          <w:sz w:val="22"/>
          <w:szCs w:val="22"/>
        </w:rPr>
        <w:t> </w:t>
      </w:r>
      <w:r w:rsidR="00FC6FAB" w:rsidRPr="005D0B39">
        <w:rPr>
          <w:sz w:val="22"/>
          <w:szCs w:val="22"/>
        </w:rPr>
        <w:t> </w:t>
      </w:r>
      <w:r w:rsidR="00FC6FAB" w:rsidRPr="005D0B39">
        <w:rPr>
          <w:sz w:val="22"/>
          <w:szCs w:val="22"/>
        </w:rPr>
        <w:t> </w:t>
      </w:r>
      <w:r w:rsidR="00FC6FAB" w:rsidRPr="005D0B39">
        <w:rPr>
          <w:sz w:val="22"/>
          <w:szCs w:val="22"/>
        </w:rPr>
        <w:t> </w:t>
      </w:r>
      <w:r w:rsidR="00FC6FAB" w:rsidRPr="005D0B39">
        <w:rPr>
          <w:sz w:val="22"/>
          <w:szCs w:val="22"/>
        </w:rPr>
        <w:t> </w:t>
      </w:r>
      <w:r w:rsidR="00FC6FAB" w:rsidRPr="005D0B39">
        <w:rPr>
          <w:sz w:val="22"/>
          <w:szCs w:val="22"/>
        </w:rPr>
        <w:fldChar w:fldCharType="end"/>
      </w:r>
      <w:permEnd w:id="1553091354"/>
      <w:r w:rsidR="0064773B" w:rsidRPr="003C35E4">
        <w:rPr>
          <w:sz w:val="22"/>
          <w:szCs w:val="22"/>
        </w:rPr>
        <w:t>)</w:t>
      </w:r>
      <w:r w:rsidRPr="003C35E4">
        <w:rPr>
          <w:sz w:val="22"/>
          <w:szCs w:val="22"/>
        </w:rPr>
        <w:t xml:space="preserve"> копи</w:t>
      </w:r>
      <w:r w:rsidR="004E4CF1" w:rsidRPr="003C35E4">
        <w:rPr>
          <w:sz w:val="22"/>
          <w:szCs w:val="22"/>
        </w:rPr>
        <w:t>й</w:t>
      </w:r>
      <w:r w:rsidRPr="003C35E4">
        <w:rPr>
          <w:sz w:val="22"/>
          <w:szCs w:val="22"/>
        </w:rPr>
        <w:t xml:space="preserve"> </w:t>
      </w:r>
      <w:r w:rsidR="00D910C8">
        <w:rPr>
          <w:sz w:val="22"/>
          <w:szCs w:val="22"/>
        </w:rPr>
        <w:t>Продукт</w:t>
      </w:r>
      <w:r w:rsidR="00AF14A7">
        <w:rPr>
          <w:sz w:val="22"/>
          <w:szCs w:val="22"/>
        </w:rPr>
        <w:t>а</w:t>
      </w:r>
      <w:r w:rsidRPr="003C35E4">
        <w:rPr>
          <w:sz w:val="22"/>
          <w:szCs w:val="22"/>
        </w:rPr>
        <w:t xml:space="preserve"> </w:t>
      </w:r>
      <w:r w:rsidR="003A2CBF">
        <w:rPr>
          <w:snapToGrid w:val="0"/>
        </w:rPr>
        <w:t>следующими способами:</w:t>
      </w:r>
    </w:p>
    <w:p w14:paraId="0D8FD39D" w14:textId="77777777" w:rsidR="008232ED" w:rsidRDefault="004E4CF1" w:rsidP="004E4CF1">
      <w:pPr>
        <w:pStyle w:val="Iauiue"/>
        <w:widowControl/>
        <w:tabs>
          <w:tab w:val="left" w:pos="993"/>
        </w:tabs>
        <w:ind w:firstLine="720"/>
        <w:rPr>
          <w:sz w:val="22"/>
          <w:szCs w:val="22"/>
        </w:rPr>
      </w:pPr>
      <w:r w:rsidRPr="003C35E4">
        <w:rPr>
          <w:sz w:val="22"/>
          <w:szCs w:val="22"/>
        </w:rPr>
        <w:t>- воспроизведение</w:t>
      </w:r>
      <w:r w:rsidR="00532AC5">
        <w:rPr>
          <w:sz w:val="22"/>
          <w:szCs w:val="22"/>
        </w:rPr>
        <w:t xml:space="preserve"> Продукта путём его</w:t>
      </w:r>
      <w:r w:rsidR="00532AC5" w:rsidRPr="008455FA">
        <w:rPr>
          <w:szCs w:val="24"/>
        </w:rPr>
        <w:t xml:space="preserve"> у</w:t>
      </w:r>
      <w:r w:rsidR="00532AC5" w:rsidRPr="008455FA">
        <w:rPr>
          <w:color w:val="000000"/>
          <w:szCs w:val="24"/>
        </w:rPr>
        <w:t xml:space="preserve">становки </w:t>
      </w:r>
      <w:r w:rsidR="00532AC5" w:rsidRPr="008455FA">
        <w:rPr>
          <w:szCs w:val="24"/>
        </w:rPr>
        <w:t xml:space="preserve">(запись в память ЭВМ) </w:t>
      </w:r>
      <w:r w:rsidR="00532AC5" w:rsidRPr="008455FA">
        <w:rPr>
          <w:color w:val="000000"/>
          <w:szCs w:val="24"/>
        </w:rPr>
        <w:t>и работы с э</w:t>
      </w:r>
      <w:r w:rsidR="00532AC5" w:rsidRPr="008455FA">
        <w:rPr>
          <w:color w:val="000000"/>
          <w:szCs w:val="24"/>
        </w:rPr>
        <w:t>к</w:t>
      </w:r>
      <w:r w:rsidR="00532AC5" w:rsidRPr="008455FA">
        <w:rPr>
          <w:color w:val="000000"/>
          <w:szCs w:val="24"/>
        </w:rPr>
        <w:t>земплярами Продукт</w:t>
      </w:r>
      <w:r w:rsidR="00532AC5">
        <w:rPr>
          <w:color w:val="000000"/>
          <w:szCs w:val="24"/>
        </w:rPr>
        <w:t>а</w:t>
      </w:r>
      <w:r w:rsidRPr="003C35E4">
        <w:rPr>
          <w:sz w:val="22"/>
          <w:szCs w:val="22"/>
        </w:rPr>
        <w:t xml:space="preserve">, предоставленное </w:t>
      </w:r>
      <w:r w:rsidR="00870403">
        <w:rPr>
          <w:sz w:val="22"/>
          <w:szCs w:val="22"/>
        </w:rPr>
        <w:t xml:space="preserve">с единственной целью </w:t>
      </w:r>
      <w:r w:rsidRPr="003C35E4">
        <w:rPr>
          <w:sz w:val="22"/>
          <w:szCs w:val="22"/>
        </w:rPr>
        <w:t xml:space="preserve">для инсталляции и запуска </w:t>
      </w:r>
      <w:r w:rsidR="00870403">
        <w:rPr>
          <w:sz w:val="22"/>
          <w:szCs w:val="22"/>
        </w:rPr>
        <w:t>Продукта</w:t>
      </w:r>
      <w:r w:rsidRPr="003C35E4">
        <w:rPr>
          <w:sz w:val="22"/>
          <w:szCs w:val="22"/>
        </w:rPr>
        <w:t xml:space="preserve"> в соответствии с документацией</w:t>
      </w:r>
      <w:r w:rsidR="00870403">
        <w:rPr>
          <w:sz w:val="22"/>
          <w:szCs w:val="22"/>
        </w:rPr>
        <w:t>, сопровождающей Продукт</w:t>
      </w:r>
      <w:r w:rsidRPr="003C35E4">
        <w:rPr>
          <w:sz w:val="22"/>
          <w:szCs w:val="22"/>
        </w:rPr>
        <w:t xml:space="preserve"> и </w:t>
      </w:r>
      <w:r w:rsidR="00870403">
        <w:rPr>
          <w:sz w:val="22"/>
          <w:szCs w:val="22"/>
        </w:rPr>
        <w:t xml:space="preserve">устанавливающей </w:t>
      </w:r>
      <w:r w:rsidR="00870403" w:rsidRPr="003C35E4">
        <w:rPr>
          <w:sz w:val="22"/>
          <w:szCs w:val="22"/>
        </w:rPr>
        <w:t xml:space="preserve">правила использования </w:t>
      </w:r>
      <w:r w:rsidR="00870403" w:rsidRPr="008455FA">
        <w:rPr>
          <w:szCs w:val="24"/>
        </w:rPr>
        <w:t>Продукта</w:t>
      </w:r>
      <w:r w:rsidR="00870403" w:rsidRPr="003C35E4">
        <w:rPr>
          <w:sz w:val="22"/>
          <w:szCs w:val="22"/>
        </w:rPr>
        <w:t xml:space="preserve"> </w:t>
      </w:r>
      <w:r w:rsidR="00802606">
        <w:rPr>
          <w:sz w:val="22"/>
          <w:szCs w:val="22"/>
        </w:rPr>
        <w:t>(</w:t>
      </w:r>
      <w:r w:rsidR="0073101F" w:rsidRPr="003C35E4">
        <w:rPr>
          <w:sz w:val="22"/>
          <w:szCs w:val="22"/>
        </w:rPr>
        <w:t>Лицензионн</w:t>
      </w:r>
      <w:r w:rsidR="0073101F">
        <w:rPr>
          <w:sz w:val="22"/>
          <w:szCs w:val="22"/>
        </w:rPr>
        <w:t>ый</w:t>
      </w:r>
      <w:r w:rsidR="0073101F" w:rsidRPr="003C35E4">
        <w:rPr>
          <w:sz w:val="22"/>
          <w:szCs w:val="22"/>
        </w:rPr>
        <w:t xml:space="preserve"> </w:t>
      </w:r>
      <w:r w:rsidR="008232ED">
        <w:rPr>
          <w:sz w:val="22"/>
          <w:szCs w:val="22"/>
        </w:rPr>
        <w:t>договор</w:t>
      </w:r>
      <w:r w:rsidR="0073101F">
        <w:rPr>
          <w:sz w:val="22"/>
          <w:szCs w:val="22"/>
        </w:rPr>
        <w:t xml:space="preserve"> с пользователем</w:t>
      </w:r>
      <w:r w:rsidR="008232ED" w:rsidRPr="003C35E4">
        <w:rPr>
          <w:sz w:val="22"/>
          <w:szCs w:val="22"/>
        </w:rPr>
        <w:t xml:space="preserve"> </w:t>
      </w:r>
      <w:r w:rsidRPr="003C35E4">
        <w:rPr>
          <w:sz w:val="22"/>
          <w:szCs w:val="22"/>
        </w:rPr>
        <w:t xml:space="preserve">на использование </w:t>
      </w:r>
      <w:r w:rsidR="008232ED">
        <w:rPr>
          <w:sz w:val="22"/>
          <w:szCs w:val="22"/>
        </w:rPr>
        <w:t>Продукта (Изделия)</w:t>
      </w:r>
      <w:r w:rsidR="00802606">
        <w:rPr>
          <w:sz w:val="22"/>
          <w:szCs w:val="22"/>
        </w:rPr>
        <w:t>)</w:t>
      </w:r>
      <w:r w:rsidR="00870403">
        <w:rPr>
          <w:sz w:val="22"/>
          <w:szCs w:val="22"/>
        </w:rPr>
        <w:t>.</w:t>
      </w:r>
      <w:r w:rsidRPr="003C35E4">
        <w:rPr>
          <w:sz w:val="22"/>
          <w:szCs w:val="22"/>
        </w:rPr>
        <w:t xml:space="preserve"> </w:t>
      </w:r>
      <w:r w:rsidR="008232ED">
        <w:rPr>
          <w:sz w:val="22"/>
          <w:szCs w:val="22"/>
        </w:rPr>
        <w:t>- п</w:t>
      </w:r>
      <w:r w:rsidR="008232ED" w:rsidRPr="003C35E4">
        <w:rPr>
          <w:sz w:val="22"/>
          <w:szCs w:val="22"/>
        </w:rPr>
        <w:t xml:space="preserve">рименение </w:t>
      </w:r>
      <w:r w:rsidR="008232ED">
        <w:rPr>
          <w:sz w:val="22"/>
          <w:szCs w:val="22"/>
        </w:rPr>
        <w:t>Продукта</w:t>
      </w:r>
      <w:r w:rsidR="008232ED" w:rsidRPr="003C35E4">
        <w:rPr>
          <w:sz w:val="22"/>
          <w:szCs w:val="22"/>
        </w:rPr>
        <w:t xml:space="preserve"> в составе стандартного программного обеспечения Microsoft и других компаний, реализующих криптографический интерфейс в соответствии с архитектурой Microsoft.</w:t>
      </w:r>
    </w:p>
    <w:p w14:paraId="61B5E9E7" w14:textId="77777777" w:rsidR="008232ED" w:rsidRPr="008232ED" w:rsidRDefault="008232ED" w:rsidP="00710ADA">
      <w:pPr>
        <w:pStyle w:val="Iauiue"/>
        <w:widowControl/>
        <w:ind w:firstLine="709"/>
        <w:rPr>
          <w:sz w:val="22"/>
          <w:szCs w:val="22"/>
        </w:rPr>
      </w:pPr>
      <w:r>
        <w:rPr>
          <w:sz w:val="22"/>
          <w:szCs w:val="22"/>
        </w:rPr>
        <w:t>- в</w:t>
      </w:r>
      <w:r w:rsidRPr="003C35E4">
        <w:rPr>
          <w:sz w:val="22"/>
          <w:szCs w:val="22"/>
        </w:rPr>
        <w:t xml:space="preserve">страивание </w:t>
      </w:r>
      <w:r>
        <w:rPr>
          <w:sz w:val="22"/>
          <w:szCs w:val="22"/>
        </w:rPr>
        <w:t>Продукта</w:t>
      </w:r>
      <w:r w:rsidRPr="003C35E4">
        <w:rPr>
          <w:sz w:val="22"/>
          <w:szCs w:val="22"/>
        </w:rPr>
        <w:t xml:space="preserve"> во вновь разрабатываемое или существующее прикладное программное обеспечение.</w:t>
      </w:r>
    </w:p>
    <w:p w14:paraId="1ADB21C8" w14:textId="77777777" w:rsidR="0098618E" w:rsidRPr="003C35E4" w:rsidRDefault="0098618E">
      <w:pPr>
        <w:pStyle w:val="Iauiue"/>
        <w:widowControl/>
        <w:tabs>
          <w:tab w:val="left" w:pos="993"/>
        </w:tabs>
        <w:ind w:firstLine="720"/>
        <w:rPr>
          <w:sz w:val="22"/>
          <w:szCs w:val="22"/>
        </w:rPr>
      </w:pPr>
      <w:r w:rsidRPr="003C35E4">
        <w:rPr>
          <w:sz w:val="22"/>
          <w:szCs w:val="22"/>
        </w:rPr>
        <w:t>2.2.</w:t>
      </w:r>
      <w:r w:rsidR="004A5853" w:rsidRPr="003C35E4">
        <w:rPr>
          <w:sz w:val="22"/>
          <w:szCs w:val="22"/>
        </w:rPr>
        <w:t xml:space="preserve"> </w:t>
      </w:r>
      <w:r w:rsidR="00710ADA">
        <w:rPr>
          <w:snapToGrid w:val="0"/>
          <w:color w:val="000000"/>
          <w:sz w:val="22"/>
          <w:szCs w:val="22"/>
        </w:rPr>
        <w:t>Сублицензиат не имеет</w:t>
      </w:r>
      <w:r w:rsidR="00710ADA" w:rsidRPr="003C35E4">
        <w:rPr>
          <w:sz w:val="22"/>
          <w:szCs w:val="22"/>
        </w:rPr>
        <w:t xml:space="preserve"> </w:t>
      </w:r>
      <w:r w:rsidRPr="003C35E4">
        <w:rPr>
          <w:sz w:val="22"/>
          <w:szCs w:val="22"/>
        </w:rPr>
        <w:t>прав</w:t>
      </w:r>
      <w:r w:rsidR="00395911">
        <w:rPr>
          <w:sz w:val="22"/>
          <w:szCs w:val="22"/>
        </w:rPr>
        <w:t>а</w:t>
      </w:r>
      <w:r w:rsidRPr="003C35E4">
        <w:rPr>
          <w:sz w:val="22"/>
          <w:szCs w:val="22"/>
        </w:rPr>
        <w:t>:</w:t>
      </w:r>
    </w:p>
    <w:p w14:paraId="63ABA77B" w14:textId="77777777" w:rsidR="004A5853" w:rsidRPr="003C35E4" w:rsidRDefault="004A5853" w:rsidP="004A5853">
      <w:pPr>
        <w:pStyle w:val="Iauiue"/>
        <w:widowControl/>
        <w:tabs>
          <w:tab w:val="left" w:pos="993"/>
        </w:tabs>
        <w:ind w:firstLine="720"/>
        <w:rPr>
          <w:sz w:val="22"/>
          <w:szCs w:val="22"/>
        </w:rPr>
      </w:pPr>
      <w:r w:rsidRPr="003C35E4">
        <w:rPr>
          <w:sz w:val="22"/>
          <w:szCs w:val="22"/>
        </w:rPr>
        <w:t xml:space="preserve">2.2.1. </w:t>
      </w:r>
      <w:r w:rsidR="00710ADA">
        <w:rPr>
          <w:sz w:val="22"/>
          <w:szCs w:val="22"/>
        </w:rPr>
        <w:t>В</w:t>
      </w:r>
      <w:r w:rsidRPr="003C35E4">
        <w:rPr>
          <w:sz w:val="22"/>
          <w:szCs w:val="22"/>
        </w:rPr>
        <w:t xml:space="preserve">ыпускать </w:t>
      </w:r>
      <w:r w:rsidR="00D910C8">
        <w:rPr>
          <w:sz w:val="22"/>
          <w:szCs w:val="22"/>
        </w:rPr>
        <w:t>Продукт</w:t>
      </w:r>
      <w:r w:rsidRPr="003C35E4">
        <w:rPr>
          <w:sz w:val="22"/>
          <w:szCs w:val="22"/>
        </w:rPr>
        <w:t xml:space="preserve"> в свет.</w:t>
      </w:r>
    </w:p>
    <w:p w14:paraId="4B4511DE" w14:textId="77777777" w:rsidR="004A5853" w:rsidRPr="003C35E4" w:rsidRDefault="004A5853" w:rsidP="004A5853">
      <w:pPr>
        <w:pStyle w:val="Iauiue"/>
        <w:widowControl/>
        <w:tabs>
          <w:tab w:val="left" w:pos="993"/>
        </w:tabs>
        <w:ind w:left="709" w:firstLine="11"/>
        <w:rPr>
          <w:sz w:val="22"/>
          <w:szCs w:val="22"/>
        </w:rPr>
      </w:pPr>
      <w:r w:rsidRPr="003C35E4">
        <w:rPr>
          <w:sz w:val="22"/>
          <w:szCs w:val="22"/>
        </w:rPr>
        <w:t>2.2.2. Передавать полученное право пользования Продукт</w:t>
      </w:r>
      <w:r w:rsidR="0092329B">
        <w:rPr>
          <w:sz w:val="22"/>
          <w:szCs w:val="22"/>
        </w:rPr>
        <w:t>ом</w:t>
      </w:r>
      <w:r w:rsidRPr="003C35E4">
        <w:rPr>
          <w:sz w:val="22"/>
          <w:szCs w:val="22"/>
        </w:rPr>
        <w:t>, включая носители и документацию, юридическим или физическим лицами, путем продажи, проката, сдачи внаем, предоставления взаймы или иными другими способами отчуждения.</w:t>
      </w:r>
    </w:p>
    <w:p w14:paraId="33CB58FA" w14:textId="77777777" w:rsidR="004A5853" w:rsidRPr="003C35E4" w:rsidRDefault="004A5853" w:rsidP="004A5853">
      <w:pPr>
        <w:pStyle w:val="Iauiue"/>
        <w:widowControl/>
        <w:tabs>
          <w:tab w:val="left" w:pos="993"/>
        </w:tabs>
        <w:ind w:left="709" w:firstLine="11"/>
        <w:rPr>
          <w:sz w:val="22"/>
          <w:szCs w:val="22"/>
        </w:rPr>
      </w:pPr>
      <w:r w:rsidRPr="003C35E4">
        <w:rPr>
          <w:sz w:val="22"/>
          <w:szCs w:val="22"/>
        </w:rPr>
        <w:t xml:space="preserve">2.2.3. </w:t>
      </w:r>
      <w:r w:rsidR="00D910C8">
        <w:rPr>
          <w:sz w:val="22"/>
          <w:szCs w:val="22"/>
        </w:rPr>
        <w:t>О</w:t>
      </w:r>
      <w:r w:rsidRPr="003C35E4">
        <w:rPr>
          <w:sz w:val="22"/>
          <w:szCs w:val="22"/>
        </w:rPr>
        <w:t>существлять следующую деятельность:</w:t>
      </w:r>
    </w:p>
    <w:p w14:paraId="1B2134CE" w14:textId="77777777" w:rsidR="004A5853" w:rsidRPr="003C35E4" w:rsidRDefault="004A5853" w:rsidP="004A5853">
      <w:pPr>
        <w:pStyle w:val="Iauiue"/>
        <w:widowControl/>
        <w:tabs>
          <w:tab w:val="left" w:pos="993"/>
        </w:tabs>
        <w:ind w:left="709" w:firstLine="11"/>
        <w:rPr>
          <w:sz w:val="22"/>
          <w:szCs w:val="22"/>
        </w:rPr>
      </w:pPr>
      <w:r w:rsidRPr="003C35E4">
        <w:rPr>
          <w:sz w:val="22"/>
          <w:szCs w:val="22"/>
        </w:rPr>
        <w:lastRenderedPageBreak/>
        <w:t>- декомпилировать (преобразовывать объектный код в исходный текст) и модифицировать программы и другие компоненты Продукта;</w:t>
      </w:r>
    </w:p>
    <w:p w14:paraId="63F38F56" w14:textId="77777777" w:rsidR="004A5853" w:rsidRPr="003C35E4" w:rsidRDefault="004A5853" w:rsidP="004A5853">
      <w:pPr>
        <w:pStyle w:val="Iauiue"/>
        <w:widowControl/>
        <w:tabs>
          <w:tab w:val="left" w:pos="993"/>
        </w:tabs>
        <w:ind w:left="709" w:firstLine="11"/>
        <w:rPr>
          <w:sz w:val="22"/>
          <w:szCs w:val="22"/>
        </w:rPr>
      </w:pPr>
      <w:r w:rsidRPr="003C35E4">
        <w:rPr>
          <w:sz w:val="22"/>
          <w:szCs w:val="22"/>
        </w:rPr>
        <w:t>- вносить какие-либо изменения в объектный код программ за исключением тех, которые вносятся средствами, включенными в комплект Продукта и описанными в документации;</w:t>
      </w:r>
    </w:p>
    <w:p w14:paraId="11CEC18B" w14:textId="77777777" w:rsidR="004A5853" w:rsidRPr="003C35E4" w:rsidRDefault="004A5853" w:rsidP="004A5853">
      <w:pPr>
        <w:pStyle w:val="Iauiue"/>
        <w:widowControl/>
        <w:tabs>
          <w:tab w:val="left" w:pos="993"/>
        </w:tabs>
        <w:ind w:left="709" w:firstLine="11"/>
        <w:rPr>
          <w:sz w:val="22"/>
          <w:szCs w:val="22"/>
        </w:rPr>
      </w:pPr>
      <w:r w:rsidRPr="003C35E4">
        <w:rPr>
          <w:sz w:val="22"/>
          <w:szCs w:val="22"/>
        </w:rPr>
        <w:t>- совершать относительно Продукта другие действия, нарушающие Российские и международные нормы законодательства об авторском праве и использовании программных средств.</w:t>
      </w:r>
    </w:p>
    <w:p w14:paraId="43E3A92B" w14:textId="77777777" w:rsidR="0098618E" w:rsidRPr="00395911" w:rsidRDefault="0098618E" w:rsidP="00395911">
      <w:pPr>
        <w:pStyle w:val="Iauiue"/>
        <w:ind w:firstLine="540"/>
        <w:rPr>
          <w:szCs w:val="24"/>
        </w:rPr>
      </w:pPr>
      <w:r w:rsidRPr="003C35E4">
        <w:rPr>
          <w:sz w:val="22"/>
          <w:szCs w:val="22"/>
        </w:rPr>
        <w:t>2.3.</w:t>
      </w:r>
      <w:r w:rsidR="00253EF4">
        <w:rPr>
          <w:sz w:val="22"/>
          <w:szCs w:val="22"/>
        </w:rPr>
        <w:t xml:space="preserve"> </w:t>
      </w:r>
      <w:r w:rsidRPr="003C35E4">
        <w:rPr>
          <w:sz w:val="22"/>
          <w:szCs w:val="22"/>
        </w:rPr>
        <w:t xml:space="preserve">Получаемое </w:t>
      </w:r>
      <w:proofErr w:type="gramStart"/>
      <w:r w:rsidR="00395911" w:rsidRPr="003A2CBF">
        <w:rPr>
          <w:sz w:val="22"/>
          <w:szCs w:val="22"/>
        </w:rPr>
        <w:t>Сублицензиат</w:t>
      </w:r>
      <w:r w:rsidR="00395911">
        <w:rPr>
          <w:sz w:val="22"/>
          <w:szCs w:val="22"/>
        </w:rPr>
        <w:t>ом</w:t>
      </w:r>
      <w:r w:rsidR="00395911" w:rsidRPr="00100D4D" w:rsidDel="00395911">
        <w:rPr>
          <w:snapToGrid w:val="0"/>
          <w:color w:val="000000"/>
          <w:sz w:val="22"/>
          <w:szCs w:val="22"/>
        </w:rPr>
        <w:t xml:space="preserve"> </w:t>
      </w:r>
      <w:r w:rsidRPr="003C35E4">
        <w:rPr>
          <w:sz w:val="22"/>
          <w:szCs w:val="22"/>
        </w:rPr>
        <w:t xml:space="preserve"> право</w:t>
      </w:r>
      <w:proofErr w:type="gramEnd"/>
      <w:r w:rsidRPr="003C35E4">
        <w:rPr>
          <w:sz w:val="22"/>
          <w:szCs w:val="22"/>
        </w:rPr>
        <w:t xml:space="preserve"> </w:t>
      </w:r>
      <w:r w:rsidR="00870403" w:rsidRPr="003C35E4">
        <w:rPr>
          <w:sz w:val="22"/>
          <w:szCs w:val="22"/>
        </w:rPr>
        <w:t>использовани</w:t>
      </w:r>
      <w:r w:rsidR="00870403">
        <w:rPr>
          <w:sz w:val="22"/>
          <w:szCs w:val="22"/>
        </w:rPr>
        <w:t>я</w:t>
      </w:r>
      <w:r w:rsidR="00870403" w:rsidRPr="003C35E4">
        <w:rPr>
          <w:sz w:val="22"/>
          <w:szCs w:val="22"/>
        </w:rPr>
        <w:t xml:space="preserve"> </w:t>
      </w:r>
      <w:r w:rsidR="00D910C8">
        <w:rPr>
          <w:sz w:val="22"/>
          <w:szCs w:val="22"/>
        </w:rPr>
        <w:t>Продукт</w:t>
      </w:r>
      <w:r w:rsidR="00AF14A7">
        <w:rPr>
          <w:sz w:val="22"/>
          <w:szCs w:val="22"/>
        </w:rPr>
        <w:t>а</w:t>
      </w:r>
      <w:r w:rsidRPr="003C35E4">
        <w:rPr>
          <w:sz w:val="22"/>
          <w:szCs w:val="22"/>
        </w:rPr>
        <w:t xml:space="preserve"> действует в течение срока </w:t>
      </w:r>
      <w:r w:rsidR="00717C8C" w:rsidRPr="00717C8C">
        <w:rPr>
          <w:sz w:val="22"/>
          <w:szCs w:val="22"/>
        </w:rPr>
        <w:t>действия исключительн</w:t>
      </w:r>
      <w:r w:rsidR="00717C8C" w:rsidRPr="00717C8C">
        <w:rPr>
          <w:sz w:val="22"/>
          <w:szCs w:val="22"/>
        </w:rPr>
        <w:t>о</w:t>
      </w:r>
      <w:r w:rsidR="00717C8C" w:rsidRPr="00717C8C">
        <w:rPr>
          <w:sz w:val="22"/>
          <w:szCs w:val="22"/>
        </w:rPr>
        <w:t>го права в отношении Продукта</w:t>
      </w:r>
      <w:r w:rsidRPr="003C35E4">
        <w:rPr>
          <w:sz w:val="22"/>
          <w:szCs w:val="22"/>
        </w:rPr>
        <w:t>.</w:t>
      </w:r>
    </w:p>
    <w:p w14:paraId="0FDDAEE4" w14:textId="77777777" w:rsidR="00752737" w:rsidRPr="003C35E4" w:rsidRDefault="00752737" w:rsidP="0033029D">
      <w:pPr>
        <w:pStyle w:val="Iauiue"/>
        <w:widowControl/>
        <w:tabs>
          <w:tab w:val="left" w:pos="0"/>
        </w:tabs>
        <w:ind w:left="1080" w:firstLine="0"/>
        <w:rPr>
          <w:sz w:val="22"/>
          <w:szCs w:val="22"/>
        </w:rPr>
      </w:pPr>
    </w:p>
    <w:p w14:paraId="468B1341" w14:textId="77777777" w:rsidR="0098618E" w:rsidRPr="003C35E4" w:rsidRDefault="0098618E">
      <w:pPr>
        <w:pStyle w:val="Noaouy"/>
        <w:widowControl/>
        <w:spacing w:before="0"/>
        <w:ind w:left="993" w:hanging="273"/>
        <w:jc w:val="both"/>
        <w:rPr>
          <w:sz w:val="22"/>
          <w:szCs w:val="22"/>
        </w:rPr>
      </w:pPr>
      <w:r w:rsidRPr="003C35E4">
        <w:rPr>
          <w:sz w:val="22"/>
          <w:szCs w:val="22"/>
        </w:rPr>
        <w:t>3.</w:t>
      </w:r>
      <w:r w:rsidRPr="003C35E4">
        <w:rPr>
          <w:sz w:val="22"/>
          <w:szCs w:val="22"/>
        </w:rPr>
        <w:tab/>
      </w:r>
      <w:r w:rsidR="00B35484">
        <w:rPr>
          <w:sz w:val="22"/>
          <w:szCs w:val="22"/>
        </w:rPr>
        <w:t>УСЛОВИЯ ПРЕДОСТАВЛЕНИЯ НЕИСКЛЮЧИТЕЛЬНЫХ ЛИЦЕНЗИЙ</w:t>
      </w:r>
    </w:p>
    <w:p w14:paraId="606E87D1" w14:textId="77777777" w:rsidR="0098618E" w:rsidRDefault="0098618E">
      <w:pPr>
        <w:pStyle w:val="Iauiue"/>
        <w:widowControl/>
        <w:tabs>
          <w:tab w:val="left" w:pos="993"/>
        </w:tabs>
        <w:ind w:firstLine="720"/>
        <w:rPr>
          <w:sz w:val="22"/>
          <w:szCs w:val="22"/>
        </w:rPr>
      </w:pPr>
      <w:r w:rsidRPr="003C35E4">
        <w:rPr>
          <w:sz w:val="22"/>
          <w:szCs w:val="22"/>
        </w:rPr>
        <w:t>3.</w:t>
      </w:r>
      <w:r w:rsidR="001007D4">
        <w:rPr>
          <w:sz w:val="22"/>
          <w:szCs w:val="22"/>
        </w:rPr>
        <w:t>1</w:t>
      </w:r>
      <w:r w:rsidRPr="003C35E4">
        <w:rPr>
          <w:sz w:val="22"/>
          <w:szCs w:val="22"/>
        </w:rPr>
        <w:t>.</w:t>
      </w:r>
      <w:r w:rsidR="007E6989">
        <w:rPr>
          <w:sz w:val="22"/>
          <w:szCs w:val="22"/>
        </w:rPr>
        <w:t xml:space="preserve"> </w:t>
      </w:r>
      <w:r w:rsidR="00B35484">
        <w:rPr>
          <w:sz w:val="22"/>
          <w:szCs w:val="22"/>
        </w:rPr>
        <w:t>Предоставление</w:t>
      </w:r>
      <w:r w:rsidR="00B35484" w:rsidRPr="003C35E4">
        <w:rPr>
          <w:sz w:val="22"/>
          <w:szCs w:val="22"/>
        </w:rPr>
        <w:t xml:space="preserve"> </w:t>
      </w:r>
      <w:r w:rsidRPr="003C35E4">
        <w:rPr>
          <w:sz w:val="22"/>
          <w:szCs w:val="22"/>
        </w:rPr>
        <w:t>неисключительно</w:t>
      </w:r>
      <w:r w:rsidR="00364AEC">
        <w:rPr>
          <w:sz w:val="22"/>
          <w:szCs w:val="22"/>
        </w:rPr>
        <w:t xml:space="preserve">го права </w:t>
      </w:r>
      <w:r w:rsidR="00B35484">
        <w:rPr>
          <w:sz w:val="22"/>
          <w:szCs w:val="22"/>
        </w:rPr>
        <w:t xml:space="preserve">использования </w:t>
      </w:r>
      <w:r w:rsidR="00D910C8">
        <w:rPr>
          <w:sz w:val="22"/>
          <w:szCs w:val="22"/>
        </w:rPr>
        <w:t>Продукт</w:t>
      </w:r>
      <w:r w:rsidR="00AF14A7">
        <w:rPr>
          <w:sz w:val="22"/>
          <w:szCs w:val="22"/>
        </w:rPr>
        <w:t>а</w:t>
      </w:r>
      <w:r w:rsidRPr="003C35E4">
        <w:rPr>
          <w:sz w:val="22"/>
          <w:szCs w:val="22"/>
        </w:rPr>
        <w:t xml:space="preserve"> оформляется двусторонним Актом приема-</w:t>
      </w:r>
      <w:proofErr w:type="gramStart"/>
      <w:r w:rsidRPr="003C35E4">
        <w:rPr>
          <w:sz w:val="22"/>
          <w:szCs w:val="22"/>
        </w:rPr>
        <w:t>передачи</w:t>
      </w:r>
      <w:r w:rsidR="00D910C8">
        <w:rPr>
          <w:sz w:val="22"/>
          <w:szCs w:val="22"/>
        </w:rPr>
        <w:t xml:space="preserve"> </w:t>
      </w:r>
      <w:r w:rsidRPr="003C35E4">
        <w:rPr>
          <w:sz w:val="22"/>
          <w:szCs w:val="22"/>
        </w:rPr>
        <w:t>,</w:t>
      </w:r>
      <w:proofErr w:type="gramEnd"/>
      <w:r w:rsidRPr="003C35E4">
        <w:rPr>
          <w:sz w:val="22"/>
          <w:szCs w:val="22"/>
        </w:rPr>
        <w:t xml:space="preserve"> подписываемым уполномоченными представителями Сторон.</w:t>
      </w:r>
    </w:p>
    <w:p w14:paraId="0B5D49A6" w14:textId="77777777" w:rsidR="005A08D2" w:rsidRPr="003C35E4" w:rsidRDefault="005A08D2">
      <w:pPr>
        <w:pStyle w:val="Iauiue"/>
        <w:widowControl/>
        <w:tabs>
          <w:tab w:val="left" w:pos="993"/>
        </w:tabs>
        <w:ind w:firstLine="720"/>
        <w:rPr>
          <w:sz w:val="22"/>
          <w:szCs w:val="22"/>
        </w:rPr>
      </w:pPr>
      <w:r>
        <w:rPr>
          <w:sz w:val="22"/>
          <w:szCs w:val="22"/>
        </w:rPr>
        <w:t>3.</w:t>
      </w:r>
      <w:r w:rsidR="001007D4">
        <w:rPr>
          <w:sz w:val="22"/>
          <w:szCs w:val="22"/>
        </w:rPr>
        <w:t>2</w:t>
      </w:r>
      <w:r>
        <w:rPr>
          <w:sz w:val="22"/>
          <w:szCs w:val="22"/>
        </w:rPr>
        <w:t xml:space="preserve">. </w:t>
      </w:r>
      <w:r w:rsidRPr="008B5BF4">
        <w:rPr>
          <w:sz w:val="22"/>
          <w:szCs w:val="22"/>
        </w:rPr>
        <w:t xml:space="preserve"> </w:t>
      </w:r>
      <w:r w:rsidR="0092329B" w:rsidRPr="00395911">
        <w:rPr>
          <w:snapToGrid w:val="0"/>
          <w:color w:val="000000"/>
          <w:sz w:val="22"/>
          <w:szCs w:val="22"/>
        </w:rPr>
        <w:t>Лицензиат</w:t>
      </w:r>
      <w:r w:rsidRPr="00FB6DFE">
        <w:rPr>
          <w:sz w:val="22"/>
          <w:szCs w:val="22"/>
        </w:rPr>
        <w:t xml:space="preserve"> обязан предоставить </w:t>
      </w:r>
      <w:r w:rsidR="00395911" w:rsidRPr="003A2CBF">
        <w:rPr>
          <w:sz w:val="22"/>
          <w:szCs w:val="22"/>
        </w:rPr>
        <w:t>Сублицензиат</w:t>
      </w:r>
      <w:r w:rsidR="00395911">
        <w:rPr>
          <w:sz w:val="22"/>
          <w:szCs w:val="22"/>
        </w:rPr>
        <w:t>у</w:t>
      </w:r>
      <w:r w:rsidRPr="00FB6DFE">
        <w:rPr>
          <w:sz w:val="22"/>
          <w:szCs w:val="22"/>
        </w:rPr>
        <w:t xml:space="preserve"> </w:t>
      </w:r>
      <w:r w:rsidR="00B35484">
        <w:rPr>
          <w:sz w:val="22"/>
          <w:szCs w:val="22"/>
        </w:rPr>
        <w:t xml:space="preserve">неисключительные </w:t>
      </w:r>
      <w:r w:rsidRPr="00FB6DFE">
        <w:rPr>
          <w:sz w:val="22"/>
          <w:szCs w:val="22"/>
        </w:rPr>
        <w:t xml:space="preserve">лицензии (право на использование Продукта) в течение 5 (Пяти) календарных дней с момента поступления на расчетный счет </w:t>
      </w:r>
      <w:r w:rsidR="0092329B" w:rsidRPr="00395911">
        <w:rPr>
          <w:snapToGrid w:val="0"/>
          <w:color w:val="000000"/>
          <w:sz w:val="22"/>
          <w:szCs w:val="22"/>
        </w:rPr>
        <w:t>Лицензиат</w:t>
      </w:r>
      <w:r w:rsidR="00395911" w:rsidRPr="00395911">
        <w:rPr>
          <w:snapToGrid w:val="0"/>
          <w:color w:val="000000"/>
          <w:sz w:val="22"/>
          <w:szCs w:val="22"/>
        </w:rPr>
        <w:t>а</w:t>
      </w:r>
      <w:r w:rsidRPr="00FB6DFE">
        <w:rPr>
          <w:sz w:val="22"/>
          <w:szCs w:val="22"/>
        </w:rPr>
        <w:t xml:space="preserve"> денежных средств согласно п.4.2. настоящего Договора.</w:t>
      </w:r>
    </w:p>
    <w:p w14:paraId="14DF2E4A" w14:textId="77777777" w:rsidR="0098618E" w:rsidRPr="003C35E4" w:rsidRDefault="0098618E">
      <w:pPr>
        <w:pStyle w:val="Normal"/>
        <w:ind w:firstLine="720"/>
        <w:jc w:val="both"/>
        <w:rPr>
          <w:sz w:val="22"/>
          <w:szCs w:val="22"/>
        </w:rPr>
      </w:pPr>
    </w:p>
    <w:p w14:paraId="50FF7D36" w14:textId="77777777" w:rsidR="0098618E" w:rsidRPr="003C35E4" w:rsidRDefault="0098618E">
      <w:pPr>
        <w:pStyle w:val="Normal"/>
        <w:ind w:left="993" w:hanging="273"/>
        <w:jc w:val="both"/>
        <w:rPr>
          <w:b/>
          <w:sz w:val="22"/>
          <w:szCs w:val="22"/>
        </w:rPr>
      </w:pPr>
      <w:r w:rsidRPr="003C35E4">
        <w:rPr>
          <w:b/>
          <w:sz w:val="22"/>
          <w:szCs w:val="22"/>
        </w:rPr>
        <w:t>4.</w:t>
      </w:r>
      <w:r w:rsidRPr="003C35E4">
        <w:rPr>
          <w:b/>
          <w:sz w:val="22"/>
          <w:szCs w:val="22"/>
        </w:rPr>
        <w:tab/>
      </w:r>
      <w:proofErr w:type="gramStart"/>
      <w:r w:rsidR="00002AD4">
        <w:rPr>
          <w:b/>
          <w:sz w:val="22"/>
          <w:szCs w:val="22"/>
        </w:rPr>
        <w:t xml:space="preserve">ВОЗНАГРАЖДЕНИЕ </w:t>
      </w:r>
      <w:r w:rsidR="00002AD4" w:rsidRPr="003C35E4">
        <w:rPr>
          <w:b/>
          <w:sz w:val="22"/>
          <w:szCs w:val="22"/>
        </w:rPr>
        <w:t xml:space="preserve"> </w:t>
      </w:r>
      <w:r w:rsidRPr="003C35E4">
        <w:rPr>
          <w:b/>
          <w:sz w:val="22"/>
          <w:szCs w:val="22"/>
        </w:rPr>
        <w:t>И</w:t>
      </w:r>
      <w:proofErr w:type="gramEnd"/>
      <w:r w:rsidRPr="003C35E4">
        <w:rPr>
          <w:b/>
          <w:sz w:val="22"/>
          <w:szCs w:val="22"/>
        </w:rPr>
        <w:t xml:space="preserve"> </w:t>
      </w:r>
      <w:r w:rsidR="00002AD4">
        <w:rPr>
          <w:b/>
          <w:sz w:val="22"/>
          <w:szCs w:val="22"/>
        </w:rPr>
        <w:t>ПОРЯДОК</w:t>
      </w:r>
      <w:r w:rsidR="00002AD4" w:rsidRPr="003C35E4">
        <w:rPr>
          <w:b/>
          <w:sz w:val="22"/>
          <w:szCs w:val="22"/>
        </w:rPr>
        <w:t xml:space="preserve"> </w:t>
      </w:r>
      <w:r w:rsidRPr="003C35E4">
        <w:rPr>
          <w:b/>
          <w:sz w:val="22"/>
          <w:szCs w:val="22"/>
        </w:rPr>
        <w:t>ОПЛАТЫ</w:t>
      </w:r>
    </w:p>
    <w:p w14:paraId="74736086" w14:textId="77777777" w:rsidR="0098618E" w:rsidRPr="003C35E4" w:rsidRDefault="0098618E" w:rsidP="00A80394">
      <w:pPr>
        <w:pStyle w:val="Normal"/>
        <w:ind w:firstLine="720"/>
        <w:jc w:val="both"/>
        <w:rPr>
          <w:sz w:val="22"/>
          <w:szCs w:val="22"/>
        </w:rPr>
      </w:pPr>
      <w:r w:rsidRPr="003C35E4">
        <w:rPr>
          <w:sz w:val="22"/>
          <w:szCs w:val="22"/>
        </w:rPr>
        <w:t xml:space="preserve">4.1. </w:t>
      </w:r>
      <w:r w:rsidR="00002AD4" w:rsidRPr="006B1497">
        <w:rPr>
          <w:sz w:val="22"/>
          <w:szCs w:val="22"/>
        </w:rPr>
        <w:t xml:space="preserve">За </w:t>
      </w:r>
      <w:r w:rsidR="00B35484" w:rsidRPr="006B1497">
        <w:rPr>
          <w:sz w:val="22"/>
          <w:szCs w:val="22"/>
        </w:rPr>
        <w:t>предоставляем</w:t>
      </w:r>
      <w:r w:rsidR="00B35484">
        <w:rPr>
          <w:sz w:val="22"/>
          <w:szCs w:val="22"/>
        </w:rPr>
        <w:t>ое</w:t>
      </w:r>
      <w:r w:rsidR="00B35484" w:rsidRPr="006B1497">
        <w:rPr>
          <w:sz w:val="22"/>
          <w:szCs w:val="22"/>
        </w:rPr>
        <w:t xml:space="preserve"> </w:t>
      </w:r>
      <w:r w:rsidR="00002AD4" w:rsidRPr="006B1497">
        <w:rPr>
          <w:sz w:val="22"/>
          <w:szCs w:val="22"/>
        </w:rPr>
        <w:t xml:space="preserve">по настоящему Договору </w:t>
      </w:r>
      <w:r w:rsidR="00B35484" w:rsidRPr="003C35E4">
        <w:rPr>
          <w:sz w:val="22"/>
          <w:szCs w:val="22"/>
        </w:rPr>
        <w:t>неисключитель</w:t>
      </w:r>
      <w:r w:rsidR="00B35484">
        <w:rPr>
          <w:sz w:val="22"/>
          <w:szCs w:val="22"/>
        </w:rPr>
        <w:t xml:space="preserve">ное право </w:t>
      </w:r>
      <w:r w:rsidR="00002AD4">
        <w:rPr>
          <w:sz w:val="22"/>
          <w:szCs w:val="22"/>
        </w:rPr>
        <w:t>использовани</w:t>
      </w:r>
      <w:r w:rsidR="00FB7A68">
        <w:rPr>
          <w:sz w:val="22"/>
          <w:szCs w:val="22"/>
        </w:rPr>
        <w:t>я</w:t>
      </w:r>
      <w:r w:rsidR="00002AD4">
        <w:rPr>
          <w:sz w:val="22"/>
          <w:szCs w:val="22"/>
        </w:rPr>
        <w:t xml:space="preserve"> Продукта (</w:t>
      </w:r>
      <w:r w:rsidR="00B35484">
        <w:rPr>
          <w:sz w:val="22"/>
          <w:szCs w:val="22"/>
        </w:rPr>
        <w:t>неисключительные лицензии</w:t>
      </w:r>
      <w:r w:rsidR="00002AD4">
        <w:rPr>
          <w:sz w:val="22"/>
          <w:szCs w:val="22"/>
        </w:rPr>
        <w:t>),</w:t>
      </w:r>
      <w:r w:rsidR="00002AD4" w:rsidRPr="006B1497">
        <w:rPr>
          <w:sz w:val="22"/>
          <w:szCs w:val="22"/>
        </w:rPr>
        <w:t xml:space="preserve"> </w:t>
      </w:r>
      <w:r w:rsidR="00002AD4">
        <w:rPr>
          <w:sz w:val="22"/>
          <w:szCs w:val="22"/>
        </w:rPr>
        <w:t>Сублицензиа</w:t>
      </w:r>
      <w:r w:rsidR="002C1C76">
        <w:rPr>
          <w:sz w:val="22"/>
          <w:szCs w:val="22"/>
        </w:rPr>
        <w:t>т</w:t>
      </w:r>
      <w:r w:rsidR="00002AD4" w:rsidRPr="006B1497">
        <w:rPr>
          <w:sz w:val="22"/>
          <w:szCs w:val="22"/>
        </w:rPr>
        <w:t xml:space="preserve"> обязуется упла</w:t>
      </w:r>
      <w:r w:rsidR="00002AD4">
        <w:rPr>
          <w:sz w:val="22"/>
          <w:szCs w:val="22"/>
        </w:rPr>
        <w:t xml:space="preserve">тить </w:t>
      </w:r>
      <w:r w:rsidR="0092329B" w:rsidRPr="00395911">
        <w:rPr>
          <w:color w:val="000000"/>
          <w:sz w:val="22"/>
          <w:szCs w:val="22"/>
        </w:rPr>
        <w:t>Лицензиату</w:t>
      </w:r>
      <w:r w:rsidR="00002AD4" w:rsidRPr="006B1497">
        <w:rPr>
          <w:sz w:val="22"/>
          <w:szCs w:val="22"/>
        </w:rPr>
        <w:t xml:space="preserve"> </w:t>
      </w:r>
      <w:r w:rsidR="002C1C76">
        <w:rPr>
          <w:color w:val="000000"/>
          <w:sz w:val="22"/>
          <w:szCs w:val="22"/>
        </w:rPr>
        <w:t>единовременное разовое</w:t>
      </w:r>
      <w:r w:rsidR="002C1C76" w:rsidRPr="00A82C7D">
        <w:rPr>
          <w:sz w:val="22"/>
          <w:szCs w:val="22"/>
        </w:rPr>
        <w:t xml:space="preserve"> </w:t>
      </w:r>
      <w:r w:rsidR="00002AD4" w:rsidRPr="006B1497">
        <w:rPr>
          <w:sz w:val="22"/>
          <w:szCs w:val="22"/>
        </w:rPr>
        <w:t xml:space="preserve">вознаграждение, размер которого </w:t>
      </w:r>
      <w:proofErr w:type="gramStart"/>
      <w:r w:rsidR="00002AD4" w:rsidRPr="006B1497">
        <w:rPr>
          <w:sz w:val="22"/>
          <w:szCs w:val="22"/>
        </w:rPr>
        <w:t>указывается</w:t>
      </w:r>
      <w:r w:rsidR="00002AD4">
        <w:t xml:space="preserve"> </w:t>
      </w:r>
      <w:r w:rsidR="00002AD4" w:rsidRPr="003C35E4">
        <w:rPr>
          <w:sz w:val="22"/>
          <w:szCs w:val="22"/>
        </w:rPr>
        <w:t xml:space="preserve"> </w:t>
      </w:r>
      <w:r w:rsidR="00002AD4">
        <w:rPr>
          <w:sz w:val="22"/>
          <w:szCs w:val="22"/>
        </w:rPr>
        <w:t>в</w:t>
      </w:r>
      <w:proofErr w:type="gramEnd"/>
      <w:r w:rsidR="00002AD4">
        <w:rPr>
          <w:sz w:val="22"/>
          <w:szCs w:val="22"/>
        </w:rPr>
        <w:t xml:space="preserve"> </w:t>
      </w:r>
      <w:r w:rsidR="00EC2697">
        <w:rPr>
          <w:sz w:val="22"/>
          <w:szCs w:val="22"/>
        </w:rPr>
        <w:t>Спецификации (</w:t>
      </w:r>
      <w:r w:rsidR="00002AD4" w:rsidRPr="003C35E4">
        <w:rPr>
          <w:sz w:val="22"/>
          <w:szCs w:val="22"/>
        </w:rPr>
        <w:t>Приложени</w:t>
      </w:r>
      <w:r w:rsidR="00002AD4">
        <w:rPr>
          <w:sz w:val="22"/>
          <w:szCs w:val="22"/>
        </w:rPr>
        <w:t>и</w:t>
      </w:r>
      <w:r w:rsidR="00002AD4" w:rsidRPr="003C35E4">
        <w:rPr>
          <w:sz w:val="22"/>
          <w:szCs w:val="22"/>
        </w:rPr>
        <w:t xml:space="preserve"> №</w:t>
      </w:r>
      <w:r w:rsidR="00002AD4">
        <w:rPr>
          <w:sz w:val="22"/>
          <w:szCs w:val="22"/>
        </w:rPr>
        <w:t xml:space="preserve"> </w:t>
      </w:r>
      <w:r w:rsidR="00002AD4" w:rsidRPr="003C35E4">
        <w:rPr>
          <w:sz w:val="22"/>
          <w:szCs w:val="22"/>
        </w:rPr>
        <w:t>1</w:t>
      </w:r>
      <w:r w:rsidR="00EC2697">
        <w:rPr>
          <w:sz w:val="22"/>
          <w:szCs w:val="22"/>
        </w:rPr>
        <w:t>)</w:t>
      </w:r>
      <w:r w:rsidR="00002AD4" w:rsidRPr="003C35E4">
        <w:rPr>
          <w:sz w:val="22"/>
          <w:szCs w:val="22"/>
        </w:rPr>
        <w:t>, я</w:t>
      </w:r>
      <w:r w:rsidR="00002AD4" w:rsidRPr="003C35E4">
        <w:rPr>
          <w:sz w:val="22"/>
          <w:szCs w:val="22"/>
        </w:rPr>
        <w:t>в</w:t>
      </w:r>
      <w:r w:rsidR="00002AD4" w:rsidRPr="003C35E4">
        <w:rPr>
          <w:sz w:val="22"/>
          <w:szCs w:val="22"/>
        </w:rPr>
        <w:t>ляющ</w:t>
      </w:r>
      <w:r w:rsidR="007163C0">
        <w:rPr>
          <w:sz w:val="22"/>
          <w:szCs w:val="22"/>
        </w:rPr>
        <w:t>ей</w:t>
      </w:r>
      <w:r w:rsidR="00002AD4" w:rsidRPr="003C35E4">
        <w:rPr>
          <w:sz w:val="22"/>
          <w:szCs w:val="22"/>
        </w:rPr>
        <w:t>ся неотъемлемой частью настоящего Договора.</w:t>
      </w:r>
      <w:r w:rsidR="00002AD4">
        <w:rPr>
          <w:sz w:val="24"/>
          <w:szCs w:val="24"/>
        </w:rPr>
        <w:t xml:space="preserve"> Сумма вознаграждения НДС не облагается на основании пп. 26 п. 2 ст. 149 НК РФ.</w:t>
      </w:r>
    </w:p>
    <w:p w14:paraId="094AE1B4" w14:textId="77777777" w:rsidR="0098618E" w:rsidRPr="003C35E4" w:rsidRDefault="005B4775" w:rsidP="005B4775">
      <w:pPr>
        <w:pStyle w:val="Normal"/>
        <w:ind w:firstLine="720"/>
        <w:jc w:val="both"/>
        <w:rPr>
          <w:sz w:val="22"/>
          <w:szCs w:val="22"/>
        </w:rPr>
      </w:pPr>
      <w:r w:rsidRPr="003C35E4">
        <w:rPr>
          <w:sz w:val="22"/>
          <w:szCs w:val="22"/>
        </w:rPr>
        <w:t>4.2</w:t>
      </w:r>
      <w:r w:rsidR="0098618E" w:rsidRPr="003C35E4">
        <w:rPr>
          <w:sz w:val="22"/>
          <w:szCs w:val="22"/>
        </w:rPr>
        <w:t>.</w:t>
      </w:r>
      <w:r w:rsidRPr="003C35E4">
        <w:rPr>
          <w:sz w:val="22"/>
          <w:szCs w:val="22"/>
        </w:rPr>
        <w:t xml:space="preserve"> </w:t>
      </w:r>
      <w:r w:rsidR="00002AD4">
        <w:rPr>
          <w:sz w:val="22"/>
          <w:szCs w:val="22"/>
        </w:rPr>
        <w:t>Оплата вознаграждения,</w:t>
      </w:r>
      <w:r w:rsidR="00002AD4" w:rsidRPr="00103C9A">
        <w:rPr>
          <w:sz w:val="22"/>
          <w:szCs w:val="22"/>
        </w:rPr>
        <w:t xml:space="preserve"> </w:t>
      </w:r>
      <w:r w:rsidR="00002AD4">
        <w:rPr>
          <w:sz w:val="22"/>
          <w:szCs w:val="22"/>
        </w:rPr>
        <w:t>указанного в п.4</w:t>
      </w:r>
      <w:r w:rsidR="00002AD4" w:rsidRPr="006B1497">
        <w:rPr>
          <w:sz w:val="22"/>
          <w:szCs w:val="22"/>
        </w:rPr>
        <w:t xml:space="preserve">.1 настоящего Договора, осуществляется </w:t>
      </w:r>
      <w:r w:rsidR="00395911" w:rsidRPr="003A2CBF">
        <w:rPr>
          <w:sz w:val="22"/>
          <w:szCs w:val="22"/>
        </w:rPr>
        <w:t>Сублицензиат</w:t>
      </w:r>
      <w:r w:rsidR="00395911">
        <w:rPr>
          <w:sz w:val="22"/>
          <w:szCs w:val="22"/>
        </w:rPr>
        <w:t>ом</w:t>
      </w:r>
      <w:r w:rsidR="00002AD4" w:rsidRPr="006B1497">
        <w:rPr>
          <w:sz w:val="22"/>
          <w:szCs w:val="22"/>
        </w:rPr>
        <w:t xml:space="preserve"> путем 100% (Сто процентного) авансо</w:t>
      </w:r>
      <w:r w:rsidR="00002AD4">
        <w:rPr>
          <w:sz w:val="22"/>
          <w:szCs w:val="22"/>
        </w:rPr>
        <w:t>вого платежа на основании счета, выставленного</w:t>
      </w:r>
      <w:r w:rsidR="00002AD4" w:rsidRPr="006B1497">
        <w:rPr>
          <w:sz w:val="22"/>
          <w:szCs w:val="22"/>
        </w:rPr>
        <w:t xml:space="preserve"> </w:t>
      </w:r>
      <w:proofErr w:type="gramStart"/>
      <w:r w:rsidR="0092329B" w:rsidRPr="00103C9A">
        <w:rPr>
          <w:sz w:val="22"/>
          <w:szCs w:val="22"/>
        </w:rPr>
        <w:t>Лицензиатом</w:t>
      </w:r>
      <w:r w:rsidR="00002AD4" w:rsidRPr="00103C9A">
        <w:rPr>
          <w:sz w:val="22"/>
          <w:szCs w:val="22"/>
        </w:rPr>
        <w:t xml:space="preserve">, </w:t>
      </w:r>
      <w:r w:rsidR="00002AD4">
        <w:rPr>
          <w:sz w:val="22"/>
          <w:szCs w:val="22"/>
        </w:rPr>
        <w:t xml:space="preserve"> путем</w:t>
      </w:r>
      <w:proofErr w:type="gramEnd"/>
      <w:r w:rsidR="00002AD4">
        <w:rPr>
          <w:sz w:val="22"/>
          <w:szCs w:val="22"/>
        </w:rPr>
        <w:t xml:space="preserve"> перечисления </w:t>
      </w:r>
      <w:r w:rsidR="00395911" w:rsidRPr="003A2CBF">
        <w:rPr>
          <w:sz w:val="22"/>
          <w:szCs w:val="22"/>
        </w:rPr>
        <w:t>Сублицензиат</w:t>
      </w:r>
      <w:r w:rsidR="00395911">
        <w:rPr>
          <w:sz w:val="22"/>
          <w:szCs w:val="22"/>
        </w:rPr>
        <w:t>ом</w:t>
      </w:r>
      <w:r w:rsidR="00002AD4">
        <w:rPr>
          <w:sz w:val="22"/>
          <w:szCs w:val="22"/>
        </w:rPr>
        <w:t xml:space="preserve"> денежных средств, на расчетный счет </w:t>
      </w:r>
      <w:r w:rsidR="0027485A">
        <w:rPr>
          <w:sz w:val="22"/>
          <w:szCs w:val="22"/>
        </w:rPr>
        <w:t xml:space="preserve">или в кассу </w:t>
      </w:r>
      <w:r w:rsidR="0092329B" w:rsidRPr="00103C9A">
        <w:rPr>
          <w:sz w:val="22"/>
          <w:szCs w:val="22"/>
        </w:rPr>
        <w:t>Лицензиата</w:t>
      </w:r>
      <w:r w:rsidR="00002AD4">
        <w:rPr>
          <w:sz w:val="22"/>
          <w:szCs w:val="22"/>
        </w:rPr>
        <w:t xml:space="preserve"> в течение </w:t>
      </w:r>
      <w:r w:rsidR="00802606">
        <w:rPr>
          <w:sz w:val="22"/>
          <w:szCs w:val="22"/>
        </w:rPr>
        <w:t xml:space="preserve">5 </w:t>
      </w:r>
      <w:r w:rsidR="00002AD4" w:rsidRPr="00103C9A">
        <w:rPr>
          <w:sz w:val="22"/>
          <w:szCs w:val="22"/>
        </w:rPr>
        <w:t xml:space="preserve">(Пяти) </w:t>
      </w:r>
      <w:r w:rsidR="0092329B" w:rsidRPr="00103C9A">
        <w:rPr>
          <w:sz w:val="22"/>
          <w:szCs w:val="22"/>
        </w:rPr>
        <w:t xml:space="preserve">календарных </w:t>
      </w:r>
      <w:r w:rsidR="00002AD4" w:rsidRPr="00103C9A">
        <w:rPr>
          <w:sz w:val="22"/>
          <w:szCs w:val="22"/>
        </w:rPr>
        <w:t>дней с момента получения счета Сублицензи</w:t>
      </w:r>
      <w:r w:rsidR="00002AD4" w:rsidRPr="00103C9A">
        <w:rPr>
          <w:sz w:val="22"/>
          <w:szCs w:val="22"/>
        </w:rPr>
        <w:t>а</w:t>
      </w:r>
      <w:r w:rsidR="00002AD4" w:rsidRPr="00103C9A">
        <w:rPr>
          <w:sz w:val="22"/>
          <w:szCs w:val="22"/>
        </w:rPr>
        <w:t xml:space="preserve">том. Если оплата счета, выставленного </w:t>
      </w:r>
      <w:r w:rsidR="0092329B" w:rsidRPr="00103C9A">
        <w:rPr>
          <w:sz w:val="22"/>
          <w:szCs w:val="22"/>
        </w:rPr>
        <w:t>Лицензиатом</w:t>
      </w:r>
      <w:r w:rsidR="00002AD4" w:rsidRPr="00103C9A">
        <w:rPr>
          <w:sz w:val="22"/>
          <w:szCs w:val="22"/>
        </w:rPr>
        <w:t xml:space="preserve">, не производится в течение 30 (Тридцати) </w:t>
      </w:r>
      <w:r w:rsidR="00395911" w:rsidRPr="00103C9A">
        <w:rPr>
          <w:sz w:val="22"/>
          <w:szCs w:val="22"/>
        </w:rPr>
        <w:t xml:space="preserve">календарных </w:t>
      </w:r>
      <w:r w:rsidR="00002AD4" w:rsidRPr="00103C9A">
        <w:rPr>
          <w:sz w:val="22"/>
          <w:szCs w:val="22"/>
        </w:rPr>
        <w:t xml:space="preserve">дней после получения Сублицензиатом счета, то </w:t>
      </w:r>
      <w:r w:rsidR="0092329B" w:rsidRPr="00103C9A">
        <w:rPr>
          <w:sz w:val="22"/>
          <w:szCs w:val="22"/>
        </w:rPr>
        <w:t>Лицензиат</w:t>
      </w:r>
      <w:r w:rsidR="00002AD4" w:rsidRPr="00103C9A">
        <w:rPr>
          <w:sz w:val="22"/>
          <w:szCs w:val="22"/>
        </w:rPr>
        <w:t xml:space="preserve"> имеет право отказаться в односторо</w:t>
      </w:r>
      <w:r w:rsidR="00002AD4" w:rsidRPr="00103C9A">
        <w:rPr>
          <w:sz w:val="22"/>
          <w:szCs w:val="22"/>
        </w:rPr>
        <w:t>н</w:t>
      </w:r>
      <w:r w:rsidR="00002AD4" w:rsidRPr="00103C9A">
        <w:rPr>
          <w:sz w:val="22"/>
          <w:szCs w:val="22"/>
        </w:rPr>
        <w:t>нем порядке от исполнения Договора</w:t>
      </w:r>
      <w:r w:rsidR="00002AD4" w:rsidRPr="00BD0723">
        <w:rPr>
          <w:sz w:val="24"/>
          <w:szCs w:val="24"/>
        </w:rPr>
        <w:t>.</w:t>
      </w:r>
    </w:p>
    <w:p w14:paraId="18C174F5" w14:textId="77777777" w:rsidR="0098618E" w:rsidRPr="003C35E4" w:rsidRDefault="0098618E">
      <w:pPr>
        <w:pStyle w:val="Normal"/>
        <w:ind w:firstLine="720"/>
        <w:jc w:val="both"/>
        <w:rPr>
          <w:sz w:val="22"/>
          <w:szCs w:val="22"/>
        </w:rPr>
      </w:pPr>
    </w:p>
    <w:p w14:paraId="50B0A82E" w14:textId="77777777" w:rsidR="0098618E" w:rsidRPr="003C35E4" w:rsidRDefault="0098618E">
      <w:pPr>
        <w:pStyle w:val="Normal"/>
        <w:ind w:left="993" w:hanging="273"/>
        <w:jc w:val="both"/>
        <w:rPr>
          <w:b/>
          <w:sz w:val="22"/>
          <w:szCs w:val="22"/>
        </w:rPr>
      </w:pPr>
      <w:r w:rsidRPr="003C35E4">
        <w:rPr>
          <w:b/>
          <w:sz w:val="22"/>
          <w:szCs w:val="22"/>
        </w:rPr>
        <w:t>5.</w:t>
      </w:r>
      <w:r w:rsidRPr="003C35E4">
        <w:rPr>
          <w:b/>
          <w:sz w:val="22"/>
          <w:szCs w:val="22"/>
        </w:rPr>
        <w:tab/>
        <w:t>ПРАВА НА ИНТЕЛЛЕКТУАЛЬНУЮ СОБСТВЕННОСТЬ</w:t>
      </w:r>
      <w:r w:rsidR="00717C8C">
        <w:rPr>
          <w:b/>
          <w:sz w:val="22"/>
          <w:szCs w:val="22"/>
        </w:rPr>
        <w:t xml:space="preserve"> И ОБЯЗАТЕЛЬСТВА СТОРОН</w:t>
      </w:r>
    </w:p>
    <w:p w14:paraId="2430CA00" w14:textId="77777777" w:rsidR="0098618E" w:rsidRPr="003C35E4" w:rsidRDefault="0098618E" w:rsidP="005B4775">
      <w:pPr>
        <w:pStyle w:val="Normal"/>
        <w:ind w:firstLine="720"/>
        <w:jc w:val="both"/>
        <w:rPr>
          <w:sz w:val="22"/>
          <w:szCs w:val="22"/>
        </w:rPr>
      </w:pPr>
      <w:r w:rsidRPr="003C35E4">
        <w:rPr>
          <w:sz w:val="22"/>
          <w:szCs w:val="22"/>
        </w:rPr>
        <w:t xml:space="preserve">5.1. </w:t>
      </w:r>
      <w:r w:rsidR="005B4775" w:rsidRPr="003C35E4">
        <w:rPr>
          <w:sz w:val="22"/>
          <w:szCs w:val="22"/>
        </w:rPr>
        <w:t>И</w:t>
      </w:r>
      <w:r w:rsidRPr="003C35E4">
        <w:rPr>
          <w:sz w:val="22"/>
          <w:szCs w:val="22"/>
        </w:rPr>
        <w:t xml:space="preserve">сключительные имущественные права на </w:t>
      </w:r>
      <w:r w:rsidR="00D910C8">
        <w:rPr>
          <w:sz w:val="22"/>
          <w:szCs w:val="22"/>
        </w:rPr>
        <w:t>Продукт</w:t>
      </w:r>
      <w:r w:rsidRPr="003C35E4">
        <w:rPr>
          <w:sz w:val="22"/>
          <w:szCs w:val="22"/>
        </w:rPr>
        <w:t xml:space="preserve">, все модули, составляющие </w:t>
      </w:r>
      <w:r w:rsidR="00D910C8">
        <w:rPr>
          <w:sz w:val="22"/>
          <w:szCs w:val="22"/>
        </w:rPr>
        <w:t>Продукт</w:t>
      </w:r>
      <w:r w:rsidR="00AF14A7">
        <w:rPr>
          <w:sz w:val="22"/>
          <w:szCs w:val="22"/>
        </w:rPr>
        <w:t>а</w:t>
      </w:r>
      <w:r w:rsidRPr="003C35E4">
        <w:rPr>
          <w:sz w:val="22"/>
          <w:szCs w:val="22"/>
        </w:rPr>
        <w:t>, скопированные и/или включенные во все раб</w:t>
      </w:r>
      <w:r w:rsidRPr="003C35E4">
        <w:rPr>
          <w:sz w:val="22"/>
          <w:szCs w:val="22"/>
        </w:rPr>
        <w:t>о</w:t>
      </w:r>
      <w:r w:rsidRPr="003C35E4">
        <w:rPr>
          <w:sz w:val="22"/>
          <w:szCs w:val="22"/>
        </w:rPr>
        <w:t>чее программное обеспечение или в его часть, а также на всю документацию, отн</w:t>
      </w:r>
      <w:r w:rsidRPr="003C35E4">
        <w:rPr>
          <w:sz w:val="22"/>
          <w:szCs w:val="22"/>
        </w:rPr>
        <w:t>о</w:t>
      </w:r>
      <w:r w:rsidRPr="003C35E4">
        <w:rPr>
          <w:sz w:val="22"/>
          <w:szCs w:val="22"/>
        </w:rPr>
        <w:t xml:space="preserve">сящуюся </w:t>
      </w:r>
      <w:proofErr w:type="gramStart"/>
      <w:r w:rsidRPr="003C35E4">
        <w:rPr>
          <w:sz w:val="22"/>
          <w:szCs w:val="22"/>
        </w:rPr>
        <w:t xml:space="preserve">к </w:t>
      </w:r>
      <w:r w:rsidR="00D910C8">
        <w:rPr>
          <w:sz w:val="22"/>
          <w:szCs w:val="22"/>
        </w:rPr>
        <w:t>Продукт</w:t>
      </w:r>
      <w:r w:rsidR="00AF14A7">
        <w:rPr>
          <w:sz w:val="22"/>
          <w:szCs w:val="22"/>
        </w:rPr>
        <w:t>у</w:t>
      </w:r>
      <w:proofErr w:type="gramEnd"/>
      <w:r w:rsidR="00137576" w:rsidRPr="003C35E4">
        <w:rPr>
          <w:sz w:val="22"/>
          <w:szCs w:val="22"/>
        </w:rPr>
        <w:t xml:space="preserve"> имеет ООО «КРИПТО-ПРО»</w:t>
      </w:r>
      <w:r w:rsidR="00137576" w:rsidRPr="003C35E4">
        <w:rPr>
          <w:sz w:val="22"/>
          <w:szCs w:val="22"/>
          <w:lang w:val="x-none"/>
        </w:rPr>
        <w:t>.</w:t>
      </w:r>
    </w:p>
    <w:p w14:paraId="7EC21AF1" w14:textId="77777777" w:rsidR="0098618E" w:rsidRPr="003C35E4" w:rsidRDefault="0098618E">
      <w:pPr>
        <w:pStyle w:val="Normal"/>
        <w:ind w:firstLine="720"/>
        <w:jc w:val="both"/>
        <w:rPr>
          <w:sz w:val="22"/>
          <w:szCs w:val="22"/>
        </w:rPr>
      </w:pPr>
      <w:r w:rsidRPr="003C35E4">
        <w:rPr>
          <w:sz w:val="22"/>
          <w:szCs w:val="22"/>
        </w:rPr>
        <w:t>5.2.</w:t>
      </w:r>
      <w:r w:rsidR="00637502" w:rsidRPr="00637502">
        <w:rPr>
          <w:snapToGrid/>
          <w:color w:val="000000"/>
          <w:sz w:val="22"/>
          <w:szCs w:val="22"/>
        </w:rPr>
        <w:t xml:space="preserve"> </w:t>
      </w:r>
      <w:r w:rsidR="0092329B" w:rsidRPr="00395911">
        <w:rPr>
          <w:color w:val="000000"/>
          <w:sz w:val="22"/>
          <w:szCs w:val="22"/>
        </w:rPr>
        <w:t>Лицензиат</w:t>
      </w:r>
      <w:r w:rsidR="0057228A" w:rsidRPr="0057228A">
        <w:rPr>
          <w:sz w:val="22"/>
          <w:szCs w:val="22"/>
          <w:lang w:val="x-none"/>
        </w:rPr>
        <w:t xml:space="preserve"> гарантирует, что на момент подписания настоящего Договора он обладает необходимыми правами и полномочиями для предоставления неи</w:t>
      </w:r>
      <w:r w:rsidR="0057228A" w:rsidRPr="0057228A">
        <w:rPr>
          <w:sz w:val="22"/>
          <w:szCs w:val="22"/>
          <w:lang w:val="x-none"/>
        </w:rPr>
        <w:t>с</w:t>
      </w:r>
      <w:r w:rsidR="0057228A" w:rsidRPr="0057228A">
        <w:rPr>
          <w:sz w:val="22"/>
          <w:szCs w:val="22"/>
          <w:lang w:val="x-none"/>
        </w:rPr>
        <w:t xml:space="preserve">ключительных лицензий и ему ничего не известно о правах третьих лиц, которые могли бы быть нарушены предоставлением </w:t>
      </w:r>
      <w:r w:rsidR="00395911" w:rsidRPr="003A2CBF">
        <w:rPr>
          <w:sz w:val="22"/>
          <w:szCs w:val="22"/>
        </w:rPr>
        <w:t>Сублицензиат</w:t>
      </w:r>
      <w:r w:rsidR="00395911">
        <w:rPr>
          <w:sz w:val="22"/>
          <w:szCs w:val="22"/>
        </w:rPr>
        <w:t>у</w:t>
      </w:r>
      <w:r w:rsidR="0057228A" w:rsidRPr="0057228A">
        <w:rPr>
          <w:sz w:val="22"/>
          <w:szCs w:val="22"/>
          <w:lang w:val="x-none"/>
        </w:rPr>
        <w:t xml:space="preserve"> неисключительного права использования Продукта по данному Договору</w:t>
      </w:r>
      <w:r w:rsidR="0057228A" w:rsidRPr="003C35E4">
        <w:rPr>
          <w:szCs w:val="22"/>
        </w:rPr>
        <w:t>.</w:t>
      </w:r>
    </w:p>
    <w:p w14:paraId="7790918C" w14:textId="77777777" w:rsidR="00717C8C" w:rsidRDefault="0098618E" w:rsidP="005B4775">
      <w:pPr>
        <w:pStyle w:val="Normal"/>
        <w:ind w:firstLine="720"/>
        <w:jc w:val="both"/>
        <w:rPr>
          <w:snapToGrid/>
          <w:color w:val="000000"/>
          <w:sz w:val="22"/>
          <w:szCs w:val="22"/>
        </w:rPr>
      </w:pPr>
      <w:r w:rsidRPr="003C35E4">
        <w:rPr>
          <w:sz w:val="22"/>
          <w:szCs w:val="22"/>
        </w:rPr>
        <w:t>5.</w:t>
      </w:r>
      <w:r w:rsidR="005B4775" w:rsidRPr="003C35E4">
        <w:rPr>
          <w:sz w:val="22"/>
          <w:szCs w:val="22"/>
        </w:rPr>
        <w:t>3</w:t>
      </w:r>
      <w:r w:rsidRPr="003C35E4">
        <w:rPr>
          <w:sz w:val="22"/>
          <w:szCs w:val="22"/>
        </w:rPr>
        <w:t>.</w:t>
      </w:r>
      <w:r w:rsidR="000E08EE" w:rsidRPr="000E08EE">
        <w:rPr>
          <w:snapToGrid/>
          <w:color w:val="000000"/>
          <w:sz w:val="22"/>
          <w:szCs w:val="22"/>
        </w:rPr>
        <w:t xml:space="preserve"> </w:t>
      </w:r>
      <w:r w:rsidR="00717C8C">
        <w:rPr>
          <w:sz w:val="24"/>
          <w:szCs w:val="24"/>
          <w:lang/>
        </w:rPr>
        <w:t xml:space="preserve">Лицензиат </w:t>
      </w:r>
      <w:proofErr w:type="gramStart"/>
      <w:r w:rsidR="00717C8C">
        <w:rPr>
          <w:sz w:val="24"/>
          <w:szCs w:val="24"/>
          <w:lang/>
        </w:rPr>
        <w:t>обязуется</w:t>
      </w:r>
      <w:r w:rsidR="00717C8C" w:rsidRPr="00100D4D">
        <w:rPr>
          <w:snapToGrid/>
          <w:color w:val="000000"/>
          <w:sz w:val="22"/>
          <w:szCs w:val="22"/>
        </w:rPr>
        <w:t xml:space="preserve"> </w:t>
      </w:r>
      <w:r w:rsidR="00717C8C">
        <w:rPr>
          <w:snapToGrid/>
          <w:color w:val="000000"/>
          <w:sz w:val="22"/>
          <w:szCs w:val="22"/>
        </w:rPr>
        <w:t>:</w:t>
      </w:r>
      <w:proofErr w:type="gramEnd"/>
    </w:p>
    <w:p w14:paraId="002CADC3" w14:textId="77777777" w:rsidR="00717C8C" w:rsidRPr="0057228A" w:rsidRDefault="00717C8C" w:rsidP="0057228A">
      <w:pPr>
        <w:pStyle w:val="Normal"/>
        <w:ind w:firstLine="720"/>
        <w:jc w:val="both"/>
        <w:rPr>
          <w:snapToGrid/>
          <w:color w:val="000000"/>
          <w:sz w:val="22"/>
          <w:szCs w:val="22"/>
        </w:rPr>
      </w:pPr>
      <w:r>
        <w:rPr>
          <w:snapToGrid/>
          <w:color w:val="000000"/>
          <w:sz w:val="22"/>
          <w:szCs w:val="22"/>
        </w:rPr>
        <w:t xml:space="preserve">5.3.1. </w:t>
      </w:r>
      <w:r w:rsidRPr="0057228A">
        <w:rPr>
          <w:sz w:val="22"/>
          <w:szCs w:val="22"/>
          <w:lang w:val="x-none"/>
        </w:rPr>
        <w:t>В течение срока действия Договора воздерживаться от каких-либо действий, способных затруднить реализацию Сублицензиатом предоставленных ему Лицензиатом неи</w:t>
      </w:r>
      <w:r w:rsidRPr="0057228A">
        <w:rPr>
          <w:sz w:val="22"/>
          <w:szCs w:val="22"/>
          <w:lang w:val="x-none"/>
        </w:rPr>
        <w:t>с</w:t>
      </w:r>
      <w:r w:rsidRPr="0057228A">
        <w:rPr>
          <w:sz w:val="22"/>
          <w:szCs w:val="22"/>
          <w:lang w:val="x-none"/>
        </w:rPr>
        <w:t>ключительных лицензий</w:t>
      </w:r>
      <w:r>
        <w:rPr>
          <w:sz w:val="24"/>
          <w:szCs w:val="24"/>
          <w:lang/>
        </w:rPr>
        <w:t>.</w:t>
      </w:r>
    </w:p>
    <w:p w14:paraId="4D12B5BB" w14:textId="77777777" w:rsidR="00717C8C" w:rsidRDefault="00717C8C" w:rsidP="005B4775">
      <w:pPr>
        <w:pStyle w:val="Normal"/>
        <w:ind w:firstLine="720"/>
        <w:jc w:val="both"/>
        <w:rPr>
          <w:sz w:val="24"/>
          <w:szCs w:val="24"/>
        </w:rPr>
      </w:pPr>
      <w:r>
        <w:rPr>
          <w:sz w:val="24"/>
          <w:szCs w:val="24"/>
          <w:lang/>
        </w:rPr>
        <w:t xml:space="preserve">5.3.2. </w:t>
      </w:r>
      <w:r w:rsidRPr="0057228A">
        <w:rPr>
          <w:sz w:val="22"/>
          <w:szCs w:val="22"/>
          <w:lang w:val="x-none"/>
        </w:rPr>
        <w:t>Возместить Сублицензиату все убытки, причиненные несоблюд</w:t>
      </w:r>
      <w:r w:rsidR="00395911">
        <w:rPr>
          <w:sz w:val="22"/>
          <w:szCs w:val="22"/>
          <w:lang w:val="x-none"/>
        </w:rPr>
        <w:t xml:space="preserve">ением гарантий, указанных п. </w:t>
      </w:r>
      <w:r w:rsidR="00395911">
        <w:rPr>
          <w:sz w:val="22"/>
          <w:szCs w:val="22"/>
        </w:rPr>
        <w:t>5.2</w:t>
      </w:r>
      <w:r w:rsidRPr="0057228A">
        <w:rPr>
          <w:sz w:val="22"/>
          <w:szCs w:val="22"/>
          <w:lang w:val="x-none"/>
        </w:rPr>
        <w:t>. Договора.</w:t>
      </w:r>
    </w:p>
    <w:p w14:paraId="61D2A0FF" w14:textId="77777777" w:rsidR="0057228A" w:rsidRDefault="0057228A" w:rsidP="005B4775">
      <w:pPr>
        <w:pStyle w:val="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5.3.3. </w:t>
      </w:r>
      <w:r>
        <w:rPr>
          <w:sz w:val="22"/>
          <w:szCs w:val="22"/>
        </w:rPr>
        <w:t>З</w:t>
      </w:r>
      <w:r w:rsidRPr="003C35E4">
        <w:rPr>
          <w:sz w:val="22"/>
          <w:szCs w:val="22"/>
        </w:rPr>
        <w:t xml:space="preserve">ащищать </w:t>
      </w:r>
      <w:r>
        <w:rPr>
          <w:snapToGrid/>
          <w:color w:val="000000"/>
          <w:sz w:val="22"/>
          <w:szCs w:val="22"/>
        </w:rPr>
        <w:t>Субл</w:t>
      </w:r>
      <w:r w:rsidRPr="00100D4D">
        <w:rPr>
          <w:snapToGrid/>
          <w:color w:val="000000"/>
          <w:sz w:val="22"/>
          <w:szCs w:val="22"/>
        </w:rPr>
        <w:t>ицензиат</w:t>
      </w:r>
      <w:r>
        <w:rPr>
          <w:snapToGrid/>
          <w:color w:val="000000"/>
          <w:sz w:val="22"/>
          <w:szCs w:val="22"/>
        </w:rPr>
        <w:t>а</w:t>
      </w:r>
      <w:r w:rsidRPr="003C35E4">
        <w:rPr>
          <w:sz w:val="22"/>
          <w:szCs w:val="22"/>
        </w:rPr>
        <w:t xml:space="preserve"> от всех исков третьих сторон в отношении интеллектуального или промышленного владения пакетом </w:t>
      </w:r>
      <w:r>
        <w:rPr>
          <w:sz w:val="22"/>
          <w:szCs w:val="22"/>
        </w:rPr>
        <w:t>Продукта</w:t>
      </w:r>
      <w:r w:rsidRPr="003C35E4">
        <w:rPr>
          <w:sz w:val="22"/>
          <w:szCs w:val="22"/>
        </w:rPr>
        <w:t xml:space="preserve">. В случае возникновения такого иска </w:t>
      </w:r>
      <w:r w:rsidR="0092329B">
        <w:rPr>
          <w:snapToGrid/>
          <w:color w:val="000000"/>
          <w:sz w:val="22"/>
          <w:szCs w:val="22"/>
        </w:rPr>
        <w:t>Сублицензиат</w:t>
      </w:r>
      <w:r w:rsidRPr="003C35E4">
        <w:rPr>
          <w:sz w:val="22"/>
          <w:szCs w:val="22"/>
        </w:rPr>
        <w:t xml:space="preserve"> должен незамедлительно информировать </w:t>
      </w:r>
      <w:r w:rsidR="0092329B" w:rsidRPr="00395911">
        <w:rPr>
          <w:color w:val="000000"/>
          <w:sz w:val="22"/>
          <w:szCs w:val="22"/>
        </w:rPr>
        <w:t>Лицензиата</w:t>
      </w:r>
      <w:r w:rsidRPr="003C35E4">
        <w:rPr>
          <w:sz w:val="22"/>
          <w:szCs w:val="22"/>
        </w:rPr>
        <w:t xml:space="preserve"> обо всех претензиях, предъявленных третьей стороной, и предоставить всю необходимую информ</w:t>
      </w:r>
      <w:r w:rsidRPr="003C35E4">
        <w:rPr>
          <w:sz w:val="22"/>
          <w:szCs w:val="22"/>
        </w:rPr>
        <w:t>а</w:t>
      </w:r>
      <w:r w:rsidRPr="003C35E4">
        <w:rPr>
          <w:sz w:val="22"/>
          <w:szCs w:val="22"/>
        </w:rPr>
        <w:t>цию, касающуюся этого спора.</w:t>
      </w:r>
    </w:p>
    <w:p w14:paraId="68774B99" w14:textId="77777777" w:rsidR="00717C8C" w:rsidRDefault="00717C8C" w:rsidP="005B4775">
      <w:pPr>
        <w:pStyle w:val="Normal"/>
        <w:ind w:firstLine="720"/>
        <w:jc w:val="both"/>
        <w:rPr>
          <w:sz w:val="24"/>
          <w:szCs w:val="24"/>
        </w:rPr>
      </w:pPr>
      <w:r>
        <w:rPr>
          <w:snapToGrid/>
          <w:color w:val="000000"/>
          <w:sz w:val="22"/>
          <w:szCs w:val="22"/>
        </w:rPr>
        <w:t xml:space="preserve">5.4. </w:t>
      </w:r>
      <w:r>
        <w:rPr>
          <w:sz w:val="24"/>
          <w:szCs w:val="24"/>
        </w:rPr>
        <w:t>Сублицензиат</w:t>
      </w:r>
      <w:r w:rsidRPr="00C41E84">
        <w:rPr>
          <w:sz w:val="24"/>
          <w:szCs w:val="24"/>
        </w:rPr>
        <w:t xml:space="preserve"> обязуется:</w:t>
      </w:r>
    </w:p>
    <w:p w14:paraId="439C1B2D" w14:textId="77777777" w:rsidR="00717C8C" w:rsidRDefault="00717C8C" w:rsidP="005B4775">
      <w:pPr>
        <w:pStyle w:val="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5.4.1. </w:t>
      </w:r>
      <w:r w:rsidRPr="00C41E84">
        <w:rPr>
          <w:sz w:val="24"/>
          <w:szCs w:val="24"/>
        </w:rPr>
        <w:t xml:space="preserve">Строго придерживаться и не нарушать правил </w:t>
      </w:r>
      <w:r w:rsidR="0073101F">
        <w:rPr>
          <w:sz w:val="24"/>
          <w:szCs w:val="24"/>
        </w:rPr>
        <w:t>суб</w:t>
      </w:r>
      <w:r w:rsidRPr="00C41E84">
        <w:rPr>
          <w:sz w:val="24"/>
          <w:szCs w:val="24"/>
        </w:rPr>
        <w:t xml:space="preserve">лицензионного </w:t>
      </w:r>
      <w:r>
        <w:rPr>
          <w:sz w:val="24"/>
          <w:szCs w:val="24"/>
        </w:rPr>
        <w:t>договора.</w:t>
      </w:r>
    </w:p>
    <w:p w14:paraId="56CB6B15" w14:textId="77777777" w:rsidR="0057228A" w:rsidRDefault="0057228A" w:rsidP="005B4775">
      <w:pPr>
        <w:pStyle w:val="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5.4.2. </w:t>
      </w:r>
      <w:r>
        <w:rPr>
          <w:sz w:val="22"/>
          <w:szCs w:val="22"/>
        </w:rPr>
        <w:t>Н</w:t>
      </w:r>
      <w:r w:rsidRPr="003C35E4">
        <w:rPr>
          <w:sz w:val="22"/>
          <w:szCs w:val="22"/>
        </w:rPr>
        <w:t xml:space="preserve">е использовать </w:t>
      </w:r>
      <w:r>
        <w:rPr>
          <w:sz w:val="22"/>
          <w:szCs w:val="22"/>
        </w:rPr>
        <w:t>Продукт</w:t>
      </w:r>
      <w:r w:rsidRPr="003C35E4">
        <w:rPr>
          <w:sz w:val="22"/>
          <w:szCs w:val="22"/>
        </w:rPr>
        <w:t xml:space="preserve"> от имени трет</w:t>
      </w:r>
      <w:r w:rsidRPr="003C35E4">
        <w:rPr>
          <w:sz w:val="22"/>
          <w:szCs w:val="22"/>
        </w:rPr>
        <w:t>ь</w:t>
      </w:r>
      <w:r w:rsidRPr="003C35E4">
        <w:rPr>
          <w:sz w:val="22"/>
          <w:szCs w:val="22"/>
        </w:rPr>
        <w:t xml:space="preserve">ей стороны, а также </w:t>
      </w:r>
      <w:r>
        <w:rPr>
          <w:sz w:val="22"/>
          <w:szCs w:val="22"/>
        </w:rPr>
        <w:t xml:space="preserve">не </w:t>
      </w:r>
      <w:r w:rsidRPr="003C35E4">
        <w:rPr>
          <w:sz w:val="22"/>
          <w:szCs w:val="22"/>
        </w:rPr>
        <w:t xml:space="preserve">использовать </w:t>
      </w:r>
      <w:r>
        <w:rPr>
          <w:sz w:val="22"/>
          <w:szCs w:val="22"/>
        </w:rPr>
        <w:t>Продукт</w:t>
      </w:r>
      <w:r w:rsidRPr="003C35E4">
        <w:rPr>
          <w:sz w:val="22"/>
          <w:szCs w:val="22"/>
        </w:rPr>
        <w:t xml:space="preserve"> для целей, не определенных настоящим Дог</w:t>
      </w:r>
      <w:r w:rsidRPr="003C35E4">
        <w:rPr>
          <w:sz w:val="22"/>
          <w:szCs w:val="22"/>
        </w:rPr>
        <w:t>о</w:t>
      </w:r>
      <w:r w:rsidRPr="003C35E4">
        <w:rPr>
          <w:sz w:val="22"/>
          <w:szCs w:val="22"/>
        </w:rPr>
        <w:t>вором</w:t>
      </w:r>
      <w:r>
        <w:rPr>
          <w:sz w:val="22"/>
          <w:szCs w:val="22"/>
        </w:rPr>
        <w:t>.</w:t>
      </w:r>
    </w:p>
    <w:p w14:paraId="54D7E762" w14:textId="77777777" w:rsidR="0057228A" w:rsidRDefault="0057228A" w:rsidP="005B4775">
      <w:pPr>
        <w:pStyle w:val="Normal"/>
        <w:ind w:firstLine="720"/>
        <w:jc w:val="both"/>
        <w:rPr>
          <w:snapToGrid/>
          <w:color w:val="000000"/>
          <w:sz w:val="22"/>
          <w:szCs w:val="22"/>
        </w:rPr>
      </w:pPr>
      <w:r>
        <w:rPr>
          <w:sz w:val="24"/>
          <w:szCs w:val="24"/>
        </w:rPr>
        <w:t xml:space="preserve">5.4.3. </w:t>
      </w:r>
      <w:r>
        <w:rPr>
          <w:color w:val="000000"/>
          <w:sz w:val="22"/>
          <w:szCs w:val="22"/>
        </w:rPr>
        <w:t>П</w:t>
      </w:r>
      <w:r>
        <w:rPr>
          <w:sz w:val="22"/>
          <w:szCs w:val="22"/>
          <w:lang/>
        </w:rPr>
        <w:t>редставлять</w:t>
      </w:r>
      <w:r w:rsidRPr="003C35E4">
        <w:rPr>
          <w:sz w:val="22"/>
          <w:szCs w:val="22"/>
          <w:lang/>
        </w:rPr>
        <w:t xml:space="preserve"> </w:t>
      </w:r>
      <w:r w:rsidRPr="00100D4D">
        <w:rPr>
          <w:color w:val="000000"/>
          <w:sz w:val="22"/>
          <w:szCs w:val="22"/>
        </w:rPr>
        <w:t>Лицензиа</w:t>
      </w:r>
      <w:r>
        <w:rPr>
          <w:color w:val="000000"/>
          <w:sz w:val="22"/>
          <w:szCs w:val="22"/>
        </w:rPr>
        <w:t>ту</w:t>
      </w:r>
      <w:r w:rsidRPr="003C35E4">
        <w:rPr>
          <w:sz w:val="22"/>
          <w:szCs w:val="22"/>
          <w:lang/>
        </w:rPr>
        <w:t xml:space="preserve"> отчеты об использовании результата интеллектуальной деятельности по его письменному требованию.</w:t>
      </w:r>
    </w:p>
    <w:p w14:paraId="79D483DF" w14:textId="77777777" w:rsidR="0098618E" w:rsidRPr="003C35E4" w:rsidRDefault="0098618E" w:rsidP="005B4775">
      <w:pPr>
        <w:pStyle w:val="Normal"/>
        <w:ind w:firstLine="720"/>
        <w:jc w:val="both"/>
        <w:rPr>
          <w:sz w:val="22"/>
          <w:szCs w:val="22"/>
        </w:rPr>
      </w:pPr>
    </w:p>
    <w:p w14:paraId="68D40A14" w14:textId="77777777" w:rsidR="0098618E" w:rsidRPr="003C35E4" w:rsidRDefault="00A80394">
      <w:pPr>
        <w:pStyle w:val="Noaouy"/>
        <w:widowControl/>
        <w:spacing w:before="0"/>
        <w:ind w:left="993" w:hanging="273"/>
        <w:jc w:val="both"/>
        <w:rPr>
          <w:sz w:val="22"/>
          <w:szCs w:val="22"/>
        </w:rPr>
      </w:pPr>
      <w:r w:rsidRPr="003C35E4">
        <w:rPr>
          <w:sz w:val="22"/>
          <w:szCs w:val="22"/>
        </w:rPr>
        <w:lastRenderedPageBreak/>
        <w:t>6</w:t>
      </w:r>
      <w:r w:rsidR="0098618E" w:rsidRPr="003C35E4">
        <w:rPr>
          <w:sz w:val="22"/>
          <w:szCs w:val="22"/>
        </w:rPr>
        <w:t>.</w:t>
      </w:r>
      <w:r w:rsidR="0098618E" w:rsidRPr="003C35E4">
        <w:rPr>
          <w:sz w:val="22"/>
          <w:szCs w:val="22"/>
        </w:rPr>
        <w:tab/>
        <w:t>СРОК ДЕЙСТВИЯ ДОГОВОРА, ПОРЯДОК ЕГО РАСТОРЖЕНИЯ, ДОСРОЧНОЕ ПРЕКРАЩЕНИЕ ДЕЙСТВИЯ ПРАВ</w:t>
      </w:r>
    </w:p>
    <w:p w14:paraId="29939C13" w14:textId="77777777" w:rsidR="005E3246" w:rsidRPr="003C35E4" w:rsidRDefault="00A80394" w:rsidP="005E3246">
      <w:pPr>
        <w:pStyle w:val="Iauiue"/>
        <w:widowControl/>
        <w:tabs>
          <w:tab w:val="left" w:pos="993"/>
        </w:tabs>
        <w:ind w:firstLine="720"/>
        <w:rPr>
          <w:sz w:val="22"/>
          <w:szCs w:val="22"/>
        </w:rPr>
      </w:pPr>
      <w:r w:rsidRPr="003C35E4">
        <w:rPr>
          <w:sz w:val="22"/>
          <w:szCs w:val="22"/>
        </w:rPr>
        <w:t>6</w:t>
      </w:r>
      <w:r w:rsidR="0098618E" w:rsidRPr="003C35E4">
        <w:rPr>
          <w:sz w:val="22"/>
          <w:szCs w:val="22"/>
        </w:rPr>
        <w:t>.</w:t>
      </w:r>
      <w:proofErr w:type="gramStart"/>
      <w:r w:rsidR="0098618E" w:rsidRPr="003C35E4">
        <w:rPr>
          <w:sz w:val="22"/>
          <w:szCs w:val="22"/>
        </w:rPr>
        <w:t>1.Настоящий</w:t>
      </w:r>
      <w:proofErr w:type="gramEnd"/>
      <w:r w:rsidR="0098618E" w:rsidRPr="003C35E4">
        <w:rPr>
          <w:sz w:val="22"/>
          <w:szCs w:val="22"/>
        </w:rPr>
        <w:t xml:space="preserve"> Договор считается заключенным и вступает в силу с момента его подписания обеими Сторонами. </w:t>
      </w:r>
      <w:r w:rsidR="005E3246" w:rsidRPr="003C35E4">
        <w:rPr>
          <w:sz w:val="22"/>
          <w:szCs w:val="22"/>
        </w:rPr>
        <w:t xml:space="preserve">Срок действия настоящего Договора не может превышать срока действия исключительного права на </w:t>
      </w:r>
      <w:r w:rsidR="00D910C8">
        <w:rPr>
          <w:sz w:val="22"/>
          <w:szCs w:val="22"/>
        </w:rPr>
        <w:t>Продукт</w:t>
      </w:r>
      <w:r w:rsidR="005E3246" w:rsidRPr="003C35E4">
        <w:rPr>
          <w:sz w:val="22"/>
          <w:szCs w:val="22"/>
        </w:rPr>
        <w:t xml:space="preserve">, и считается заключенным на срок </w:t>
      </w:r>
      <w:r w:rsidR="00C873A8" w:rsidRPr="003C35E4">
        <w:rPr>
          <w:sz w:val="22"/>
          <w:szCs w:val="22"/>
        </w:rPr>
        <w:t>двенадцать месяцев. В случае если ни одна из Сторон не заявит о прекращении действия Договора за тридцать дней до истечения срока его действия, Договор автоматически пролонгируется на следующие двенадцать месяцев.</w:t>
      </w:r>
    </w:p>
    <w:p w14:paraId="1ED75394" w14:textId="77777777" w:rsidR="0098618E" w:rsidRPr="003C35E4" w:rsidRDefault="00A80394">
      <w:pPr>
        <w:pStyle w:val="Iauiue"/>
        <w:widowControl/>
        <w:tabs>
          <w:tab w:val="left" w:pos="993"/>
        </w:tabs>
        <w:ind w:firstLine="720"/>
        <w:rPr>
          <w:sz w:val="22"/>
          <w:szCs w:val="22"/>
        </w:rPr>
      </w:pPr>
      <w:r w:rsidRPr="003C35E4">
        <w:rPr>
          <w:sz w:val="22"/>
          <w:szCs w:val="22"/>
        </w:rPr>
        <w:t>6</w:t>
      </w:r>
      <w:r w:rsidR="0098618E" w:rsidRPr="003C35E4">
        <w:rPr>
          <w:sz w:val="22"/>
          <w:szCs w:val="22"/>
        </w:rPr>
        <w:t>.</w:t>
      </w:r>
      <w:proofErr w:type="gramStart"/>
      <w:r w:rsidR="0098618E" w:rsidRPr="003C35E4">
        <w:rPr>
          <w:sz w:val="22"/>
          <w:szCs w:val="22"/>
        </w:rPr>
        <w:t>2.Действие</w:t>
      </w:r>
      <w:proofErr w:type="gramEnd"/>
      <w:r w:rsidR="0098618E" w:rsidRPr="003C35E4">
        <w:rPr>
          <w:sz w:val="22"/>
          <w:szCs w:val="22"/>
        </w:rPr>
        <w:t xml:space="preserve"> получаемого </w:t>
      </w:r>
      <w:r w:rsidR="0092329B">
        <w:rPr>
          <w:snapToGrid w:val="0"/>
          <w:color w:val="000000"/>
          <w:sz w:val="22"/>
          <w:szCs w:val="22"/>
        </w:rPr>
        <w:t>Сублицензиатом</w:t>
      </w:r>
      <w:r w:rsidR="0092329B" w:rsidRPr="003C35E4">
        <w:rPr>
          <w:sz w:val="22"/>
          <w:szCs w:val="22"/>
        </w:rPr>
        <w:t xml:space="preserve"> </w:t>
      </w:r>
      <w:r w:rsidR="0098618E" w:rsidRPr="003C35E4">
        <w:rPr>
          <w:sz w:val="22"/>
          <w:szCs w:val="22"/>
        </w:rPr>
        <w:t xml:space="preserve">неисключительного права использования </w:t>
      </w:r>
      <w:r w:rsidR="00D910C8">
        <w:rPr>
          <w:sz w:val="22"/>
          <w:szCs w:val="22"/>
        </w:rPr>
        <w:t>Продукт</w:t>
      </w:r>
      <w:r w:rsidR="00AF14A7">
        <w:rPr>
          <w:sz w:val="22"/>
          <w:szCs w:val="22"/>
        </w:rPr>
        <w:t>а</w:t>
      </w:r>
      <w:r w:rsidR="0098618E" w:rsidRPr="003C35E4">
        <w:rPr>
          <w:sz w:val="22"/>
          <w:szCs w:val="22"/>
        </w:rPr>
        <w:t xml:space="preserve"> прекращается при досрочном расторжении Договора.</w:t>
      </w:r>
    </w:p>
    <w:p w14:paraId="45AE23F7" w14:textId="77777777" w:rsidR="0098618E" w:rsidRPr="003C35E4" w:rsidRDefault="00A80394">
      <w:pPr>
        <w:pStyle w:val="Iauiue"/>
        <w:widowControl/>
        <w:tabs>
          <w:tab w:val="left" w:pos="993"/>
        </w:tabs>
        <w:ind w:firstLine="720"/>
        <w:rPr>
          <w:sz w:val="22"/>
          <w:szCs w:val="22"/>
        </w:rPr>
      </w:pPr>
      <w:r w:rsidRPr="003C35E4">
        <w:rPr>
          <w:sz w:val="22"/>
          <w:szCs w:val="22"/>
        </w:rPr>
        <w:t>6</w:t>
      </w:r>
      <w:r w:rsidR="0098618E" w:rsidRPr="003C35E4">
        <w:rPr>
          <w:sz w:val="22"/>
          <w:szCs w:val="22"/>
        </w:rPr>
        <w:t>.</w:t>
      </w:r>
      <w:r w:rsidR="00FB7A68">
        <w:rPr>
          <w:sz w:val="22"/>
          <w:szCs w:val="22"/>
        </w:rPr>
        <w:t>3</w:t>
      </w:r>
      <w:r w:rsidR="0098618E" w:rsidRPr="003C35E4">
        <w:rPr>
          <w:sz w:val="22"/>
          <w:szCs w:val="22"/>
        </w:rPr>
        <w:t>.</w:t>
      </w:r>
      <w:r w:rsidR="007E6989">
        <w:rPr>
          <w:sz w:val="22"/>
          <w:szCs w:val="22"/>
        </w:rPr>
        <w:t xml:space="preserve"> </w:t>
      </w:r>
      <w:r w:rsidR="0098618E" w:rsidRPr="003C35E4">
        <w:rPr>
          <w:sz w:val="22"/>
          <w:szCs w:val="22"/>
        </w:rPr>
        <w:t xml:space="preserve">После прекращения действия настоящего Договора </w:t>
      </w:r>
      <w:r w:rsidR="0092329B">
        <w:rPr>
          <w:snapToGrid w:val="0"/>
          <w:color w:val="000000"/>
          <w:sz w:val="22"/>
          <w:szCs w:val="22"/>
        </w:rPr>
        <w:t>Сублицензиат</w:t>
      </w:r>
      <w:r w:rsidR="0092329B" w:rsidRPr="003C35E4">
        <w:rPr>
          <w:sz w:val="22"/>
          <w:szCs w:val="22"/>
        </w:rPr>
        <w:t xml:space="preserve"> </w:t>
      </w:r>
      <w:r w:rsidR="0098618E" w:rsidRPr="003C35E4">
        <w:rPr>
          <w:sz w:val="22"/>
          <w:szCs w:val="22"/>
        </w:rPr>
        <w:t xml:space="preserve">обязуется немедленно прекратить использование </w:t>
      </w:r>
      <w:r w:rsidR="00D910C8">
        <w:rPr>
          <w:sz w:val="22"/>
          <w:szCs w:val="22"/>
        </w:rPr>
        <w:t>Продукт</w:t>
      </w:r>
      <w:r w:rsidR="00AF14A7">
        <w:rPr>
          <w:sz w:val="22"/>
          <w:szCs w:val="22"/>
        </w:rPr>
        <w:t>а</w:t>
      </w:r>
      <w:r w:rsidR="0098618E" w:rsidRPr="003C35E4">
        <w:rPr>
          <w:sz w:val="22"/>
          <w:szCs w:val="22"/>
        </w:rPr>
        <w:t xml:space="preserve"> и впредь его не использовать. В течение 5 (Пяти) рабочих дней с момента расторжения Договора </w:t>
      </w:r>
      <w:r w:rsidR="0092329B">
        <w:rPr>
          <w:snapToGrid w:val="0"/>
          <w:color w:val="000000"/>
          <w:sz w:val="22"/>
          <w:szCs w:val="22"/>
        </w:rPr>
        <w:t>Сублицензиат</w:t>
      </w:r>
      <w:r w:rsidR="0092329B" w:rsidRPr="003C35E4">
        <w:rPr>
          <w:sz w:val="22"/>
          <w:szCs w:val="22"/>
        </w:rPr>
        <w:t xml:space="preserve"> </w:t>
      </w:r>
      <w:r w:rsidR="0098618E" w:rsidRPr="003C35E4">
        <w:rPr>
          <w:sz w:val="22"/>
          <w:szCs w:val="22"/>
        </w:rPr>
        <w:t xml:space="preserve">должен уничтожить все полученные по настоящему Договору копии </w:t>
      </w:r>
      <w:r w:rsidR="00D910C8">
        <w:rPr>
          <w:sz w:val="22"/>
          <w:szCs w:val="22"/>
        </w:rPr>
        <w:t>Продукт</w:t>
      </w:r>
      <w:r w:rsidR="00AF14A7">
        <w:rPr>
          <w:sz w:val="22"/>
          <w:szCs w:val="22"/>
        </w:rPr>
        <w:t>а</w:t>
      </w:r>
      <w:r w:rsidR="0098618E" w:rsidRPr="003C35E4">
        <w:rPr>
          <w:sz w:val="22"/>
          <w:szCs w:val="22"/>
        </w:rPr>
        <w:t xml:space="preserve"> и вернуть все экземпляры документации, полученной в рамках настоящего Договора, о чем Стороны подписывают соответствующий Акт.</w:t>
      </w:r>
    </w:p>
    <w:p w14:paraId="44A69458" w14:textId="77777777" w:rsidR="0098618E" w:rsidRPr="003C35E4" w:rsidRDefault="00A80394">
      <w:pPr>
        <w:pStyle w:val="Iauiue"/>
        <w:widowControl/>
        <w:tabs>
          <w:tab w:val="left" w:pos="993"/>
        </w:tabs>
        <w:ind w:firstLine="720"/>
        <w:rPr>
          <w:sz w:val="22"/>
          <w:szCs w:val="22"/>
        </w:rPr>
      </w:pPr>
      <w:r w:rsidRPr="003C35E4">
        <w:rPr>
          <w:sz w:val="22"/>
          <w:szCs w:val="22"/>
        </w:rPr>
        <w:t>6</w:t>
      </w:r>
      <w:r w:rsidR="0098618E" w:rsidRPr="003C35E4">
        <w:rPr>
          <w:sz w:val="22"/>
          <w:szCs w:val="22"/>
        </w:rPr>
        <w:t>.</w:t>
      </w:r>
      <w:r w:rsidR="00FB7A68">
        <w:rPr>
          <w:sz w:val="22"/>
          <w:szCs w:val="22"/>
        </w:rPr>
        <w:t>4</w:t>
      </w:r>
      <w:r w:rsidR="0098618E" w:rsidRPr="003C35E4">
        <w:rPr>
          <w:sz w:val="22"/>
          <w:szCs w:val="22"/>
        </w:rPr>
        <w:t>.</w:t>
      </w:r>
      <w:r w:rsidR="00567320" w:rsidRPr="003C35E4">
        <w:rPr>
          <w:sz w:val="22"/>
          <w:szCs w:val="22"/>
        </w:rPr>
        <w:t xml:space="preserve"> </w:t>
      </w:r>
      <w:r w:rsidR="0098618E" w:rsidRPr="003C35E4">
        <w:rPr>
          <w:sz w:val="22"/>
          <w:szCs w:val="22"/>
        </w:rPr>
        <w:t>Прекращение действия Договора не освобождает Стороны от выполнения возникших ранее обязательств по настоящему Договору.</w:t>
      </w:r>
    </w:p>
    <w:p w14:paraId="4595D719" w14:textId="77777777" w:rsidR="005E3246" w:rsidRPr="003C35E4" w:rsidRDefault="00A80394">
      <w:pPr>
        <w:pStyle w:val="Iauiue"/>
        <w:widowControl/>
        <w:tabs>
          <w:tab w:val="left" w:pos="993"/>
        </w:tabs>
        <w:ind w:firstLine="720"/>
        <w:rPr>
          <w:sz w:val="22"/>
          <w:szCs w:val="22"/>
        </w:rPr>
      </w:pPr>
      <w:r w:rsidRPr="003C35E4">
        <w:rPr>
          <w:sz w:val="22"/>
          <w:szCs w:val="22"/>
        </w:rPr>
        <w:t>6</w:t>
      </w:r>
      <w:r w:rsidR="005E3246" w:rsidRPr="003C35E4">
        <w:rPr>
          <w:sz w:val="22"/>
          <w:szCs w:val="22"/>
        </w:rPr>
        <w:t>.</w:t>
      </w:r>
      <w:r w:rsidR="00FB7A68">
        <w:rPr>
          <w:sz w:val="22"/>
          <w:szCs w:val="22"/>
        </w:rPr>
        <w:t>5</w:t>
      </w:r>
      <w:r w:rsidR="005E3246" w:rsidRPr="003C35E4">
        <w:rPr>
          <w:sz w:val="22"/>
          <w:szCs w:val="22"/>
        </w:rPr>
        <w:t xml:space="preserve">. В случае прекращения исключительного права на </w:t>
      </w:r>
      <w:proofErr w:type="gramStart"/>
      <w:r w:rsidR="00D910C8">
        <w:rPr>
          <w:sz w:val="22"/>
          <w:szCs w:val="22"/>
        </w:rPr>
        <w:t>Продукт</w:t>
      </w:r>
      <w:r w:rsidR="005E3246" w:rsidRPr="003C35E4">
        <w:rPr>
          <w:sz w:val="22"/>
          <w:szCs w:val="22"/>
        </w:rPr>
        <w:t xml:space="preserve"> ,</w:t>
      </w:r>
      <w:proofErr w:type="gramEnd"/>
      <w:r w:rsidR="005E3246" w:rsidRPr="003C35E4">
        <w:rPr>
          <w:sz w:val="22"/>
          <w:szCs w:val="22"/>
        </w:rPr>
        <w:t xml:space="preserve"> настоящий Договор прекращается на основании п. 4 ст. 1235 ГК РФ, о чем </w:t>
      </w:r>
      <w:r w:rsidR="0092329B" w:rsidRPr="00EC2697">
        <w:rPr>
          <w:snapToGrid w:val="0"/>
          <w:color w:val="000000"/>
          <w:sz w:val="22"/>
          <w:szCs w:val="22"/>
        </w:rPr>
        <w:t>Лицензиат</w:t>
      </w:r>
      <w:r w:rsidR="00EC2697">
        <w:rPr>
          <w:snapToGrid w:val="0"/>
          <w:color w:val="000000"/>
          <w:sz w:val="22"/>
          <w:szCs w:val="22"/>
        </w:rPr>
        <w:t xml:space="preserve"> </w:t>
      </w:r>
      <w:r w:rsidR="005E3246" w:rsidRPr="003C35E4">
        <w:rPr>
          <w:sz w:val="22"/>
          <w:szCs w:val="22"/>
        </w:rPr>
        <w:t xml:space="preserve">обязуется уведомить </w:t>
      </w:r>
      <w:r w:rsidR="0092329B">
        <w:rPr>
          <w:snapToGrid w:val="0"/>
          <w:color w:val="000000"/>
          <w:sz w:val="22"/>
          <w:szCs w:val="22"/>
        </w:rPr>
        <w:t>Сублицензиата</w:t>
      </w:r>
      <w:r w:rsidR="0092329B" w:rsidRPr="003C35E4">
        <w:rPr>
          <w:sz w:val="22"/>
          <w:szCs w:val="22"/>
        </w:rPr>
        <w:t xml:space="preserve"> </w:t>
      </w:r>
      <w:r w:rsidR="005E3246" w:rsidRPr="003C35E4">
        <w:rPr>
          <w:sz w:val="22"/>
          <w:szCs w:val="22"/>
        </w:rPr>
        <w:t xml:space="preserve">в течение </w:t>
      </w:r>
      <w:r w:rsidR="00FB7A68">
        <w:rPr>
          <w:sz w:val="22"/>
          <w:szCs w:val="22"/>
        </w:rPr>
        <w:t>3</w:t>
      </w:r>
      <w:r w:rsidR="005E3246" w:rsidRPr="003C35E4">
        <w:rPr>
          <w:sz w:val="22"/>
          <w:szCs w:val="22"/>
        </w:rPr>
        <w:t xml:space="preserve">0 </w:t>
      </w:r>
      <w:r w:rsidR="0092329B">
        <w:rPr>
          <w:sz w:val="22"/>
          <w:szCs w:val="22"/>
        </w:rPr>
        <w:t>(</w:t>
      </w:r>
      <w:r w:rsidR="00FB7A68">
        <w:rPr>
          <w:sz w:val="22"/>
          <w:szCs w:val="22"/>
        </w:rPr>
        <w:t>Тридцати</w:t>
      </w:r>
      <w:r w:rsidR="0092329B">
        <w:rPr>
          <w:sz w:val="22"/>
          <w:szCs w:val="22"/>
        </w:rPr>
        <w:t xml:space="preserve">) календарных </w:t>
      </w:r>
      <w:r w:rsidR="005E3246" w:rsidRPr="003C35E4">
        <w:rPr>
          <w:sz w:val="22"/>
          <w:szCs w:val="22"/>
        </w:rPr>
        <w:t>дней с даты наступления оснований такого прекращения.</w:t>
      </w:r>
    </w:p>
    <w:p w14:paraId="2069BFD6" w14:textId="77777777" w:rsidR="000E3435" w:rsidRPr="003C35E4" w:rsidRDefault="00A80394" w:rsidP="000E3435">
      <w:pPr>
        <w:autoSpaceDE w:val="0"/>
        <w:autoSpaceDN w:val="0"/>
        <w:adjustRightInd w:val="0"/>
        <w:ind w:firstLine="709"/>
        <w:jc w:val="both"/>
        <w:rPr>
          <w:sz w:val="22"/>
          <w:szCs w:val="22"/>
          <w:lang/>
        </w:rPr>
      </w:pPr>
      <w:r w:rsidRPr="003C35E4">
        <w:rPr>
          <w:sz w:val="22"/>
          <w:szCs w:val="22"/>
        </w:rPr>
        <w:t>6</w:t>
      </w:r>
      <w:r w:rsidR="000E3435" w:rsidRPr="003C35E4">
        <w:rPr>
          <w:sz w:val="22"/>
          <w:szCs w:val="22"/>
        </w:rPr>
        <w:t>.</w:t>
      </w:r>
      <w:r w:rsidR="00FB7A68">
        <w:rPr>
          <w:sz w:val="22"/>
          <w:szCs w:val="22"/>
        </w:rPr>
        <w:t>6</w:t>
      </w:r>
      <w:r w:rsidR="000E3435" w:rsidRPr="003C35E4">
        <w:rPr>
          <w:sz w:val="22"/>
          <w:szCs w:val="22"/>
        </w:rPr>
        <w:t xml:space="preserve">. </w:t>
      </w:r>
      <w:r w:rsidR="000E3435" w:rsidRPr="003C35E4">
        <w:rPr>
          <w:sz w:val="22"/>
          <w:szCs w:val="22"/>
          <w:lang/>
        </w:rPr>
        <w:t>Переход исключительного права на результат интеллектуальной деятельности или на средство индивидуализации к новому правообладателю не является основанием для изменения или расторжения настоящего Договора, заключенного предшествующим правообладателем.</w:t>
      </w:r>
    </w:p>
    <w:p w14:paraId="13F141D9" w14:textId="77777777" w:rsidR="0098618E" w:rsidRPr="003C35E4" w:rsidRDefault="0098618E">
      <w:pPr>
        <w:pStyle w:val="Normal"/>
        <w:jc w:val="both"/>
        <w:rPr>
          <w:b/>
          <w:sz w:val="22"/>
          <w:szCs w:val="22"/>
        </w:rPr>
      </w:pPr>
    </w:p>
    <w:p w14:paraId="2977D1CA" w14:textId="77777777" w:rsidR="0098618E" w:rsidRPr="003C35E4" w:rsidRDefault="00A80394">
      <w:pPr>
        <w:pStyle w:val="Normal"/>
        <w:ind w:left="993" w:hanging="273"/>
        <w:jc w:val="both"/>
        <w:rPr>
          <w:b/>
          <w:sz w:val="22"/>
          <w:szCs w:val="22"/>
        </w:rPr>
      </w:pPr>
      <w:r w:rsidRPr="003C35E4">
        <w:rPr>
          <w:b/>
          <w:sz w:val="22"/>
          <w:szCs w:val="22"/>
        </w:rPr>
        <w:t>7</w:t>
      </w:r>
      <w:r w:rsidR="0098618E" w:rsidRPr="003C35E4">
        <w:rPr>
          <w:b/>
          <w:sz w:val="22"/>
          <w:szCs w:val="22"/>
        </w:rPr>
        <w:t>.</w:t>
      </w:r>
      <w:r w:rsidR="0098618E" w:rsidRPr="003C35E4">
        <w:rPr>
          <w:b/>
          <w:sz w:val="22"/>
          <w:szCs w:val="22"/>
        </w:rPr>
        <w:tab/>
        <w:t>ОСОБЫЕ УСЛОВИЯ</w:t>
      </w:r>
    </w:p>
    <w:p w14:paraId="74B7EF72" w14:textId="77777777" w:rsidR="0098618E" w:rsidRPr="003C35E4" w:rsidRDefault="00A80394">
      <w:pPr>
        <w:pStyle w:val="Normal"/>
        <w:ind w:firstLine="720"/>
        <w:jc w:val="both"/>
        <w:rPr>
          <w:sz w:val="22"/>
          <w:szCs w:val="22"/>
        </w:rPr>
      </w:pPr>
      <w:r w:rsidRPr="003C35E4">
        <w:rPr>
          <w:sz w:val="22"/>
          <w:szCs w:val="22"/>
        </w:rPr>
        <w:t>7</w:t>
      </w:r>
      <w:r w:rsidR="0098618E" w:rsidRPr="003C35E4">
        <w:rPr>
          <w:sz w:val="22"/>
          <w:szCs w:val="22"/>
        </w:rPr>
        <w:t>.1.</w:t>
      </w:r>
      <w:r w:rsidR="004A661C" w:rsidRPr="004A661C">
        <w:rPr>
          <w:snapToGrid/>
          <w:color w:val="000000"/>
          <w:sz w:val="22"/>
          <w:szCs w:val="22"/>
        </w:rPr>
        <w:t xml:space="preserve"> </w:t>
      </w:r>
      <w:r w:rsidR="005F17B5">
        <w:rPr>
          <w:snapToGrid/>
          <w:color w:val="000000"/>
          <w:sz w:val="22"/>
          <w:szCs w:val="22"/>
        </w:rPr>
        <w:t>Субл</w:t>
      </w:r>
      <w:r w:rsidR="005F17B5" w:rsidRPr="00100D4D">
        <w:rPr>
          <w:snapToGrid/>
          <w:color w:val="000000"/>
          <w:sz w:val="22"/>
          <w:szCs w:val="22"/>
        </w:rPr>
        <w:t>ицензиат</w:t>
      </w:r>
      <w:r w:rsidR="005F17B5" w:rsidRPr="003C35E4">
        <w:rPr>
          <w:sz w:val="22"/>
          <w:szCs w:val="22"/>
        </w:rPr>
        <w:t xml:space="preserve"> </w:t>
      </w:r>
      <w:r w:rsidR="0098618E" w:rsidRPr="003C35E4">
        <w:rPr>
          <w:sz w:val="22"/>
          <w:szCs w:val="22"/>
        </w:rPr>
        <w:t>не имеет права осуществлять любые модификации и усовершенс</w:t>
      </w:r>
      <w:r w:rsidR="0098618E" w:rsidRPr="003C35E4">
        <w:rPr>
          <w:sz w:val="22"/>
          <w:szCs w:val="22"/>
        </w:rPr>
        <w:t>т</w:t>
      </w:r>
      <w:r w:rsidR="0098618E" w:rsidRPr="003C35E4">
        <w:rPr>
          <w:sz w:val="22"/>
          <w:szCs w:val="22"/>
        </w:rPr>
        <w:t xml:space="preserve">вования </w:t>
      </w:r>
      <w:r w:rsidR="00D910C8">
        <w:rPr>
          <w:sz w:val="22"/>
          <w:szCs w:val="22"/>
        </w:rPr>
        <w:t>Продукт</w:t>
      </w:r>
      <w:r w:rsidR="00AF14A7">
        <w:rPr>
          <w:sz w:val="22"/>
          <w:szCs w:val="22"/>
        </w:rPr>
        <w:t>а</w:t>
      </w:r>
      <w:r w:rsidR="0098618E" w:rsidRPr="003C35E4">
        <w:rPr>
          <w:sz w:val="22"/>
          <w:szCs w:val="22"/>
        </w:rPr>
        <w:t xml:space="preserve"> без получения предварительного письменного разрешения </w:t>
      </w:r>
      <w:r w:rsidR="0092329B" w:rsidRPr="00EC2697">
        <w:rPr>
          <w:color w:val="000000"/>
          <w:sz w:val="22"/>
          <w:szCs w:val="22"/>
        </w:rPr>
        <w:t>Лицензиата</w:t>
      </w:r>
      <w:r w:rsidR="0098618E" w:rsidRPr="003C35E4">
        <w:rPr>
          <w:sz w:val="22"/>
          <w:szCs w:val="22"/>
        </w:rPr>
        <w:t>.</w:t>
      </w:r>
    </w:p>
    <w:p w14:paraId="4F69EA0A" w14:textId="77777777" w:rsidR="0098618E" w:rsidRDefault="00A80394">
      <w:pPr>
        <w:ind w:firstLine="720"/>
        <w:jc w:val="both"/>
        <w:rPr>
          <w:sz w:val="22"/>
          <w:szCs w:val="22"/>
        </w:rPr>
      </w:pPr>
      <w:r w:rsidRPr="003C35E4">
        <w:rPr>
          <w:sz w:val="22"/>
          <w:szCs w:val="22"/>
        </w:rPr>
        <w:t>7</w:t>
      </w:r>
      <w:r w:rsidR="0098618E" w:rsidRPr="003C35E4">
        <w:rPr>
          <w:sz w:val="22"/>
          <w:szCs w:val="22"/>
        </w:rPr>
        <w:t>.2.</w:t>
      </w:r>
      <w:r w:rsidR="000E08EE" w:rsidRPr="000E08EE">
        <w:rPr>
          <w:snapToGrid w:val="0"/>
          <w:color w:val="000000"/>
          <w:sz w:val="22"/>
          <w:szCs w:val="22"/>
        </w:rPr>
        <w:t xml:space="preserve"> </w:t>
      </w:r>
      <w:r w:rsidR="0092329B" w:rsidRPr="00200904">
        <w:rPr>
          <w:snapToGrid w:val="0"/>
          <w:color w:val="000000"/>
          <w:sz w:val="22"/>
          <w:szCs w:val="22"/>
        </w:rPr>
        <w:t>Лицензиат</w:t>
      </w:r>
      <w:r w:rsidR="0098618E" w:rsidRPr="003C35E4">
        <w:rPr>
          <w:sz w:val="22"/>
          <w:szCs w:val="22"/>
        </w:rPr>
        <w:t xml:space="preserve"> не несет ответственности и не возмещает убытки </w:t>
      </w:r>
      <w:r w:rsidR="005F17B5">
        <w:rPr>
          <w:snapToGrid w:val="0"/>
          <w:color w:val="000000"/>
          <w:sz w:val="22"/>
          <w:szCs w:val="22"/>
        </w:rPr>
        <w:t>Субли</w:t>
      </w:r>
      <w:r w:rsidR="005F17B5" w:rsidRPr="00100D4D">
        <w:rPr>
          <w:snapToGrid w:val="0"/>
          <w:color w:val="000000"/>
          <w:sz w:val="22"/>
          <w:szCs w:val="22"/>
        </w:rPr>
        <w:t>цензиат</w:t>
      </w:r>
      <w:r w:rsidR="005F17B5">
        <w:rPr>
          <w:snapToGrid w:val="0"/>
          <w:color w:val="000000"/>
          <w:sz w:val="22"/>
          <w:szCs w:val="22"/>
        </w:rPr>
        <w:t>а</w:t>
      </w:r>
      <w:r w:rsidR="0098618E" w:rsidRPr="003C35E4">
        <w:rPr>
          <w:sz w:val="22"/>
          <w:szCs w:val="22"/>
        </w:rPr>
        <w:t>, вызва</w:t>
      </w:r>
      <w:r w:rsidR="0098618E" w:rsidRPr="003C35E4">
        <w:rPr>
          <w:sz w:val="22"/>
          <w:szCs w:val="22"/>
        </w:rPr>
        <w:t>н</w:t>
      </w:r>
      <w:r w:rsidR="0098618E" w:rsidRPr="003C35E4">
        <w:rPr>
          <w:sz w:val="22"/>
          <w:szCs w:val="22"/>
        </w:rPr>
        <w:t xml:space="preserve">ные нарушениями и/или ошибками при эксплуатации </w:t>
      </w:r>
      <w:r w:rsidR="00D910C8">
        <w:rPr>
          <w:sz w:val="22"/>
          <w:szCs w:val="22"/>
        </w:rPr>
        <w:t>Продукт</w:t>
      </w:r>
      <w:r w:rsidR="00AF14A7">
        <w:rPr>
          <w:sz w:val="22"/>
          <w:szCs w:val="22"/>
        </w:rPr>
        <w:t>а</w:t>
      </w:r>
      <w:r w:rsidR="0098618E" w:rsidRPr="003C35E4">
        <w:rPr>
          <w:sz w:val="22"/>
          <w:szCs w:val="22"/>
        </w:rPr>
        <w:t xml:space="preserve">, возникшие в результате неправомерных действий персонала </w:t>
      </w:r>
      <w:r w:rsidR="005F17B5">
        <w:rPr>
          <w:snapToGrid w:val="0"/>
          <w:color w:val="000000"/>
          <w:sz w:val="22"/>
          <w:szCs w:val="22"/>
        </w:rPr>
        <w:t>Субл</w:t>
      </w:r>
      <w:r w:rsidR="005F17B5" w:rsidRPr="00100D4D">
        <w:rPr>
          <w:snapToGrid w:val="0"/>
          <w:color w:val="000000"/>
          <w:sz w:val="22"/>
          <w:szCs w:val="22"/>
        </w:rPr>
        <w:t>ицензиат</w:t>
      </w:r>
      <w:r w:rsidR="005F17B5">
        <w:rPr>
          <w:snapToGrid w:val="0"/>
          <w:color w:val="000000"/>
          <w:sz w:val="22"/>
          <w:szCs w:val="22"/>
        </w:rPr>
        <w:t>а</w:t>
      </w:r>
      <w:r w:rsidR="0098618E" w:rsidRPr="003C35E4">
        <w:rPr>
          <w:sz w:val="22"/>
          <w:szCs w:val="22"/>
        </w:rPr>
        <w:t>, либо третьих лиц, а также неполадок технич</w:t>
      </w:r>
      <w:r w:rsidR="0098618E" w:rsidRPr="003C35E4">
        <w:rPr>
          <w:sz w:val="22"/>
          <w:szCs w:val="22"/>
        </w:rPr>
        <w:t>е</w:t>
      </w:r>
      <w:r w:rsidR="0098618E" w:rsidRPr="003C35E4">
        <w:rPr>
          <w:sz w:val="22"/>
          <w:szCs w:val="22"/>
        </w:rPr>
        <w:t>ских средств и сбоев электрооборудования.</w:t>
      </w:r>
    </w:p>
    <w:p w14:paraId="2D4464C4" w14:textId="77777777" w:rsidR="00FB7A68" w:rsidRPr="003C35E4" w:rsidRDefault="00FB7A68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7.3. Сублицензиат не имеет права </w:t>
      </w:r>
      <w:r w:rsidR="004A6687">
        <w:rPr>
          <w:sz w:val="22"/>
          <w:szCs w:val="22"/>
        </w:rPr>
        <w:t xml:space="preserve">заключать сублицензионные договоры и иным образом </w:t>
      </w:r>
      <w:r w:rsidR="004A6687" w:rsidRPr="004A6687">
        <w:rPr>
          <w:sz w:val="22"/>
          <w:szCs w:val="22"/>
        </w:rPr>
        <w:t xml:space="preserve">предоставлять </w:t>
      </w:r>
      <w:r w:rsidR="00934878">
        <w:rPr>
          <w:sz w:val="22"/>
          <w:szCs w:val="22"/>
        </w:rPr>
        <w:t>юридическим и физическим лицам</w:t>
      </w:r>
      <w:r w:rsidR="00E86EDC">
        <w:rPr>
          <w:sz w:val="22"/>
          <w:szCs w:val="22"/>
        </w:rPr>
        <w:t xml:space="preserve"> возможность</w:t>
      </w:r>
      <w:r w:rsidR="004A6687" w:rsidRPr="004A6687">
        <w:rPr>
          <w:sz w:val="22"/>
          <w:szCs w:val="22"/>
        </w:rPr>
        <w:t xml:space="preserve"> использовать Продукт</w:t>
      </w:r>
      <w:r w:rsidR="00934878">
        <w:rPr>
          <w:sz w:val="22"/>
          <w:szCs w:val="22"/>
        </w:rPr>
        <w:t>.</w:t>
      </w:r>
      <w:r w:rsidR="004A6687" w:rsidRPr="004A6687">
        <w:rPr>
          <w:sz w:val="22"/>
          <w:szCs w:val="22"/>
        </w:rPr>
        <w:t xml:space="preserve"> </w:t>
      </w:r>
    </w:p>
    <w:p w14:paraId="33DA7298" w14:textId="77777777" w:rsidR="0098618E" w:rsidRPr="003C35E4" w:rsidRDefault="0098618E">
      <w:pPr>
        <w:pStyle w:val="Normal"/>
        <w:ind w:firstLine="720"/>
        <w:jc w:val="both"/>
        <w:rPr>
          <w:sz w:val="22"/>
          <w:szCs w:val="22"/>
        </w:rPr>
      </w:pPr>
    </w:p>
    <w:p w14:paraId="5E6AFE52" w14:textId="77777777" w:rsidR="0098618E" w:rsidRPr="003C35E4" w:rsidRDefault="00A80394" w:rsidP="00A80394">
      <w:pPr>
        <w:pStyle w:val="Normal"/>
        <w:ind w:left="1134" w:hanging="414"/>
        <w:jc w:val="both"/>
        <w:rPr>
          <w:b/>
          <w:sz w:val="22"/>
          <w:szCs w:val="22"/>
        </w:rPr>
      </w:pPr>
      <w:r w:rsidRPr="003C35E4">
        <w:rPr>
          <w:b/>
          <w:sz w:val="22"/>
          <w:szCs w:val="22"/>
        </w:rPr>
        <w:t>8</w:t>
      </w:r>
      <w:r w:rsidR="0098618E" w:rsidRPr="003C35E4">
        <w:rPr>
          <w:b/>
          <w:sz w:val="22"/>
          <w:szCs w:val="22"/>
        </w:rPr>
        <w:t>.</w:t>
      </w:r>
      <w:r w:rsidR="0098618E" w:rsidRPr="003C35E4">
        <w:rPr>
          <w:b/>
          <w:sz w:val="22"/>
          <w:szCs w:val="22"/>
        </w:rPr>
        <w:tab/>
        <w:t>ОТВЕТСТВЕННОСТЬ СТОРОН</w:t>
      </w:r>
    </w:p>
    <w:p w14:paraId="49AB661B" w14:textId="77777777" w:rsidR="005A08D2" w:rsidRPr="003C35E4" w:rsidRDefault="00A80394" w:rsidP="00A80394">
      <w:pPr>
        <w:pStyle w:val="Normal"/>
        <w:ind w:firstLine="720"/>
        <w:jc w:val="both"/>
        <w:rPr>
          <w:sz w:val="22"/>
          <w:szCs w:val="22"/>
        </w:rPr>
      </w:pPr>
      <w:r w:rsidRPr="003C35E4">
        <w:rPr>
          <w:sz w:val="22"/>
          <w:szCs w:val="22"/>
        </w:rPr>
        <w:t>8</w:t>
      </w:r>
      <w:r w:rsidR="0098618E" w:rsidRPr="003C35E4">
        <w:rPr>
          <w:sz w:val="22"/>
          <w:szCs w:val="22"/>
        </w:rPr>
        <w:t>.</w:t>
      </w:r>
      <w:proofErr w:type="gramStart"/>
      <w:r w:rsidR="0098618E" w:rsidRPr="003C35E4">
        <w:rPr>
          <w:sz w:val="22"/>
          <w:szCs w:val="22"/>
        </w:rPr>
        <w:t>1.За</w:t>
      </w:r>
      <w:proofErr w:type="gramEnd"/>
      <w:r w:rsidR="0098618E" w:rsidRPr="003C35E4">
        <w:rPr>
          <w:sz w:val="22"/>
          <w:szCs w:val="22"/>
        </w:rPr>
        <w:t xml:space="preserve"> невыполнение или ненадлежащее выполнение обязательств по настоящему Д</w:t>
      </w:r>
      <w:r w:rsidR="0098618E" w:rsidRPr="003C35E4">
        <w:rPr>
          <w:sz w:val="22"/>
          <w:szCs w:val="22"/>
        </w:rPr>
        <w:t>о</w:t>
      </w:r>
      <w:r w:rsidR="0098618E" w:rsidRPr="003C35E4">
        <w:rPr>
          <w:sz w:val="22"/>
          <w:szCs w:val="22"/>
        </w:rPr>
        <w:t>говору Стороны несут имущественную ответственность в соответствии с законодательством РФ.</w:t>
      </w:r>
    </w:p>
    <w:p w14:paraId="4F78FD3D" w14:textId="77777777" w:rsidR="0098618E" w:rsidRPr="003C35E4" w:rsidRDefault="00A80394" w:rsidP="00A80394">
      <w:pPr>
        <w:pStyle w:val="Normal"/>
        <w:ind w:firstLine="720"/>
        <w:jc w:val="both"/>
        <w:rPr>
          <w:sz w:val="22"/>
          <w:szCs w:val="22"/>
        </w:rPr>
      </w:pPr>
      <w:r w:rsidRPr="003C35E4">
        <w:rPr>
          <w:sz w:val="22"/>
          <w:szCs w:val="22"/>
        </w:rPr>
        <w:t>8</w:t>
      </w:r>
      <w:r w:rsidR="0098618E" w:rsidRPr="003C35E4">
        <w:rPr>
          <w:sz w:val="22"/>
          <w:szCs w:val="22"/>
        </w:rPr>
        <w:t>.</w:t>
      </w:r>
      <w:proofErr w:type="gramStart"/>
      <w:r w:rsidR="0098618E" w:rsidRPr="003C35E4">
        <w:rPr>
          <w:sz w:val="22"/>
          <w:szCs w:val="22"/>
        </w:rPr>
        <w:t>2.</w:t>
      </w:r>
      <w:r w:rsidR="005A08D2">
        <w:rPr>
          <w:sz w:val="22"/>
          <w:szCs w:val="22"/>
        </w:rPr>
        <w:t>Ис</w:t>
      </w:r>
      <w:r w:rsidR="007238C2">
        <w:rPr>
          <w:sz w:val="22"/>
          <w:szCs w:val="22"/>
        </w:rPr>
        <w:t>п</w:t>
      </w:r>
      <w:r w:rsidR="0098618E" w:rsidRPr="003C35E4">
        <w:rPr>
          <w:sz w:val="22"/>
          <w:szCs w:val="22"/>
        </w:rPr>
        <w:t>ользование</w:t>
      </w:r>
      <w:proofErr w:type="gramEnd"/>
      <w:r w:rsidR="0098618E" w:rsidRPr="003C35E4">
        <w:rPr>
          <w:sz w:val="22"/>
          <w:szCs w:val="22"/>
        </w:rPr>
        <w:t xml:space="preserve"> </w:t>
      </w:r>
      <w:r w:rsidR="00D910C8">
        <w:rPr>
          <w:sz w:val="22"/>
          <w:szCs w:val="22"/>
        </w:rPr>
        <w:t>Продукт</w:t>
      </w:r>
      <w:r w:rsidR="00AF14A7">
        <w:rPr>
          <w:sz w:val="22"/>
          <w:szCs w:val="22"/>
        </w:rPr>
        <w:t>а</w:t>
      </w:r>
      <w:r w:rsidR="0098618E" w:rsidRPr="003C35E4">
        <w:rPr>
          <w:sz w:val="22"/>
          <w:szCs w:val="22"/>
        </w:rPr>
        <w:t xml:space="preserve"> прекращается при расторжении Дого</w:t>
      </w:r>
      <w:r w:rsidR="002C1C76">
        <w:rPr>
          <w:sz w:val="22"/>
          <w:szCs w:val="22"/>
        </w:rPr>
        <w:t xml:space="preserve">вора или при ликвидации Сублицензиата </w:t>
      </w:r>
      <w:r w:rsidR="0098618E" w:rsidRPr="003C35E4">
        <w:rPr>
          <w:sz w:val="22"/>
          <w:szCs w:val="22"/>
        </w:rPr>
        <w:t>.</w:t>
      </w:r>
    </w:p>
    <w:p w14:paraId="6F97E86C" w14:textId="77777777" w:rsidR="0098618E" w:rsidRPr="003C35E4" w:rsidRDefault="0098618E">
      <w:pPr>
        <w:pStyle w:val="Normal"/>
        <w:ind w:firstLine="720"/>
        <w:jc w:val="both"/>
        <w:rPr>
          <w:sz w:val="22"/>
          <w:szCs w:val="22"/>
        </w:rPr>
      </w:pPr>
    </w:p>
    <w:p w14:paraId="31BC5A37" w14:textId="77777777" w:rsidR="0098618E" w:rsidRPr="003C35E4" w:rsidRDefault="00A80394" w:rsidP="00A80394">
      <w:pPr>
        <w:pStyle w:val="Normal"/>
        <w:ind w:left="1134" w:hanging="414"/>
        <w:jc w:val="both"/>
        <w:rPr>
          <w:b/>
          <w:sz w:val="22"/>
          <w:szCs w:val="22"/>
        </w:rPr>
      </w:pPr>
      <w:r w:rsidRPr="003C35E4">
        <w:rPr>
          <w:b/>
          <w:sz w:val="22"/>
          <w:szCs w:val="22"/>
        </w:rPr>
        <w:t>9</w:t>
      </w:r>
      <w:r w:rsidR="0098618E" w:rsidRPr="003C35E4">
        <w:rPr>
          <w:b/>
          <w:sz w:val="22"/>
          <w:szCs w:val="22"/>
        </w:rPr>
        <w:t>.</w:t>
      </w:r>
      <w:r w:rsidR="0098618E" w:rsidRPr="003C35E4">
        <w:rPr>
          <w:b/>
          <w:sz w:val="22"/>
          <w:szCs w:val="22"/>
        </w:rPr>
        <w:tab/>
        <w:t>УРЕГУЛИРОВАНИЕ РАЗНОГЛАСИЙ И РАЗРЕШЕНИЕ СПОРОВ</w:t>
      </w:r>
    </w:p>
    <w:p w14:paraId="21DDC7E0" w14:textId="77777777" w:rsidR="0098618E" w:rsidRPr="003C35E4" w:rsidRDefault="00A80394" w:rsidP="00A80394">
      <w:pPr>
        <w:pStyle w:val="Normal"/>
        <w:ind w:firstLine="720"/>
        <w:jc w:val="both"/>
        <w:rPr>
          <w:sz w:val="22"/>
          <w:szCs w:val="22"/>
        </w:rPr>
      </w:pPr>
      <w:r w:rsidRPr="003C35E4">
        <w:rPr>
          <w:sz w:val="22"/>
          <w:szCs w:val="22"/>
        </w:rPr>
        <w:t>9</w:t>
      </w:r>
      <w:r w:rsidR="0098618E" w:rsidRPr="003C35E4">
        <w:rPr>
          <w:sz w:val="22"/>
          <w:szCs w:val="22"/>
        </w:rPr>
        <w:t>.1.</w:t>
      </w:r>
      <w:r w:rsidR="005A08D2" w:rsidRPr="005A08D2">
        <w:rPr>
          <w:sz w:val="24"/>
          <w:szCs w:val="24"/>
        </w:rPr>
        <w:t xml:space="preserve"> </w:t>
      </w:r>
      <w:r w:rsidR="005A08D2">
        <w:rPr>
          <w:sz w:val="24"/>
          <w:szCs w:val="24"/>
        </w:rPr>
        <w:t>Все споры, возникающие в связи с Договором, Стороны разрешают путем переговоров.</w:t>
      </w:r>
      <w:r w:rsidR="005A08D2" w:rsidRPr="003C35E4">
        <w:rPr>
          <w:sz w:val="22"/>
          <w:szCs w:val="22"/>
        </w:rPr>
        <w:t xml:space="preserve"> </w:t>
      </w:r>
      <w:r w:rsidR="0098618E" w:rsidRPr="003C35E4">
        <w:rPr>
          <w:sz w:val="22"/>
          <w:szCs w:val="22"/>
        </w:rPr>
        <w:t>Не урегулированные споры и разногласия Сторон подлежат разрешению в Арби</w:t>
      </w:r>
      <w:r w:rsidR="0098618E" w:rsidRPr="003C35E4">
        <w:rPr>
          <w:sz w:val="22"/>
          <w:szCs w:val="22"/>
        </w:rPr>
        <w:t>т</w:t>
      </w:r>
      <w:r w:rsidR="0098618E" w:rsidRPr="003C35E4">
        <w:rPr>
          <w:sz w:val="22"/>
          <w:szCs w:val="22"/>
        </w:rPr>
        <w:t xml:space="preserve">ражном суде г. </w:t>
      </w:r>
      <w:r w:rsidR="00567320" w:rsidRPr="003C35E4">
        <w:rPr>
          <w:sz w:val="22"/>
          <w:szCs w:val="22"/>
        </w:rPr>
        <w:t>Санкт-Петербурга и Лен.области</w:t>
      </w:r>
      <w:r w:rsidR="0098618E" w:rsidRPr="003C35E4">
        <w:rPr>
          <w:sz w:val="22"/>
          <w:szCs w:val="22"/>
        </w:rPr>
        <w:t>, в соответствии с законодательством Российской Федер</w:t>
      </w:r>
      <w:r w:rsidR="0098618E" w:rsidRPr="003C35E4">
        <w:rPr>
          <w:sz w:val="22"/>
          <w:szCs w:val="22"/>
        </w:rPr>
        <w:t>а</w:t>
      </w:r>
      <w:r w:rsidR="0098618E" w:rsidRPr="003C35E4">
        <w:rPr>
          <w:sz w:val="22"/>
          <w:szCs w:val="22"/>
        </w:rPr>
        <w:t>ции.</w:t>
      </w:r>
    </w:p>
    <w:p w14:paraId="54499253" w14:textId="77777777" w:rsidR="0098618E" w:rsidRPr="003C35E4" w:rsidRDefault="00A80394" w:rsidP="00A80394">
      <w:pPr>
        <w:pStyle w:val="Normal"/>
        <w:ind w:firstLine="720"/>
        <w:jc w:val="both"/>
        <w:rPr>
          <w:sz w:val="22"/>
          <w:szCs w:val="22"/>
        </w:rPr>
      </w:pPr>
      <w:r w:rsidRPr="003C35E4">
        <w:rPr>
          <w:sz w:val="22"/>
          <w:szCs w:val="22"/>
        </w:rPr>
        <w:t>9</w:t>
      </w:r>
      <w:r w:rsidR="0098618E" w:rsidRPr="003C35E4">
        <w:rPr>
          <w:sz w:val="22"/>
          <w:szCs w:val="22"/>
        </w:rPr>
        <w:t>.</w:t>
      </w:r>
      <w:proofErr w:type="gramStart"/>
      <w:r w:rsidR="0098618E" w:rsidRPr="003C35E4">
        <w:rPr>
          <w:sz w:val="22"/>
          <w:szCs w:val="22"/>
        </w:rPr>
        <w:t>2.Взаимоотношения</w:t>
      </w:r>
      <w:proofErr w:type="gramEnd"/>
      <w:r w:rsidR="0098618E" w:rsidRPr="003C35E4">
        <w:rPr>
          <w:sz w:val="22"/>
          <w:szCs w:val="22"/>
        </w:rPr>
        <w:t xml:space="preserve"> Сторон, не урегулированные настоящим Договором, регулир</w:t>
      </w:r>
      <w:r w:rsidR="0098618E" w:rsidRPr="003C35E4">
        <w:rPr>
          <w:sz w:val="22"/>
          <w:szCs w:val="22"/>
        </w:rPr>
        <w:t>у</w:t>
      </w:r>
      <w:r w:rsidR="0098618E" w:rsidRPr="003C35E4">
        <w:rPr>
          <w:sz w:val="22"/>
          <w:szCs w:val="22"/>
        </w:rPr>
        <w:t>ются действующим законодательством.</w:t>
      </w:r>
    </w:p>
    <w:p w14:paraId="257F4B9A" w14:textId="77777777" w:rsidR="0098618E" w:rsidRPr="003C35E4" w:rsidRDefault="0098618E">
      <w:pPr>
        <w:pStyle w:val="Normal"/>
        <w:ind w:firstLine="720"/>
        <w:jc w:val="both"/>
        <w:rPr>
          <w:b/>
          <w:sz w:val="22"/>
          <w:szCs w:val="22"/>
        </w:rPr>
      </w:pPr>
    </w:p>
    <w:p w14:paraId="1F84176F" w14:textId="77777777" w:rsidR="0098618E" w:rsidRPr="003C35E4" w:rsidRDefault="0098618E" w:rsidP="00A80394">
      <w:pPr>
        <w:pStyle w:val="Normal"/>
        <w:ind w:left="1134" w:hanging="414"/>
        <w:jc w:val="both"/>
        <w:rPr>
          <w:b/>
          <w:sz w:val="22"/>
          <w:szCs w:val="22"/>
        </w:rPr>
      </w:pPr>
      <w:r w:rsidRPr="003C35E4">
        <w:rPr>
          <w:b/>
          <w:sz w:val="22"/>
          <w:szCs w:val="22"/>
        </w:rPr>
        <w:t>1</w:t>
      </w:r>
      <w:r w:rsidR="00A80394" w:rsidRPr="003C35E4">
        <w:rPr>
          <w:b/>
          <w:sz w:val="22"/>
          <w:szCs w:val="22"/>
        </w:rPr>
        <w:t>0</w:t>
      </w:r>
      <w:r w:rsidRPr="003C35E4">
        <w:rPr>
          <w:b/>
          <w:sz w:val="22"/>
          <w:szCs w:val="22"/>
        </w:rPr>
        <w:t>.</w:t>
      </w:r>
      <w:r w:rsidRPr="003C35E4">
        <w:rPr>
          <w:b/>
          <w:sz w:val="22"/>
          <w:szCs w:val="22"/>
        </w:rPr>
        <w:tab/>
        <w:t>ПЕРЕУСТУПКА ПРАВ ПО ДОГОВОРУ</w:t>
      </w:r>
    </w:p>
    <w:p w14:paraId="2983B18D" w14:textId="77777777" w:rsidR="0098618E" w:rsidRPr="003C35E4" w:rsidRDefault="00A80394">
      <w:pPr>
        <w:pStyle w:val="Normal"/>
        <w:ind w:firstLine="720"/>
        <w:jc w:val="both"/>
        <w:rPr>
          <w:sz w:val="22"/>
          <w:szCs w:val="22"/>
        </w:rPr>
      </w:pPr>
      <w:r w:rsidRPr="003C35E4">
        <w:rPr>
          <w:sz w:val="22"/>
          <w:szCs w:val="22"/>
        </w:rPr>
        <w:t>10</w:t>
      </w:r>
      <w:r w:rsidR="0098618E" w:rsidRPr="003C35E4">
        <w:rPr>
          <w:sz w:val="22"/>
          <w:szCs w:val="22"/>
        </w:rPr>
        <w:t>.</w:t>
      </w:r>
      <w:proofErr w:type="gramStart"/>
      <w:r w:rsidR="0098618E" w:rsidRPr="003C35E4">
        <w:rPr>
          <w:sz w:val="22"/>
          <w:szCs w:val="22"/>
        </w:rPr>
        <w:t>1.Права</w:t>
      </w:r>
      <w:proofErr w:type="gramEnd"/>
      <w:r w:rsidR="0098618E" w:rsidRPr="003C35E4">
        <w:rPr>
          <w:sz w:val="22"/>
          <w:szCs w:val="22"/>
        </w:rPr>
        <w:t xml:space="preserve"> по настоящему Договору не могут быть переданы </w:t>
      </w:r>
      <w:r w:rsidR="005F17B5">
        <w:rPr>
          <w:sz w:val="22"/>
          <w:szCs w:val="22"/>
        </w:rPr>
        <w:t>Суб</w:t>
      </w:r>
      <w:r w:rsidR="005F17B5">
        <w:rPr>
          <w:snapToGrid/>
          <w:color w:val="000000"/>
          <w:sz w:val="22"/>
          <w:szCs w:val="22"/>
        </w:rPr>
        <w:t>л</w:t>
      </w:r>
      <w:r w:rsidR="004A661C" w:rsidRPr="00100D4D">
        <w:rPr>
          <w:snapToGrid/>
          <w:color w:val="000000"/>
          <w:sz w:val="22"/>
          <w:szCs w:val="22"/>
        </w:rPr>
        <w:t>ицензиат</w:t>
      </w:r>
      <w:r w:rsidR="004A661C">
        <w:rPr>
          <w:snapToGrid/>
          <w:color w:val="000000"/>
          <w:sz w:val="22"/>
          <w:szCs w:val="22"/>
        </w:rPr>
        <w:t>ом</w:t>
      </w:r>
      <w:r w:rsidR="0098618E" w:rsidRPr="003C35E4">
        <w:rPr>
          <w:sz w:val="22"/>
          <w:szCs w:val="22"/>
        </w:rPr>
        <w:t xml:space="preserve"> третьим лицам.</w:t>
      </w:r>
    </w:p>
    <w:p w14:paraId="3C3F38DA" w14:textId="77777777" w:rsidR="0098618E" w:rsidRPr="003C35E4" w:rsidRDefault="0098618E">
      <w:pPr>
        <w:pStyle w:val="Normal"/>
        <w:ind w:firstLine="720"/>
        <w:jc w:val="both"/>
        <w:rPr>
          <w:sz w:val="22"/>
          <w:szCs w:val="22"/>
        </w:rPr>
      </w:pPr>
    </w:p>
    <w:p w14:paraId="6074D9BC" w14:textId="77777777" w:rsidR="0098618E" w:rsidRPr="003C35E4" w:rsidRDefault="00A80394">
      <w:pPr>
        <w:pStyle w:val="Normal"/>
        <w:ind w:left="1134" w:hanging="414"/>
        <w:jc w:val="both"/>
        <w:rPr>
          <w:b/>
          <w:sz w:val="22"/>
          <w:szCs w:val="22"/>
        </w:rPr>
      </w:pPr>
      <w:r w:rsidRPr="003C35E4">
        <w:rPr>
          <w:b/>
          <w:sz w:val="22"/>
          <w:szCs w:val="22"/>
        </w:rPr>
        <w:t>11</w:t>
      </w:r>
      <w:r w:rsidR="0098618E" w:rsidRPr="003C35E4">
        <w:rPr>
          <w:b/>
          <w:sz w:val="22"/>
          <w:szCs w:val="22"/>
        </w:rPr>
        <w:t>.</w:t>
      </w:r>
      <w:r w:rsidR="0098618E" w:rsidRPr="003C35E4">
        <w:rPr>
          <w:b/>
          <w:sz w:val="22"/>
          <w:szCs w:val="22"/>
        </w:rPr>
        <w:tab/>
        <w:t>ФОРС-МАЖОР</w:t>
      </w:r>
    </w:p>
    <w:p w14:paraId="7DD1F9A1" w14:textId="77777777" w:rsidR="0098618E" w:rsidRPr="003C35E4" w:rsidRDefault="00A80394">
      <w:pPr>
        <w:pStyle w:val="Normal"/>
        <w:ind w:firstLine="720"/>
        <w:jc w:val="both"/>
        <w:rPr>
          <w:sz w:val="22"/>
          <w:szCs w:val="22"/>
        </w:rPr>
      </w:pPr>
      <w:r w:rsidRPr="003C35E4">
        <w:rPr>
          <w:sz w:val="22"/>
          <w:szCs w:val="22"/>
        </w:rPr>
        <w:t>11</w:t>
      </w:r>
      <w:r w:rsidR="0098618E" w:rsidRPr="003C35E4">
        <w:rPr>
          <w:sz w:val="22"/>
          <w:szCs w:val="22"/>
        </w:rPr>
        <w:t>.</w:t>
      </w:r>
      <w:proofErr w:type="gramStart"/>
      <w:r w:rsidR="0098618E" w:rsidRPr="003C35E4">
        <w:rPr>
          <w:sz w:val="22"/>
          <w:szCs w:val="22"/>
        </w:rPr>
        <w:t>1.Стороны</w:t>
      </w:r>
      <w:proofErr w:type="gramEnd"/>
      <w:r w:rsidR="0098618E" w:rsidRPr="003C35E4">
        <w:rPr>
          <w:sz w:val="22"/>
          <w:szCs w:val="22"/>
        </w:rPr>
        <w:t xml:space="preserve"> освобождаются от ответственности за частичное или полное неисполн</w:t>
      </w:r>
      <w:r w:rsidR="0098618E" w:rsidRPr="003C35E4">
        <w:rPr>
          <w:sz w:val="22"/>
          <w:szCs w:val="22"/>
        </w:rPr>
        <w:t>е</w:t>
      </w:r>
      <w:r w:rsidR="0098618E" w:rsidRPr="003C35E4">
        <w:rPr>
          <w:sz w:val="22"/>
          <w:szCs w:val="22"/>
        </w:rPr>
        <w:t>ние обязательств по настоящему Договору, если это неисполнение явилось следствием о</w:t>
      </w:r>
      <w:r w:rsidR="0098618E" w:rsidRPr="003C35E4">
        <w:rPr>
          <w:sz w:val="22"/>
          <w:szCs w:val="22"/>
        </w:rPr>
        <w:t>б</w:t>
      </w:r>
      <w:r w:rsidR="0098618E" w:rsidRPr="003C35E4">
        <w:rPr>
          <w:sz w:val="22"/>
          <w:szCs w:val="22"/>
        </w:rPr>
        <w:t>стоятельств непреодолимой силы, возникших после заключения Договора в результате соб</w:t>
      </w:r>
      <w:r w:rsidR="0098618E" w:rsidRPr="003C35E4">
        <w:rPr>
          <w:sz w:val="22"/>
          <w:szCs w:val="22"/>
        </w:rPr>
        <w:t>ы</w:t>
      </w:r>
      <w:r w:rsidR="0098618E" w:rsidRPr="003C35E4">
        <w:rPr>
          <w:sz w:val="22"/>
          <w:szCs w:val="22"/>
        </w:rPr>
        <w:t>тий чрезвычайного характера, которые Стороны не могли предвидеть и предотвратить разу</w:t>
      </w:r>
      <w:r w:rsidR="0098618E" w:rsidRPr="003C35E4">
        <w:rPr>
          <w:sz w:val="22"/>
          <w:szCs w:val="22"/>
        </w:rPr>
        <w:t>м</w:t>
      </w:r>
      <w:r w:rsidR="0098618E" w:rsidRPr="003C35E4">
        <w:rPr>
          <w:sz w:val="22"/>
          <w:szCs w:val="22"/>
        </w:rPr>
        <w:t>ными мерами.</w:t>
      </w:r>
    </w:p>
    <w:p w14:paraId="7B628ABF" w14:textId="77777777" w:rsidR="0098618E" w:rsidRPr="003C35E4" w:rsidRDefault="00A80394">
      <w:pPr>
        <w:pStyle w:val="Normal"/>
        <w:ind w:firstLine="720"/>
        <w:jc w:val="both"/>
        <w:rPr>
          <w:sz w:val="22"/>
          <w:szCs w:val="22"/>
        </w:rPr>
      </w:pPr>
      <w:r w:rsidRPr="003C35E4">
        <w:rPr>
          <w:sz w:val="22"/>
          <w:szCs w:val="22"/>
        </w:rPr>
        <w:t>11</w:t>
      </w:r>
      <w:r w:rsidR="0098618E" w:rsidRPr="003C35E4">
        <w:rPr>
          <w:sz w:val="22"/>
          <w:szCs w:val="22"/>
        </w:rPr>
        <w:t>.2.К обстоятельствам непреодолимой силы относятся события, на которые Стороны не могут оказывать влияние и за возникновение которых не несут ответственности: землетр</w:t>
      </w:r>
      <w:r w:rsidR="0098618E" w:rsidRPr="003C35E4">
        <w:rPr>
          <w:sz w:val="22"/>
          <w:szCs w:val="22"/>
        </w:rPr>
        <w:t>я</w:t>
      </w:r>
      <w:r w:rsidR="0098618E" w:rsidRPr="003C35E4">
        <w:rPr>
          <w:sz w:val="22"/>
          <w:szCs w:val="22"/>
        </w:rPr>
        <w:t>сение, наводнение, пожар, забастовки, насильственные или военные действия любого хара</w:t>
      </w:r>
      <w:r w:rsidR="0098618E" w:rsidRPr="003C35E4">
        <w:rPr>
          <w:sz w:val="22"/>
          <w:szCs w:val="22"/>
        </w:rPr>
        <w:t>к</w:t>
      </w:r>
      <w:r w:rsidR="0098618E" w:rsidRPr="003C35E4">
        <w:rPr>
          <w:sz w:val="22"/>
          <w:szCs w:val="22"/>
        </w:rPr>
        <w:t xml:space="preserve">тера, решения органов </w:t>
      </w:r>
      <w:r w:rsidR="0098618E" w:rsidRPr="003C35E4">
        <w:rPr>
          <w:sz w:val="22"/>
          <w:szCs w:val="22"/>
        </w:rPr>
        <w:lastRenderedPageBreak/>
        <w:t>государственной власти</w:t>
      </w:r>
      <w:r w:rsidR="007163C0">
        <w:rPr>
          <w:sz w:val="22"/>
          <w:szCs w:val="22"/>
        </w:rPr>
        <w:t>,</w:t>
      </w:r>
      <w:r w:rsidR="0098618E" w:rsidRPr="003C35E4">
        <w:rPr>
          <w:sz w:val="22"/>
          <w:szCs w:val="22"/>
        </w:rPr>
        <w:t xml:space="preserve"> препятствующие выполнению настоящего Д</w:t>
      </w:r>
      <w:r w:rsidR="0098618E" w:rsidRPr="003C35E4">
        <w:rPr>
          <w:sz w:val="22"/>
          <w:szCs w:val="22"/>
        </w:rPr>
        <w:t>о</w:t>
      </w:r>
      <w:r w:rsidR="0098618E" w:rsidRPr="003C35E4">
        <w:rPr>
          <w:sz w:val="22"/>
          <w:szCs w:val="22"/>
        </w:rPr>
        <w:t>говора.</w:t>
      </w:r>
    </w:p>
    <w:p w14:paraId="0E71CBEF" w14:textId="77777777" w:rsidR="0098618E" w:rsidRPr="003C35E4" w:rsidRDefault="00A80394">
      <w:pPr>
        <w:pStyle w:val="Normal"/>
        <w:ind w:firstLine="720"/>
        <w:jc w:val="both"/>
        <w:rPr>
          <w:sz w:val="22"/>
          <w:szCs w:val="22"/>
        </w:rPr>
      </w:pPr>
      <w:r w:rsidRPr="003C35E4">
        <w:rPr>
          <w:sz w:val="22"/>
          <w:szCs w:val="22"/>
        </w:rPr>
        <w:t>11</w:t>
      </w:r>
      <w:r w:rsidR="0098618E" w:rsidRPr="003C35E4">
        <w:rPr>
          <w:sz w:val="22"/>
          <w:szCs w:val="22"/>
        </w:rPr>
        <w:t>.</w:t>
      </w:r>
      <w:proofErr w:type="gramStart"/>
      <w:r w:rsidR="0098618E" w:rsidRPr="003C35E4">
        <w:rPr>
          <w:sz w:val="22"/>
          <w:szCs w:val="22"/>
        </w:rPr>
        <w:t>3.Сторона</w:t>
      </w:r>
      <w:proofErr w:type="gramEnd"/>
      <w:r w:rsidR="0098618E" w:rsidRPr="003C35E4">
        <w:rPr>
          <w:sz w:val="22"/>
          <w:szCs w:val="22"/>
        </w:rPr>
        <w:t>, ссылающаяся на обстоятельства непреодолимой силы, обязана нез</w:t>
      </w:r>
      <w:r w:rsidR="0098618E" w:rsidRPr="003C35E4">
        <w:rPr>
          <w:sz w:val="22"/>
          <w:szCs w:val="22"/>
        </w:rPr>
        <w:t>а</w:t>
      </w:r>
      <w:r w:rsidR="0098618E" w:rsidRPr="003C35E4">
        <w:rPr>
          <w:sz w:val="22"/>
          <w:szCs w:val="22"/>
        </w:rPr>
        <w:t>медлительно информировать другую Сторону о наступлении подобных обстоятельств в пис</w:t>
      </w:r>
      <w:r w:rsidR="0098618E" w:rsidRPr="003C35E4">
        <w:rPr>
          <w:sz w:val="22"/>
          <w:szCs w:val="22"/>
        </w:rPr>
        <w:t>ь</w:t>
      </w:r>
      <w:r w:rsidR="0098618E" w:rsidRPr="003C35E4">
        <w:rPr>
          <w:sz w:val="22"/>
          <w:szCs w:val="22"/>
        </w:rPr>
        <w:t>менной форме.</w:t>
      </w:r>
    </w:p>
    <w:p w14:paraId="3EA93DC1" w14:textId="77777777" w:rsidR="0098618E" w:rsidRPr="003C35E4" w:rsidRDefault="0098618E">
      <w:pPr>
        <w:pStyle w:val="Normal"/>
        <w:ind w:left="1134" w:hanging="414"/>
        <w:jc w:val="both"/>
        <w:rPr>
          <w:b/>
          <w:sz w:val="22"/>
          <w:szCs w:val="22"/>
        </w:rPr>
      </w:pPr>
    </w:p>
    <w:p w14:paraId="7DB2FC36" w14:textId="77777777" w:rsidR="0098618E" w:rsidRPr="003C35E4" w:rsidRDefault="00A80394">
      <w:pPr>
        <w:pStyle w:val="Normal"/>
        <w:ind w:left="1134" w:hanging="414"/>
        <w:jc w:val="both"/>
        <w:rPr>
          <w:b/>
          <w:sz w:val="22"/>
          <w:szCs w:val="22"/>
        </w:rPr>
      </w:pPr>
      <w:r w:rsidRPr="003C35E4">
        <w:rPr>
          <w:b/>
          <w:sz w:val="22"/>
          <w:szCs w:val="22"/>
        </w:rPr>
        <w:t>12</w:t>
      </w:r>
      <w:r w:rsidR="0098618E" w:rsidRPr="003C35E4">
        <w:rPr>
          <w:b/>
          <w:sz w:val="22"/>
          <w:szCs w:val="22"/>
        </w:rPr>
        <w:t>.</w:t>
      </w:r>
      <w:r w:rsidR="0098618E" w:rsidRPr="003C35E4">
        <w:rPr>
          <w:b/>
          <w:sz w:val="22"/>
          <w:szCs w:val="22"/>
        </w:rPr>
        <w:tab/>
        <w:t>ПРИЛОЖЕНИЯ</w:t>
      </w:r>
    </w:p>
    <w:p w14:paraId="5682A16C" w14:textId="77777777" w:rsidR="0098618E" w:rsidRPr="003C35E4" w:rsidRDefault="00A80394">
      <w:pPr>
        <w:pStyle w:val="Normal"/>
        <w:ind w:firstLine="720"/>
        <w:jc w:val="both"/>
        <w:rPr>
          <w:sz w:val="22"/>
          <w:szCs w:val="22"/>
        </w:rPr>
      </w:pPr>
      <w:r w:rsidRPr="003C35E4">
        <w:rPr>
          <w:sz w:val="22"/>
          <w:szCs w:val="22"/>
        </w:rPr>
        <w:t>12</w:t>
      </w:r>
      <w:r w:rsidR="0098618E" w:rsidRPr="003C35E4">
        <w:rPr>
          <w:sz w:val="22"/>
          <w:szCs w:val="22"/>
        </w:rPr>
        <w:t>.1.К настоящему Договору прилагаются:</w:t>
      </w:r>
    </w:p>
    <w:p w14:paraId="6C77852C" w14:textId="77777777" w:rsidR="00A52EC0" w:rsidRPr="003C35E4" w:rsidRDefault="00EC2697" w:rsidP="0033029D">
      <w:pPr>
        <w:numPr>
          <w:ilvl w:val="0"/>
          <w:numId w:val="3"/>
        </w:numPr>
        <w:ind w:left="851" w:firstLine="425"/>
        <w:jc w:val="both"/>
        <w:rPr>
          <w:sz w:val="22"/>
          <w:szCs w:val="22"/>
        </w:rPr>
      </w:pPr>
      <w:r>
        <w:rPr>
          <w:sz w:val="22"/>
          <w:szCs w:val="22"/>
        </w:rPr>
        <w:t>Спецификация</w:t>
      </w:r>
      <w:r w:rsidR="00E14047" w:rsidRPr="003C35E4">
        <w:rPr>
          <w:sz w:val="22"/>
          <w:szCs w:val="22"/>
        </w:rPr>
        <w:t xml:space="preserve"> (Приложение № 1</w:t>
      </w:r>
      <w:r w:rsidR="0098618E" w:rsidRPr="003C35E4">
        <w:rPr>
          <w:sz w:val="22"/>
          <w:szCs w:val="22"/>
        </w:rPr>
        <w:t>);</w:t>
      </w:r>
    </w:p>
    <w:p w14:paraId="403CDA20" w14:textId="77777777" w:rsidR="0098618E" w:rsidRPr="003C35E4" w:rsidRDefault="00A80394">
      <w:pPr>
        <w:pStyle w:val="Normal"/>
        <w:ind w:firstLine="720"/>
        <w:jc w:val="both"/>
        <w:rPr>
          <w:sz w:val="22"/>
          <w:szCs w:val="22"/>
        </w:rPr>
      </w:pPr>
      <w:r w:rsidRPr="003C35E4">
        <w:rPr>
          <w:sz w:val="22"/>
          <w:szCs w:val="22"/>
        </w:rPr>
        <w:t>12</w:t>
      </w:r>
      <w:r w:rsidR="00E14047" w:rsidRPr="003C35E4">
        <w:rPr>
          <w:sz w:val="22"/>
          <w:szCs w:val="22"/>
        </w:rPr>
        <w:t>.2. Приложение являе</w:t>
      </w:r>
      <w:r w:rsidR="0098618E" w:rsidRPr="003C35E4">
        <w:rPr>
          <w:sz w:val="22"/>
          <w:szCs w:val="22"/>
        </w:rPr>
        <w:t>тся неотъемлемой частью настоящего Договора.</w:t>
      </w:r>
    </w:p>
    <w:p w14:paraId="7988E240" w14:textId="77777777" w:rsidR="0098618E" w:rsidRPr="003C35E4" w:rsidRDefault="0098618E">
      <w:pPr>
        <w:pStyle w:val="Normal"/>
        <w:ind w:firstLine="720"/>
        <w:jc w:val="both"/>
        <w:rPr>
          <w:sz w:val="22"/>
          <w:szCs w:val="22"/>
        </w:rPr>
      </w:pPr>
    </w:p>
    <w:p w14:paraId="135CAF48" w14:textId="77777777" w:rsidR="0098618E" w:rsidRPr="003C35E4" w:rsidRDefault="0098618E">
      <w:pPr>
        <w:pStyle w:val="Normal"/>
        <w:ind w:firstLine="720"/>
        <w:jc w:val="both"/>
        <w:rPr>
          <w:sz w:val="22"/>
          <w:szCs w:val="22"/>
        </w:rPr>
      </w:pPr>
      <w:r w:rsidRPr="003C35E4">
        <w:rPr>
          <w:sz w:val="22"/>
          <w:szCs w:val="22"/>
        </w:rPr>
        <w:t xml:space="preserve">Настоящий Договор </w:t>
      </w:r>
      <w:bookmarkStart w:id="0" w:name="страница"/>
      <w:bookmarkEnd w:id="0"/>
      <w:r w:rsidRPr="003C35E4">
        <w:rPr>
          <w:sz w:val="22"/>
          <w:szCs w:val="22"/>
        </w:rPr>
        <w:t xml:space="preserve">подписан в 2-х экземплярах на русском языке, по одному экземпляру для каждой из Сторон, причем оба экземпляра имеют одинаковую юридическую силу. Любые последующие изменения, дополнения, приложения к настоящему Договору (и </w:t>
      </w:r>
      <w:proofErr w:type="gramStart"/>
      <w:r w:rsidRPr="003C35E4">
        <w:rPr>
          <w:sz w:val="22"/>
          <w:szCs w:val="22"/>
        </w:rPr>
        <w:t>т.п.</w:t>
      </w:r>
      <w:proofErr w:type="gramEnd"/>
      <w:r w:rsidRPr="003C35E4">
        <w:rPr>
          <w:sz w:val="22"/>
          <w:szCs w:val="22"/>
        </w:rPr>
        <w:t xml:space="preserve"> документы) действительны при условии, если они совершены в письменной форме и подписаны уполномоченными представителями Сторон.</w:t>
      </w:r>
    </w:p>
    <w:p w14:paraId="65BD24B6" w14:textId="77777777" w:rsidR="0098618E" w:rsidRPr="003C35E4" w:rsidRDefault="0098618E">
      <w:pPr>
        <w:pStyle w:val="Normal"/>
        <w:ind w:firstLine="720"/>
        <w:jc w:val="both"/>
        <w:rPr>
          <w:sz w:val="22"/>
          <w:szCs w:val="22"/>
        </w:rPr>
      </w:pPr>
    </w:p>
    <w:p w14:paraId="243645DE" w14:textId="77777777" w:rsidR="0098618E" w:rsidRPr="003C35E4" w:rsidRDefault="0098618E">
      <w:pPr>
        <w:pStyle w:val="Normal"/>
        <w:ind w:firstLine="720"/>
        <w:jc w:val="both"/>
        <w:rPr>
          <w:b/>
          <w:sz w:val="22"/>
          <w:szCs w:val="22"/>
        </w:rPr>
      </w:pPr>
      <w:r w:rsidRPr="003C35E4">
        <w:rPr>
          <w:b/>
          <w:sz w:val="22"/>
          <w:szCs w:val="22"/>
        </w:rPr>
        <w:t xml:space="preserve">АДРЕСА И </w:t>
      </w:r>
      <w:r w:rsidR="00234270">
        <w:rPr>
          <w:b/>
          <w:sz w:val="22"/>
          <w:szCs w:val="22"/>
        </w:rPr>
        <w:t xml:space="preserve">БАНКОВСКИЕ </w:t>
      </w:r>
      <w:r w:rsidRPr="003C35E4">
        <w:rPr>
          <w:b/>
          <w:sz w:val="22"/>
          <w:szCs w:val="22"/>
        </w:rPr>
        <w:t xml:space="preserve">РЕКВИЗИТЫ СТОРОН </w:t>
      </w:r>
    </w:p>
    <w:p w14:paraId="512310C4" w14:textId="77777777" w:rsidR="0098618E" w:rsidRPr="003C35E4" w:rsidRDefault="0098618E">
      <w:pPr>
        <w:pStyle w:val="Normal"/>
        <w:ind w:firstLine="720"/>
        <w:jc w:val="both"/>
        <w:rPr>
          <w:b/>
          <w:sz w:val="22"/>
          <w:szCs w:val="22"/>
        </w:rPr>
      </w:pPr>
    </w:p>
    <w:tbl>
      <w:tblPr>
        <w:tblW w:w="0" w:type="auto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4480"/>
        <w:gridCol w:w="4677"/>
      </w:tblGrid>
      <w:tr w:rsidR="0098618E" w:rsidRPr="003C35E4" w14:paraId="20C55DE9" w14:textId="77777777" w:rsidTr="005D0B39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480" w:type="dxa"/>
          </w:tcPr>
          <w:p w14:paraId="4947151B" w14:textId="77777777" w:rsidR="0098618E" w:rsidRPr="003C35E4" w:rsidRDefault="0092329B">
            <w:pPr>
              <w:pStyle w:val="caaieiaie1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ЛИЦЕНЗИАТ</w:t>
            </w:r>
          </w:p>
        </w:tc>
        <w:tc>
          <w:tcPr>
            <w:tcW w:w="4677" w:type="dxa"/>
          </w:tcPr>
          <w:p w14:paraId="470187D9" w14:textId="77777777" w:rsidR="0098618E" w:rsidRPr="003C35E4" w:rsidRDefault="0092329B">
            <w:pPr>
              <w:pStyle w:val="caaieiaie1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СУБ</w:t>
            </w:r>
            <w:r w:rsidR="004A661C">
              <w:rPr>
                <w:rFonts w:ascii="Times New Roman" w:hAnsi="Times New Roman"/>
                <w:sz w:val="22"/>
                <w:szCs w:val="22"/>
              </w:rPr>
              <w:t>ЛИЦЕНЗИАТ</w:t>
            </w:r>
          </w:p>
        </w:tc>
      </w:tr>
      <w:tr w:rsidR="0098618E" w:rsidRPr="003C35E4" w14:paraId="578D7C20" w14:textId="77777777" w:rsidTr="005D0B39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480" w:type="dxa"/>
          </w:tcPr>
          <w:p w14:paraId="4EB07176" w14:textId="77777777" w:rsidR="0098618E" w:rsidRPr="003C35E4" w:rsidRDefault="00C81677">
            <w:pPr>
              <w:keepNext/>
              <w:rPr>
                <w:b/>
                <w:bCs/>
                <w:sz w:val="22"/>
                <w:szCs w:val="22"/>
              </w:rPr>
            </w:pPr>
            <w:r w:rsidRPr="003C35E4">
              <w:rPr>
                <w:b/>
                <w:bCs/>
                <w:sz w:val="22"/>
                <w:szCs w:val="22"/>
              </w:rPr>
              <w:t>ЗАО «АНК»</w:t>
            </w:r>
          </w:p>
        </w:tc>
        <w:tc>
          <w:tcPr>
            <w:tcW w:w="4677" w:type="dxa"/>
          </w:tcPr>
          <w:p w14:paraId="61FD9016" w14:textId="77777777" w:rsidR="0098618E" w:rsidRPr="00B23DB0" w:rsidRDefault="00BA51D8" w:rsidP="00E14047">
            <w:pPr>
              <w:pStyle w:val="Normal"/>
              <w:rPr>
                <w:b/>
                <w:sz w:val="22"/>
                <w:szCs w:val="22"/>
              </w:rPr>
            </w:pPr>
            <w:r w:rsidRPr="00B23DB0">
              <w:rPr>
                <w:b/>
                <w:sz w:val="22"/>
                <w:szCs w:val="22"/>
              </w:rPr>
              <w:t xml:space="preserve">СокращенноеНазваниеОрганизации </w:t>
            </w:r>
            <w:r w:rsidR="0098618E" w:rsidRPr="00B23DB0">
              <w:rPr>
                <w:b/>
                <w:sz w:val="22"/>
                <w:szCs w:val="22"/>
              </w:rPr>
              <w:fldChar w:fldCharType="begin"/>
            </w:r>
            <w:r w:rsidR="0098618E" w:rsidRPr="00B23DB0">
              <w:rPr>
                <w:b/>
                <w:sz w:val="22"/>
                <w:szCs w:val="22"/>
              </w:rPr>
              <w:instrText xml:space="preserve"> ASK  \* MERGEFORMAT </w:instrText>
            </w:r>
            <w:r w:rsidR="0098618E" w:rsidRPr="00B23DB0">
              <w:rPr>
                <w:b/>
                <w:sz w:val="22"/>
                <w:szCs w:val="22"/>
              </w:rPr>
              <w:fldChar w:fldCharType="end"/>
            </w:r>
          </w:p>
        </w:tc>
      </w:tr>
      <w:tr w:rsidR="005D0B39" w:rsidRPr="003C35E4" w14:paraId="77066E6F" w14:textId="77777777" w:rsidTr="005D0B39">
        <w:tblPrEx>
          <w:tblCellMar>
            <w:top w:w="0" w:type="dxa"/>
            <w:bottom w:w="0" w:type="dxa"/>
          </w:tblCellMar>
        </w:tblPrEx>
        <w:trPr>
          <w:trHeight w:val="2976"/>
        </w:trPr>
        <w:tc>
          <w:tcPr>
            <w:tcW w:w="4480" w:type="dxa"/>
          </w:tcPr>
          <w:p w14:paraId="69DFB32F" w14:textId="77777777" w:rsidR="005D0B39" w:rsidRPr="003C35E4" w:rsidRDefault="00EB05BE" w:rsidP="005D0B39">
            <w:pPr>
              <w:pStyle w:val="Normal"/>
              <w:keepNext/>
              <w:widowControl/>
              <w:rPr>
                <w:snapToGrid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Местонахождение (ю</w:t>
            </w:r>
            <w:r w:rsidRPr="003C35E4">
              <w:rPr>
                <w:b/>
                <w:bCs/>
                <w:sz w:val="22"/>
                <w:szCs w:val="22"/>
              </w:rPr>
              <w:t>р</w:t>
            </w:r>
            <w:r>
              <w:rPr>
                <w:b/>
                <w:bCs/>
                <w:sz w:val="22"/>
                <w:szCs w:val="22"/>
              </w:rPr>
              <w:t>.</w:t>
            </w:r>
            <w:r w:rsidRPr="003C35E4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адрес)</w:t>
            </w:r>
            <w:r w:rsidRPr="003C35E4">
              <w:rPr>
                <w:b/>
                <w:bCs/>
                <w:sz w:val="22"/>
                <w:szCs w:val="22"/>
              </w:rPr>
              <w:t>:</w:t>
            </w:r>
            <w:r w:rsidRPr="003C35E4">
              <w:rPr>
                <w:sz w:val="22"/>
                <w:szCs w:val="22"/>
              </w:rPr>
              <w:t xml:space="preserve"> </w:t>
            </w:r>
            <w:r w:rsidR="005D0B39" w:rsidRPr="003C35E4">
              <w:rPr>
                <w:snapToGrid/>
                <w:sz w:val="22"/>
                <w:szCs w:val="22"/>
              </w:rPr>
              <w:t>192029, Санкт-Петербург, ул. Бабушкина, д 3.</w:t>
            </w:r>
          </w:p>
          <w:p w14:paraId="45EA10EE" w14:textId="77777777" w:rsidR="005D0B39" w:rsidRPr="003C35E4" w:rsidRDefault="005D0B39" w:rsidP="005D0B39">
            <w:pPr>
              <w:pStyle w:val="Normal"/>
              <w:keepNext/>
              <w:widowControl/>
              <w:rPr>
                <w:snapToGrid/>
                <w:sz w:val="22"/>
                <w:szCs w:val="22"/>
              </w:rPr>
            </w:pPr>
            <w:r w:rsidRPr="003C35E4">
              <w:rPr>
                <w:b/>
                <w:bCs/>
                <w:sz w:val="22"/>
                <w:szCs w:val="22"/>
              </w:rPr>
              <w:t>Почтовый адрес:</w:t>
            </w:r>
            <w:r w:rsidRPr="003C35E4">
              <w:rPr>
                <w:snapToGrid/>
                <w:sz w:val="22"/>
                <w:szCs w:val="22"/>
              </w:rPr>
              <w:t xml:space="preserve"> 192029, Санкт-</w:t>
            </w:r>
            <w:r w:rsidR="00EE6655">
              <w:rPr>
                <w:snapToGrid/>
                <w:sz w:val="22"/>
                <w:szCs w:val="22"/>
              </w:rPr>
              <w:t>Петербург, ул. Бабушкина, д 3.</w:t>
            </w:r>
          </w:p>
          <w:p w14:paraId="3F9841CB" w14:textId="77777777" w:rsidR="005D0B39" w:rsidRPr="003C35E4" w:rsidRDefault="005D0B39" w:rsidP="005D0B39">
            <w:pPr>
              <w:keepNext/>
              <w:rPr>
                <w:sz w:val="22"/>
                <w:szCs w:val="22"/>
              </w:rPr>
            </w:pPr>
            <w:r w:rsidRPr="003C35E4">
              <w:rPr>
                <w:b/>
                <w:sz w:val="22"/>
                <w:szCs w:val="22"/>
              </w:rPr>
              <w:t>ИНН</w:t>
            </w:r>
            <w:r w:rsidRPr="003C35E4">
              <w:rPr>
                <w:sz w:val="22"/>
                <w:szCs w:val="22"/>
              </w:rPr>
              <w:tab/>
              <w:t>7841010190</w:t>
            </w:r>
          </w:p>
          <w:p w14:paraId="4F20DF96" w14:textId="77777777" w:rsidR="005D0B39" w:rsidRPr="003C35E4" w:rsidRDefault="005D0B39" w:rsidP="005D0B39">
            <w:pPr>
              <w:keepNext/>
              <w:rPr>
                <w:sz w:val="22"/>
                <w:szCs w:val="22"/>
              </w:rPr>
            </w:pPr>
            <w:r w:rsidRPr="003C35E4">
              <w:rPr>
                <w:b/>
                <w:sz w:val="22"/>
                <w:szCs w:val="22"/>
              </w:rPr>
              <w:t>КПП</w:t>
            </w:r>
            <w:r w:rsidRPr="003C35E4">
              <w:rPr>
                <w:sz w:val="22"/>
                <w:szCs w:val="22"/>
              </w:rPr>
              <w:t xml:space="preserve"> 781101001</w:t>
            </w:r>
          </w:p>
          <w:p w14:paraId="3B2E6B56" w14:textId="77777777" w:rsidR="00EB05BE" w:rsidRPr="003C35E4" w:rsidRDefault="00EB05BE" w:rsidP="00EB05BE">
            <w:pPr>
              <w:keepNext/>
              <w:rPr>
                <w:sz w:val="22"/>
                <w:szCs w:val="22"/>
              </w:rPr>
            </w:pPr>
            <w:r w:rsidRPr="003C35E4">
              <w:rPr>
                <w:b/>
                <w:sz w:val="22"/>
                <w:szCs w:val="22"/>
              </w:rPr>
              <w:t>Р/с</w:t>
            </w:r>
            <w:r w:rsidRPr="003C35E4">
              <w:rPr>
                <w:sz w:val="22"/>
                <w:szCs w:val="22"/>
              </w:rPr>
              <w:t xml:space="preserve"> </w:t>
            </w:r>
            <w:proofErr w:type="gramStart"/>
            <w:r w:rsidRPr="003C35E4">
              <w:rPr>
                <w:sz w:val="22"/>
                <w:szCs w:val="22"/>
              </w:rPr>
              <w:t>40702810712000003790  в</w:t>
            </w:r>
            <w:proofErr w:type="gramEnd"/>
            <w:r w:rsidRPr="003C35E4">
              <w:rPr>
                <w:sz w:val="22"/>
                <w:szCs w:val="22"/>
              </w:rPr>
              <w:t xml:space="preserve"> ОАО «Банк ВТБ Северо-Запад»</w:t>
            </w:r>
          </w:p>
          <w:p w14:paraId="7ED8A704" w14:textId="77777777" w:rsidR="005D0B39" w:rsidRPr="003C35E4" w:rsidRDefault="005D0B39" w:rsidP="005D0B39">
            <w:pPr>
              <w:pStyle w:val="2"/>
              <w:jc w:val="both"/>
              <w:rPr>
                <w:sz w:val="22"/>
                <w:szCs w:val="22"/>
                <w:lang w:val="ru-RU"/>
              </w:rPr>
            </w:pPr>
            <w:proofErr w:type="gramStart"/>
            <w:r w:rsidRPr="003C35E4">
              <w:rPr>
                <w:b/>
                <w:sz w:val="22"/>
                <w:szCs w:val="22"/>
              </w:rPr>
              <w:t>БИК</w:t>
            </w:r>
            <w:r w:rsidRPr="003C35E4">
              <w:rPr>
                <w:sz w:val="22"/>
                <w:szCs w:val="22"/>
              </w:rPr>
              <w:t xml:space="preserve">  </w:t>
            </w:r>
            <w:r w:rsidRPr="003C35E4">
              <w:rPr>
                <w:sz w:val="22"/>
                <w:szCs w:val="22"/>
              </w:rPr>
              <w:tab/>
            </w:r>
            <w:proofErr w:type="gramEnd"/>
            <w:r w:rsidRPr="003C35E4">
              <w:rPr>
                <w:sz w:val="22"/>
                <w:szCs w:val="22"/>
                <w:lang w:val="ru-RU"/>
              </w:rPr>
              <w:t>044030791</w:t>
            </w:r>
          </w:p>
          <w:p w14:paraId="588C506B" w14:textId="77777777" w:rsidR="00253EF4" w:rsidRDefault="00253EF4" w:rsidP="005D0B39">
            <w:pPr>
              <w:keepNext/>
              <w:spacing w:line="360" w:lineRule="auto"/>
              <w:rPr>
                <w:b/>
                <w:sz w:val="22"/>
                <w:szCs w:val="22"/>
              </w:rPr>
            </w:pPr>
          </w:p>
          <w:p w14:paraId="19F5FE67" w14:textId="77777777" w:rsidR="005D0B39" w:rsidRPr="003C35E4" w:rsidRDefault="005D0B39" w:rsidP="005D0B39">
            <w:pPr>
              <w:keepNext/>
              <w:spacing w:line="360" w:lineRule="auto"/>
              <w:rPr>
                <w:sz w:val="22"/>
                <w:szCs w:val="22"/>
              </w:rPr>
            </w:pPr>
            <w:r w:rsidRPr="003C35E4">
              <w:rPr>
                <w:b/>
                <w:sz w:val="22"/>
                <w:szCs w:val="22"/>
              </w:rPr>
              <w:t xml:space="preserve">От </w:t>
            </w:r>
            <w:r>
              <w:rPr>
                <w:b/>
                <w:sz w:val="22"/>
                <w:szCs w:val="22"/>
              </w:rPr>
              <w:t>Лицензиа</w:t>
            </w:r>
            <w:r w:rsidR="0073101F">
              <w:rPr>
                <w:b/>
                <w:sz w:val="22"/>
                <w:szCs w:val="22"/>
              </w:rPr>
              <w:t>т</w:t>
            </w:r>
            <w:r>
              <w:rPr>
                <w:b/>
                <w:sz w:val="22"/>
                <w:szCs w:val="22"/>
              </w:rPr>
              <w:t>а</w:t>
            </w:r>
            <w:r w:rsidRPr="003C35E4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4677" w:type="dxa"/>
          </w:tcPr>
          <w:p w14:paraId="0D2D6D9E" w14:textId="77777777" w:rsidR="005D0B39" w:rsidRPr="00B23DB0" w:rsidRDefault="00EB05BE" w:rsidP="005D0B39">
            <w:pPr>
              <w:keepNext/>
              <w:rPr>
                <w:sz w:val="22"/>
                <w:szCs w:val="22"/>
              </w:rPr>
            </w:pPr>
            <w:r w:rsidRPr="00B23DB0">
              <w:rPr>
                <w:b/>
                <w:bCs/>
                <w:sz w:val="22"/>
                <w:szCs w:val="22"/>
              </w:rPr>
              <w:t>Местонахождение (ю</w:t>
            </w:r>
            <w:r w:rsidR="005D0B39" w:rsidRPr="00B23DB0">
              <w:rPr>
                <w:b/>
                <w:bCs/>
                <w:sz w:val="22"/>
                <w:szCs w:val="22"/>
              </w:rPr>
              <w:t>р</w:t>
            </w:r>
            <w:r w:rsidRPr="00B23DB0">
              <w:rPr>
                <w:b/>
                <w:bCs/>
                <w:sz w:val="22"/>
                <w:szCs w:val="22"/>
              </w:rPr>
              <w:t>.</w:t>
            </w:r>
            <w:r w:rsidR="005D0B39" w:rsidRPr="00B23DB0">
              <w:rPr>
                <w:b/>
                <w:bCs/>
                <w:sz w:val="22"/>
                <w:szCs w:val="22"/>
              </w:rPr>
              <w:t xml:space="preserve"> </w:t>
            </w:r>
            <w:r w:rsidRPr="00B23DB0">
              <w:rPr>
                <w:b/>
                <w:bCs/>
                <w:sz w:val="22"/>
                <w:szCs w:val="22"/>
              </w:rPr>
              <w:t>адрес)</w:t>
            </w:r>
            <w:r w:rsidR="005D0B39" w:rsidRPr="00B23DB0">
              <w:rPr>
                <w:b/>
                <w:bCs/>
                <w:sz w:val="22"/>
                <w:szCs w:val="22"/>
              </w:rPr>
              <w:t>:</w:t>
            </w:r>
            <w:r w:rsidR="005D0B39" w:rsidRPr="00B23DB0">
              <w:rPr>
                <w:sz w:val="22"/>
                <w:szCs w:val="22"/>
              </w:rPr>
              <w:t xml:space="preserve"> </w:t>
            </w:r>
            <w:permStart w:id="2081037846" w:edGrp="everyone"/>
            <w:r w:rsidR="00BA51D8" w:rsidRPr="00B23DB0">
              <w:rPr>
                <w:bCs/>
                <w:sz w:val="22"/>
                <w:szCs w:val="22"/>
              </w:rPr>
              <w:t>МестонахождениеЮрАдрес</w:t>
            </w:r>
          </w:p>
          <w:permEnd w:id="2081037846"/>
          <w:p w14:paraId="22D302B8" w14:textId="77777777" w:rsidR="005D0B39" w:rsidRPr="00B23DB0" w:rsidRDefault="005D0B39" w:rsidP="005D0B39">
            <w:pPr>
              <w:keepNext/>
              <w:rPr>
                <w:sz w:val="22"/>
                <w:szCs w:val="22"/>
              </w:rPr>
            </w:pPr>
            <w:r w:rsidRPr="00B23DB0">
              <w:rPr>
                <w:b/>
                <w:bCs/>
                <w:sz w:val="22"/>
                <w:szCs w:val="22"/>
              </w:rPr>
              <w:t>Почтовый адрес:</w:t>
            </w:r>
            <w:r w:rsidRPr="00B23DB0">
              <w:rPr>
                <w:sz w:val="22"/>
                <w:szCs w:val="22"/>
              </w:rPr>
              <w:t xml:space="preserve"> </w:t>
            </w:r>
            <w:permStart w:id="1028615246" w:edGrp="everyone"/>
            <w:r w:rsidR="00BA51D8" w:rsidRPr="00B23DB0">
              <w:rPr>
                <w:bCs/>
                <w:sz w:val="22"/>
                <w:szCs w:val="22"/>
              </w:rPr>
              <w:t>ПочтовыйАдрес</w:t>
            </w:r>
          </w:p>
          <w:permEnd w:id="1028615246"/>
          <w:p w14:paraId="141C08CA" w14:textId="77777777" w:rsidR="005D0B39" w:rsidRPr="00B23DB0" w:rsidRDefault="005D0B39" w:rsidP="005D0B39">
            <w:pPr>
              <w:pStyle w:val="Normal"/>
              <w:rPr>
                <w:sz w:val="22"/>
                <w:szCs w:val="22"/>
              </w:rPr>
            </w:pPr>
            <w:r w:rsidRPr="00B23DB0">
              <w:rPr>
                <w:b/>
                <w:snapToGrid/>
                <w:sz w:val="22"/>
                <w:szCs w:val="22"/>
              </w:rPr>
              <w:t>ИНН</w:t>
            </w:r>
            <w:r w:rsidRPr="00B23DB0">
              <w:rPr>
                <w:sz w:val="22"/>
                <w:szCs w:val="22"/>
              </w:rPr>
              <w:t xml:space="preserve">   </w:t>
            </w:r>
            <w:permStart w:id="204557200" w:edGrp="everyone"/>
            <w:r w:rsidR="00BA51D8" w:rsidRPr="00B23DB0">
              <w:rPr>
                <w:bCs/>
                <w:sz w:val="22"/>
                <w:szCs w:val="22"/>
              </w:rPr>
              <w:t>ИННКлиента</w:t>
            </w:r>
          </w:p>
          <w:permEnd w:id="204557200"/>
          <w:p w14:paraId="1289ECDA" w14:textId="77777777" w:rsidR="00EB05BE" w:rsidRPr="00B23DB0" w:rsidRDefault="00EB05BE" w:rsidP="00EB05BE">
            <w:pPr>
              <w:keepNext/>
              <w:rPr>
                <w:b/>
                <w:sz w:val="22"/>
                <w:szCs w:val="22"/>
              </w:rPr>
            </w:pPr>
            <w:r w:rsidRPr="00B23DB0">
              <w:rPr>
                <w:b/>
                <w:sz w:val="22"/>
                <w:szCs w:val="22"/>
              </w:rPr>
              <w:t xml:space="preserve">КПП  </w:t>
            </w:r>
            <w:r w:rsidRPr="00B23DB0">
              <w:rPr>
                <w:sz w:val="22"/>
                <w:szCs w:val="22"/>
              </w:rPr>
              <w:t xml:space="preserve"> </w:t>
            </w:r>
            <w:r w:rsidR="00BA51D8" w:rsidRPr="00B23DB0">
              <w:rPr>
                <w:bCs/>
                <w:sz w:val="22"/>
                <w:szCs w:val="22"/>
              </w:rPr>
              <w:t>КППКлиента</w:t>
            </w:r>
            <w:r w:rsidRPr="00B23DB0">
              <w:rPr>
                <w:sz w:val="22"/>
                <w:szCs w:val="22"/>
              </w:rPr>
              <w:t xml:space="preserve">             </w:t>
            </w:r>
            <w:r w:rsidRPr="00B23DB0">
              <w:rPr>
                <w:b/>
                <w:sz w:val="22"/>
                <w:szCs w:val="22"/>
              </w:rPr>
              <w:t xml:space="preserve"> </w:t>
            </w:r>
          </w:p>
          <w:p w14:paraId="505014E7" w14:textId="77777777" w:rsidR="005D0B39" w:rsidRPr="00B23DB0" w:rsidRDefault="005D0B39" w:rsidP="005D0B39">
            <w:pPr>
              <w:pStyle w:val="Normal"/>
              <w:rPr>
                <w:sz w:val="22"/>
                <w:szCs w:val="22"/>
              </w:rPr>
            </w:pPr>
            <w:r w:rsidRPr="00B23DB0">
              <w:rPr>
                <w:b/>
                <w:bCs/>
                <w:sz w:val="22"/>
                <w:szCs w:val="22"/>
              </w:rPr>
              <w:t>Р/с</w:t>
            </w:r>
            <w:r w:rsidRPr="00B23DB0">
              <w:rPr>
                <w:sz w:val="22"/>
                <w:szCs w:val="22"/>
              </w:rPr>
              <w:t xml:space="preserve">   </w:t>
            </w:r>
            <w:r w:rsidR="00BA51D8" w:rsidRPr="00B23DB0">
              <w:rPr>
                <w:bCs/>
                <w:sz w:val="22"/>
                <w:szCs w:val="22"/>
              </w:rPr>
              <w:t>РасчСчетКлиента</w:t>
            </w:r>
          </w:p>
          <w:p w14:paraId="2B3EB41E" w14:textId="77777777" w:rsidR="005D0B39" w:rsidRPr="00B23DB0" w:rsidRDefault="005D0B39" w:rsidP="005D0B39">
            <w:pPr>
              <w:pStyle w:val="Normal"/>
              <w:rPr>
                <w:sz w:val="22"/>
                <w:szCs w:val="22"/>
              </w:rPr>
            </w:pPr>
            <w:r w:rsidRPr="00B23DB0">
              <w:rPr>
                <w:sz w:val="22"/>
                <w:szCs w:val="22"/>
              </w:rPr>
              <w:t xml:space="preserve">в </w:t>
            </w:r>
            <w:permStart w:id="1473800954" w:edGrp="everyone"/>
            <w:r w:rsidR="00BA51D8" w:rsidRPr="00B23DB0">
              <w:rPr>
                <w:bCs/>
                <w:sz w:val="22"/>
                <w:szCs w:val="22"/>
              </w:rPr>
              <w:t>БанкКлиента</w:t>
            </w:r>
          </w:p>
          <w:permEnd w:id="1473800954"/>
          <w:p w14:paraId="1F90A058" w14:textId="77777777" w:rsidR="005D0B39" w:rsidRPr="00B23DB0" w:rsidRDefault="005D0B39" w:rsidP="005D0B39">
            <w:pPr>
              <w:pStyle w:val="Normal"/>
              <w:rPr>
                <w:sz w:val="22"/>
                <w:szCs w:val="22"/>
              </w:rPr>
            </w:pPr>
            <w:r w:rsidRPr="00B23DB0">
              <w:rPr>
                <w:b/>
                <w:bCs/>
                <w:sz w:val="22"/>
                <w:szCs w:val="22"/>
              </w:rPr>
              <w:t>БИК</w:t>
            </w:r>
            <w:r w:rsidRPr="00B23DB0">
              <w:rPr>
                <w:sz w:val="22"/>
                <w:szCs w:val="22"/>
              </w:rPr>
              <w:t xml:space="preserve">   </w:t>
            </w:r>
            <w:r w:rsidR="00BA51D8" w:rsidRPr="00B23DB0">
              <w:rPr>
                <w:bCs/>
                <w:sz w:val="22"/>
                <w:szCs w:val="22"/>
              </w:rPr>
              <w:t>БИККлиента</w:t>
            </w:r>
            <w:r w:rsidRPr="00B23DB0">
              <w:rPr>
                <w:snapToGrid/>
                <w:sz w:val="22"/>
                <w:szCs w:val="22"/>
              </w:rPr>
              <w:tab/>
            </w:r>
          </w:p>
          <w:p w14:paraId="0A64015A" w14:textId="77777777" w:rsidR="00253EF4" w:rsidRPr="00B23DB0" w:rsidRDefault="00253EF4" w:rsidP="005D0B39">
            <w:pPr>
              <w:keepNext/>
              <w:spacing w:line="360" w:lineRule="auto"/>
              <w:rPr>
                <w:b/>
                <w:sz w:val="22"/>
                <w:szCs w:val="22"/>
              </w:rPr>
            </w:pPr>
          </w:p>
          <w:p w14:paraId="399481B5" w14:textId="77777777" w:rsidR="00253EF4" w:rsidRPr="00B23DB0" w:rsidRDefault="00253EF4" w:rsidP="00253EF4">
            <w:pPr>
              <w:keepNext/>
              <w:rPr>
                <w:b/>
                <w:sz w:val="22"/>
                <w:szCs w:val="22"/>
              </w:rPr>
            </w:pPr>
          </w:p>
          <w:p w14:paraId="1140D672" w14:textId="77777777" w:rsidR="00253EF4" w:rsidRPr="00B23DB0" w:rsidRDefault="00253EF4" w:rsidP="00253EF4">
            <w:pPr>
              <w:keepNext/>
              <w:rPr>
                <w:b/>
                <w:sz w:val="22"/>
                <w:szCs w:val="22"/>
              </w:rPr>
            </w:pPr>
          </w:p>
          <w:p w14:paraId="7F6F9725" w14:textId="77777777" w:rsidR="005D0B39" w:rsidRPr="00B23DB0" w:rsidRDefault="005D0B39" w:rsidP="00253EF4">
            <w:pPr>
              <w:keepNext/>
              <w:rPr>
                <w:sz w:val="22"/>
                <w:szCs w:val="22"/>
              </w:rPr>
            </w:pPr>
            <w:r w:rsidRPr="00B23DB0">
              <w:rPr>
                <w:b/>
                <w:sz w:val="22"/>
                <w:szCs w:val="22"/>
              </w:rPr>
              <w:t xml:space="preserve">От </w:t>
            </w:r>
            <w:r w:rsidR="0073101F" w:rsidRPr="00B23DB0">
              <w:rPr>
                <w:b/>
                <w:sz w:val="22"/>
                <w:szCs w:val="22"/>
              </w:rPr>
              <w:t>Субл</w:t>
            </w:r>
            <w:r w:rsidRPr="00B23DB0">
              <w:rPr>
                <w:b/>
                <w:sz w:val="22"/>
                <w:szCs w:val="22"/>
              </w:rPr>
              <w:t>ицензиата:</w:t>
            </w:r>
          </w:p>
        </w:tc>
      </w:tr>
      <w:tr w:rsidR="00D45BD8" w:rsidRPr="003C35E4" w14:paraId="44C703AC" w14:textId="77777777" w:rsidTr="005D0B39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480" w:type="dxa"/>
          </w:tcPr>
          <w:p w14:paraId="4CC78C3D" w14:textId="77777777" w:rsidR="00D45BD8" w:rsidRPr="0096265A" w:rsidRDefault="00D45BD8" w:rsidP="007C6FD0">
            <w:pPr>
              <w:pStyle w:val="af"/>
              <w:tabs>
                <w:tab w:val="left" w:pos="1122"/>
              </w:tabs>
              <w:rPr>
                <w:sz w:val="22"/>
                <w:szCs w:val="22"/>
              </w:rPr>
            </w:pPr>
            <w:r w:rsidRPr="0096265A">
              <w:rPr>
                <w:sz w:val="22"/>
                <w:szCs w:val="22"/>
              </w:rPr>
              <w:t xml:space="preserve">Начальник абонентского </w:t>
            </w:r>
            <w:proofErr w:type="gramStart"/>
            <w:r w:rsidRPr="0096265A">
              <w:rPr>
                <w:sz w:val="22"/>
                <w:szCs w:val="22"/>
              </w:rPr>
              <w:t>отдела  ЗАО</w:t>
            </w:r>
            <w:proofErr w:type="gramEnd"/>
            <w:r w:rsidRPr="0096265A">
              <w:rPr>
                <w:sz w:val="22"/>
                <w:szCs w:val="22"/>
              </w:rPr>
              <w:t xml:space="preserve"> «АНК» </w:t>
            </w:r>
          </w:p>
        </w:tc>
        <w:tc>
          <w:tcPr>
            <w:tcW w:w="4677" w:type="dxa"/>
          </w:tcPr>
          <w:p w14:paraId="1E5BDA00" w14:textId="77777777" w:rsidR="00D45BD8" w:rsidRPr="00B23DB0" w:rsidRDefault="00D45BD8" w:rsidP="00DA5AC3">
            <w:pPr>
              <w:keepNext/>
              <w:spacing w:before="80" w:line="360" w:lineRule="auto"/>
              <w:rPr>
                <w:sz w:val="22"/>
                <w:szCs w:val="22"/>
              </w:rPr>
            </w:pPr>
            <w:r w:rsidRPr="00B23DB0">
              <w:rPr>
                <w:sz w:val="22"/>
                <w:szCs w:val="22"/>
              </w:rPr>
              <w:t>ПодписьКлиентаДолжность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D45BD8" w:rsidRPr="003C35E4" w14:paraId="1E0748B3" w14:textId="77777777" w:rsidTr="005D0B39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480" w:type="dxa"/>
          </w:tcPr>
          <w:p w14:paraId="21E4B6E0" w14:textId="77777777" w:rsidR="00D45BD8" w:rsidRPr="0096265A" w:rsidRDefault="00D45BD8" w:rsidP="00D45BD8">
            <w:pPr>
              <w:pStyle w:val="af"/>
              <w:tabs>
                <w:tab w:val="left" w:pos="1122"/>
              </w:tabs>
              <w:spacing w:after="120"/>
              <w:jc w:val="center"/>
              <w:rPr>
                <w:sz w:val="22"/>
                <w:szCs w:val="22"/>
              </w:rPr>
            </w:pPr>
            <w:r w:rsidRPr="0096265A">
              <w:rPr>
                <w:sz w:val="22"/>
                <w:szCs w:val="22"/>
              </w:rPr>
              <w:br/>
              <w:t>_________________</w:t>
            </w:r>
            <w:proofErr w:type="gramStart"/>
            <w:r w:rsidRPr="0096265A">
              <w:rPr>
                <w:sz w:val="22"/>
                <w:szCs w:val="22"/>
              </w:rPr>
              <w:t>_  /</w:t>
            </w:r>
            <w:proofErr w:type="gramEnd"/>
            <w:r w:rsidRPr="0096265A">
              <w:rPr>
                <w:sz w:val="22"/>
                <w:szCs w:val="22"/>
              </w:rPr>
              <w:t>Замескина О.Л./</w:t>
            </w:r>
            <w:r w:rsidRPr="0096265A">
              <w:rPr>
                <w:sz w:val="22"/>
                <w:szCs w:val="22"/>
              </w:rPr>
              <w:br/>
            </w:r>
          </w:p>
        </w:tc>
        <w:tc>
          <w:tcPr>
            <w:tcW w:w="4677" w:type="dxa"/>
          </w:tcPr>
          <w:p w14:paraId="5E487D99" w14:textId="77777777" w:rsidR="00D45BD8" w:rsidRPr="00B23DB0" w:rsidRDefault="00D45BD8">
            <w:pPr>
              <w:keepNext/>
              <w:spacing w:before="80" w:line="360" w:lineRule="auto"/>
              <w:rPr>
                <w:sz w:val="22"/>
                <w:szCs w:val="22"/>
                <w:lang w:val="en-US"/>
              </w:rPr>
            </w:pPr>
            <w:r w:rsidRPr="00B23DB0">
              <w:rPr>
                <w:sz w:val="22"/>
                <w:szCs w:val="22"/>
              </w:rPr>
              <w:t>________________________ ПодписьКлиентаФИО</w:t>
            </w:r>
          </w:p>
        </w:tc>
      </w:tr>
      <w:tr w:rsidR="002A0B21" w:rsidRPr="003C35E4" w14:paraId="2FBF0F68" w14:textId="77777777" w:rsidTr="002A0B21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480" w:type="dxa"/>
          </w:tcPr>
          <w:p w14:paraId="187CC702" w14:textId="77777777" w:rsidR="002A0B21" w:rsidRPr="00D45BD8" w:rsidRDefault="002A0B21" w:rsidP="002A0B21">
            <w:pPr>
              <w:pStyle w:val="Normal"/>
              <w:rPr>
                <w:snapToGrid/>
                <w:sz w:val="22"/>
                <w:szCs w:val="22"/>
              </w:rPr>
            </w:pPr>
            <w:r w:rsidRPr="00D45BD8">
              <w:rPr>
                <w:snapToGrid/>
                <w:sz w:val="22"/>
                <w:szCs w:val="22"/>
              </w:rPr>
              <w:t>М.П.</w:t>
            </w:r>
          </w:p>
        </w:tc>
        <w:tc>
          <w:tcPr>
            <w:tcW w:w="4677" w:type="dxa"/>
          </w:tcPr>
          <w:p w14:paraId="05EB5240" w14:textId="77777777" w:rsidR="002A0B21" w:rsidRPr="003C35E4" w:rsidRDefault="002A0B21" w:rsidP="002A0B21">
            <w:pPr>
              <w:keepNext/>
              <w:spacing w:before="80" w:line="360" w:lineRule="auto"/>
              <w:rPr>
                <w:sz w:val="22"/>
                <w:szCs w:val="22"/>
              </w:rPr>
            </w:pPr>
            <w:r w:rsidRPr="00D45BD8">
              <w:rPr>
                <w:sz w:val="22"/>
                <w:szCs w:val="22"/>
              </w:rPr>
              <w:t>М.П.</w:t>
            </w:r>
          </w:p>
        </w:tc>
      </w:tr>
    </w:tbl>
    <w:p w14:paraId="4FBEDE6C" w14:textId="77777777" w:rsidR="00752737" w:rsidRPr="00B23DB0" w:rsidRDefault="0098618E" w:rsidP="00EB05BE">
      <w:pPr>
        <w:ind w:left="5529"/>
        <w:outlineLvl w:val="0"/>
        <w:rPr>
          <w:sz w:val="22"/>
          <w:szCs w:val="22"/>
        </w:rPr>
      </w:pPr>
      <w:r w:rsidRPr="003C35E4">
        <w:rPr>
          <w:sz w:val="22"/>
          <w:szCs w:val="22"/>
        </w:rPr>
        <w:br w:type="page"/>
      </w:r>
      <w:r w:rsidR="00A33E73" w:rsidRPr="003C35E4">
        <w:rPr>
          <w:b/>
          <w:sz w:val="22"/>
          <w:szCs w:val="22"/>
        </w:rPr>
        <w:lastRenderedPageBreak/>
        <w:t xml:space="preserve"> Приложение № 1</w:t>
      </w:r>
      <w:r w:rsidRPr="003C35E4">
        <w:rPr>
          <w:b/>
          <w:sz w:val="22"/>
          <w:szCs w:val="22"/>
        </w:rPr>
        <w:br/>
      </w:r>
      <w:r w:rsidR="00752737" w:rsidRPr="00B23DB0">
        <w:rPr>
          <w:sz w:val="22"/>
          <w:szCs w:val="22"/>
        </w:rPr>
        <w:t xml:space="preserve">к </w:t>
      </w:r>
      <w:r w:rsidR="00103C9A" w:rsidRPr="00B23DB0">
        <w:rPr>
          <w:sz w:val="22"/>
          <w:szCs w:val="22"/>
        </w:rPr>
        <w:t>Суб</w:t>
      </w:r>
      <w:r w:rsidR="007E6989" w:rsidRPr="00B23DB0">
        <w:rPr>
          <w:sz w:val="22"/>
          <w:szCs w:val="22"/>
        </w:rPr>
        <w:t>л</w:t>
      </w:r>
      <w:r w:rsidR="00752737" w:rsidRPr="00B23DB0">
        <w:rPr>
          <w:sz w:val="22"/>
          <w:szCs w:val="22"/>
        </w:rPr>
        <w:t>ицензионному Договору</w:t>
      </w:r>
      <w:r w:rsidR="00752737" w:rsidRPr="00B23DB0">
        <w:rPr>
          <w:sz w:val="22"/>
          <w:szCs w:val="22"/>
        </w:rPr>
        <w:br/>
        <w:t xml:space="preserve">№ </w:t>
      </w:r>
      <w:r w:rsidR="00BA51D8" w:rsidRPr="00B23DB0">
        <w:rPr>
          <w:sz w:val="22"/>
          <w:szCs w:val="22"/>
        </w:rPr>
        <w:t>Номер</w:t>
      </w:r>
      <w:r w:rsidR="00BD77E2" w:rsidRPr="00B23DB0">
        <w:rPr>
          <w:sz w:val="22"/>
          <w:szCs w:val="22"/>
        </w:rPr>
        <w:t>КП</w:t>
      </w:r>
      <w:r w:rsidR="00BA51D8" w:rsidRPr="00B23DB0">
        <w:rPr>
          <w:sz w:val="22"/>
          <w:szCs w:val="22"/>
        </w:rPr>
        <w:t xml:space="preserve">Договора </w:t>
      </w:r>
      <w:r w:rsidR="00A33E73" w:rsidRPr="00B23DB0">
        <w:rPr>
          <w:sz w:val="22"/>
          <w:szCs w:val="22"/>
        </w:rPr>
        <w:t xml:space="preserve">от </w:t>
      </w:r>
      <w:r w:rsidR="00BA51D8" w:rsidRPr="00B23DB0">
        <w:rPr>
          <w:sz w:val="22"/>
          <w:szCs w:val="22"/>
        </w:rPr>
        <w:t>Дата</w:t>
      </w:r>
      <w:r w:rsidR="00BD77E2" w:rsidRPr="00B23DB0">
        <w:rPr>
          <w:sz w:val="22"/>
          <w:szCs w:val="22"/>
        </w:rPr>
        <w:t>КП</w:t>
      </w:r>
      <w:r w:rsidR="00BA51D8" w:rsidRPr="00B23DB0">
        <w:rPr>
          <w:sz w:val="22"/>
          <w:szCs w:val="22"/>
        </w:rPr>
        <w:t>Договора</w:t>
      </w:r>
    </w:p>
    <w:p w14:paraId="6867C6AC" w14:textId="77777777" w:rsidR="0098618E" w:rsidRPr="00B23DB0" w:rsidRDefault="0098618E" w:rsidP="00752737">
      <w:pPr>
        <w:ind w:left="4536"/>
        <w:outlineLvl w:val="0"/>
        <w:rPr>
          <w:sz w:val="22"/>
          <w:szCs w:val="22"/>
        </w:rPr>
      </w:pPr>
    </w:p>
    <w:p w14:paraId="703DB4D5" w14:textId="77777777" w:rsidR="00EC2697" w:rsidRPr="003C35E4" w:rsidRDefault="00EC2697" w:rsidP="00752737">
      <w:pPr>
        <w:ind w:left="4536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Спецификация</w:t>
      </w:r>
    </w:p>
    <w:p w14:paraId="0A4F555B" w14:textId="77777777" w:rsidR="0098618E" w:rsidRPr="003C35E4" w:rsidRDefault="0098618E">
      <w:pPr>
        <w:jc w:val="right"/>
        <w:rPr>
          <w:b/>
          <w:sz w:val="22"/>
          <w:szCs w:val="22"/>
        </w:rPr>
      </w:pPr>
    </w:p>
    <w:p w14:paraId="208A2ED8" w14:textId="77777777" w:rsidR="0033029D" w:rsidRDefault="00B70CD3">
      <w:pPr>
        <w:pStyle w:val="3"/>
        <w:rPr>
          <w:szCs w:val="22"/>
        </w:rPr>
      </w:pPr>
      <w:r>
        <w:rPr>
          <w:szCs w:val="22"/>
        </w:rPr>
        <w:t xml:space="preserve">на </w:t>
      </w:r>
      <w:r w:rsidR="000E08EE">
        <w:rPr>
          <w:szCs w:val="22"/>
        </w:rPr>
        <w:t xml:space="preserve">лицензии </w:t>
      </w:r>
      <w:r w:rsidR="00B44C31">
        <w:rPr>
          <w:szCs w:val="22"/>
        </w:rPr>
        <w:t xml:space="preserve">СКЗИ «КриптоПро </w:t>
      </w:r>
      <w:r w:rsidR="00B44C31">
        <w:rPr>
          <w:szCs w:val="22"/>
          <w:lang w:val="en-US"/>
        </w:rPr>
        <w:t>CSP</w:t>
      </w:r>
      <w:r w:rsidR="002640BC">
        <w:rPr>
          <w:szCs w:val="22"/>
        </w:rPr>
        <w:t>»</w:t>
      </w:r>
    </w:p>
    <w:p w14:paraId="7033E371" w14:textId="77777777" w:rsidR="0098618E" w:rsidRDefault="000E08EE">
      <w:pPr>
        <w:pStyle w:val="3"/>
        <w:rPr>
          <w:szCs w:val="22"/>
        </w:rPr>
      </w:pPr>
      <w:r>
        <w:rPr>
          <w:szCs w:val="22"/>
        </w:rPr>
        <w:t>(</w:t>
      </w:r>
      <w:r w:rsidR="0098618E" w:rsidRPr="003C35E4">
        <w:rPr>
          <w:szCs w:val="22"/>
        </w:rPr>
        <w:t xml:space="preserve">неисключительного права использования программного </w:t>
      </w:r>
      <w:r w:rsidR="00D910C8">
        <w:rPr>
          <w:szCs w:val="22"/>
        </w:rPr>
        <w:t>продукта</w:t>
      </w:r>
      <w:r w:rsidR="00D910C8" w:rsidRPr="003C35E4">
        <w:rPr>
          <w:szCs w:val="22"/>
        </w:rPr>
        <w:t xml:space="preserve"> </w:t>
      </w:r>
      <w:proofErr w:type="gramStart"/>
      <w:r w:rsidR="0098618E" w:rsidRPr="003C35E4">
        <w:rPr>
          <w:szCs w:val="22"/>
        </w:rPr>
        <w:t>для  ЭВМ</w:t>
      </w:r>
      <w:proofErr w:type="gramEnd"/>
      <w:r>
        <w:rPr>
          <w:szCs w:val="22"/>
        </w:rPr>
        <w:t>)</w:t>
      </w:r>
      <w:r w:rsidR="0098618E" w:rsidRPr="003C35E4">
        <w:rPr>
          <w:szCs w:val="22"/>
        </w:rPr>
        <w:br/>
      </w:r>
    </w:p>
    <w:p w14:paraId="11A95120" w14:textId="77777777" w:rsidR="009F57EF" w:rsidRDefault="009F57EF" w:rsidP="009F57EF"/>
    <w:p w14:paraId="279A01D5" w14:textId="77777777" w:rsidR="009F57EF" w:rsidRPr="009F57EF" w:rsidRDefault="009F57EF" w:rsidP="009F57EF"/>
    <w:tbl>
      <w:tblPr>
        <w:tblW w:w="1041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4717"/>
        <w:gridCol w:w="704"/>
        <w:gridCol w:w="972"/>
        <w:gridCol w:w="1540"/>
        <w:gridCol w:w="1668"/>
      </w:tblGrid>
      <w:tr w:rsidR="0028514C" w:rsidRPr="00CA067F" w14:paraId="09548226" w14:textId="77777777" w:rsidTr="0028514C">
        <w:tc>
          <w:tcPr>
            <w:tcW w:w="817" w:type="dxa"/>
            <w:vMerge w:val="restart"/>
            <w:vAlign w:val="center"/>
          </w:tcPr>
          <w:p w14:paraId="5A450D9D" w14:textId="77777777" w:rsidR="009F57EF" w:rsidRPr="009F57EF" w:rsidRDefault="009F57EF" w:rsidP="009F57EF">
            <w:pPr>
              <w:widowControl w:val="0"/>
              <w:jc w:val="center"/>
              <w:rPr>
                <w:snapToGrid w:val="0"/>
              </w:rPr>
            </w:pPr>
            <w:r w:rsidRPr="009F57EF">
              <w:rPr>
                <w:snapToGrid w:val="0"/>
              </w:rPr>
              <w:t>№ п/п</w:t>
            </w:r>
          </w:p>
        </w:tc>
        <w:tc>
          <w:tcPr>
            <w:tcW w:w="4717" w:type="dxa"/>
            <w:vMerge w:val="restart"/>
            <w:vAlign w:val="center"/>
          </w:tcPr>
          <w:p w14:paraId="26281395" w14:textId="77777777" w:rsidR="009F57EF" w:rsidRPr="009F57EF" w:rsidRDefault="009F57EF" w:rsidP="009F57EF">
            <w:pPr>
              <w:widowControl w:val="0"/>
              <w:jc w:val="center"/>
              <w:rPr>
                <w:snapToGrid w:val="0"/>
              </w:rPr>
            </w:pPr>
            <w:r w:rsidRPr="009F57EF">
              <w:rPr>
                <w:snapToGrid w:val="0"/>
              </w:rPr>
              <w:t>Наименование</w:t>
            </w:r>
          </w:p>
        </w:tc>
        <w:tc>
          <w:tcPr>
            <w:tcW w:w="704" w:type="dxa"/>
            <w:vMerge w:val="restart"/>
            <w:vAlign w:val="center"/>
          </w:tcPr>
          <w:p w14:paraId="6A8402E8" w14:textId="77777777" w:rsidR="009F57EF" w:rsidRPr="009F57EF" w:rsidRDefault="009F57EF" w:rsidP="009F57EF">
            <w:pPr>
              <w:widowControl w:val="0"/>
              <w:jc w:val="center"/>
              <w:rPr>
                <w:snapToGrid w:val="0"/>
              </w:rPr>
            </w:pPr>
            <w:r w:rsidRPr="009F57EF">
              <w:rPr>
                <w:snapToGrid w:val="0"/>
              </w:rPr>
              <w:t>Ед. изм.</w:t>
            </w:r>
          </w:p>
        </w:tc>
        <w:tc>
          <w:tcPr>
            <w:tcW w:w="972" w:type="dxa"/>
            <w:vMerge w:val="restart"/>
            <w:vAlign w:val="center"/>
          </w:tcPr>
          <w:p w14:paraId="65707EEE" w14:textId="77777777" w:rsidR="009F57EF" w:rsidRPr="009F57EF" w:rsidRDefault="009F57EF" w:rsidP="009F57EF">
            <w:pPr>
              <w:widowControl w:val="0"/>
              <w:jc w:val="center"/>
              <w:rPr>
                <w:snapToGrid w:val="0"/>
              </w:rPr>
            </w:pPr>
            <w:r w:rsidRPr="009F57EF">
              <w:rPr>
                <w:snapToGrid w:val="0"/>
              </w:rPr>
              <w:t>Кол-во</w:t>
            </w:r>
          </w:p>
        </w:tc>
        <w:tc>
          <w:tcPr>
            <w:tcW w:w="3208" w:type="dxa"/>
            <w:gridSpan w:val="2"/>
            <w:vAlign w:val="center"/>
          </w:tcPr>
          <w:p w14:paraId="27C26BF2" w14:textId="77777777" w:rsidR="009F57EF" w:rsidRPr="009F57EF" w:rsidRDefault="009F57EF" w:rsidP="009F57EF">
            <w:pPr>
              <w:widowControl w:val="0"/>
              <w:jc w:val="center"/>
              <w:rPr>
                <w:snapToGrid w:val="0"/>
              </w:rPr>
            </w:pPr>
            <w:r w:rsidRPr="009F57EF">
              <w:rPr>
                <w:snapToGrid w:val="0"/>
              </w:rPr>
              <w:t xml:space="preserve">Размер вознаграждения </w:t>
            </w:r>
          </w:p>
          <w:p w14:paraId="68B3E393" w14:textId="77777777" w:rsidR="009F57EF" w:rsidRPr="009F57EF" w:rsidRDefault="009F57EF" w:rsidP="009F57EF">
            <w:pPr>
              <w:widowControl w:val="0"/>
              <w:jc w:val="center"/>
              <w:rPr>
                <w:snapToGrid w:val="0"/>
              </w:rPr>
            </w:pPr>
            <w:r w:rsidRPr="009F57EF">
              <w:rPr>
                <w:snapToGrid w:val="0"/>
              </w:rPr>
              <w:t xml:space="preserve">(не облагается НДС на основании </w:t>
            </w:r>
          </w:p>
          <w:p w14:paraId="582E753D" w14:textId="77777777" w:rsidR="009F57EF" w:rsidRPr="009F57EF" w:rsidRDefault="009F57EF" w:rsidP="009F57EF">
            <w:pPr>
              <w:widowControl w:val="0"/>
              <w:jc w:val="center"/>
              <w:rPr>
                <w:snapToGrid w:val="0"/>
              </w:rPr>
            </w:pPr>
            <w:r w:rsidRPr="009F57EF">
              <w:rPr>
                <w:snapToGrid w:val="0"/>
              </w:rPr>
              <w:t xml:space="preserve"> пп. 26, п.2 ст. 149 НК РФ)</w:t>
            </w:r>
          </w:p>
        </w:tc>
      </w:tr>
      <w:tr w:rsidR="0028514C" w:rsidRPr="00CA067F" w14:paraId="7ED7E3A4" w14:textId="77777777" w:rsidTr="0028514C">
        <w:tc>
          <w:tcPr>
            <w:tcW w:w="817" w:type="dxa"/>
            <w:vMerge/>
            <w:vAlign w:val="center"/>
          </w:tcPr>
          <w:p w14:paraId="0A11AF3E" w14:textId="77777777" w:rsidR="009F57EF" w:rsidRPr="009F57EF" w:rsidRDefault="009F57EF" w:rsidP="009F57EF">
            <w:pPr>
              <w:widowControl w:val="0"/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4717" w:type="dxa"/>
            <w:vMerge/>
            <w:vAlign w:val="center"/>
          </w:tcPr>
          <w:p w14:paraId="637CA348" w14:textId="77777777" w:rsidR="009F57EF" w:rsidRPr="009F57EF" w:rsidRDefault="009F57EF" w:rsidP="009F57EF">
            <w:pPr>
              <w:widowControl w:val="0"/>
              <w:rPr>
                <w:snapToGrid w:val="0"/>
                <w:sz w:val="24"/>
                <w:szCs w:val="24"/>
              </w:rPr>
            </w:pPr>
          </w:p>
        </w:tc>
        <w:tc>
          <w:tcPr>
            <w:tcW w:w="704" w:type="dxa"/>
            <w:vMerge/>
            <w:vAlign w:val="center"/>
          </w:tcPr>
          <w:p w14:paraId="3F90DF1E" w14:textId="77777777" w:rsidR="009F57EF" w:rsidRPr="009F57EF" w:rsidRDefault="009F57EF" w:rsidP="009F57EF">
            <w:pPr>
              <w:widowControl w:val="0"/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972" w:type="dxa"/>
            <w:vMerge/>
            <w:vAlign w:val="center"/>
          </w:tcPr>
          <w:p w14:paraId="33CC5332" w14:textId="77777777" w:rsidR="009F57EF" w:rsidRPr="009F57EF" w:rsidRDefault="009F57EF" w:rsidP="009F57EF">
            <w:pPr>
              <w:widowControl w:val="0"/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1540" w:type="dxa"/>
            <w:vAlign w:val="center"/>
          </w:tcPr>
          <w:p w14:paraId="40A08213" w14:textId="77777777" w:rsidR="009F57EF" w:rsidRPr="009F57EF" w:rsidRDefault="009F57EF" w:rsidP="009F57EF">
            <w:pPr>
              <w:widowControl w:val="0"/>
              <w:jc w:val="center"/>
              <w:rPr>
                <w:snapToGrid w:val="0"/>
              </w:rPr>
            </w:pPr>
            <w:r w:rsidRPr="009F57EF">
              <w:rPr>
                <w:snapToGrid w:val="0"/>
              </w:rPr>
              <w:t>За единицу,</w:t>
            </w:r>
          </w:p>
          <w:p w14:paraId="68AAF5BB" w14:textId="77777777" w:rsidR="009F57EF" w:rsidRPr="009F57EF" w:rsidRDefault="009F57EF" w:rsidP="009F57EF">
            <w:pPr>
              <w:widowControl w:val="0"/>
              <w:jc w:val="center"/>
              <w:rPr>
                <w:snapToGrid w:val="0"/>
              </w:rPr>
            </w:pPr>
            <w:r w:rsidRPr="009F57EF">
              <w:rPr>
                <w:snapToGrid w:val="0"/>
              </w:rPr>
              <w:t>(руб.)</w:t>
            </w:r>
          </w:p>
        </w:tc>
        <w:tc>
          <w:tcPr>
            <w:tcW w:w="1668" w:type="dxa"/>
            <w:vAlign w:val="center"/>
          </w:tcPr>
          <w:p w14:paraId="01A1F72E" w14:textId="77777777" w:rsidR="009F57EF" w:rsidRPr="009F57EF" w:rsidRDefault="009F57EF" w:rsidP="009F57EF">
            <w:pPr>
              <w:widowControl w:val="0"/>
              <w:jc w:val="center"/>
              <w:rPr>
                <w:snapToGrid w:val="0"/>
              </w:rPr>
            </w:pPr>
            <w:r w:rsidRPr="009F57EF">
              <w:rPr>
                <w:snapToGrid w:val="0"/>
              </w:rPr>
              <w:t xml:space="preserve">Всего, </w:t>
            </w:r>
          </w:p>
          <w:p w14:paraId="3D9456EF" w14:textId="77777777" w:rsidR="009F57EF" w:rsidRPr="009F57EF" w:rsidRDefault="009F57EF" w:rsidP="009F57EF">
            <w:pPr>
              <w:widowControl w:val="0"/>
              <w:jc w:val="center"/>
              <w:rPr>
                <w:snapToGrid w:val="0"/>
              </w:rPr>
            </w:pPr>
            <w:r w:rsidRPr="009F57EF">
              <w:rPr>
                <w:snapToGrid w:val="0"/>
              </w:rPr>
              <w:t>(руб.)</w:t>
            </w:r>
          </w:p>
        </w:tc>
      </w:tr>
      <w:tr w:rsidR="0028514C" w:rsidRPr="009F57EF" w14:paraId="4563E29B" w14:textId="77777777" w:rsidTr="0028514C">
        <w:tc>
          <w:tcPr>
            <w:tcW w:w="817" w:type="dxa"/>
            <w:vAlign w:val="center"/>
          </w:tcPr>
          <w:p w14:paraId="3B45078F" w14:textId="77777777" w:rsidR="0028514C" w:rsidRPr="009F57EF" w:rsidRDefault="0028514C" w:rsidP="0028514C">
            <w:pPr>
              <w:widowControl w:val="0"/>
              <w:numPr>
                <w:ilvl w:val="0"/>
                <w:numId w:val="20"/>
              </w:numPr>
              <w:tabs>
                <w:tab w:val="left" w:pos="709"/>
              </w:tabs>
              <w:ind w:left="0" w:right="175" w:firstLine="142"/>
              <w:rPr>
                <w:snapToGrid w:val="0"/>
                <w:sz w:val="24"/>
                <w:szCs w:val="24"/>
              </w:rPr>
            </w:pPr>
          </w:p>
        </w:tc>
        <w:tc>
          <w:tcPr>
            <w:tcW w:w="9601" w:type="dxa"/>
            <w:gridSpan w:val="5"/>
            <w:vAlign w:val="center"/>
          </w:tcPr>
          <w:p w14:paraId="623FD1E3" w14:textId="77777777" w:rsidR="0028514C" w:rsidRPr="0028514C" w:rsidRDefault="0028514C" w:rsidP="0028514C">
            <w:pPr>
              <w:widowControl w:val="0"/>
              <w:spacing w:before="120" w:after="120"/>
              <w:rPr>
                <w:i/>
                <w:snapToGrid w:val="0"/>
                <w:sz w:val="24"/>
                <w:szCs w:val="24"/>
              </w:rPr>
            </w:pPr>
            <w:r w:rsidRPr="0028514C">
              <w:rPr>
                <w:i/>
                <w:snapToGrid w:val="0"/>
                <w:sz w:val="28"/>
                <w:szCs w:val="24"/>
              </w:rPr>
              <w:t>Лицензия на СКЗИ "Крипто Про CSP"</w:t>
            </w:r>
            <w:r w:rsidR="007E6989">
              <w:rPr>
                <w:rStyle w:val="af6"/>
                <w:i/>
                <w:snapToGrid w:val="0"/>
                <w:sz w:val="28"/>
                <w:szCs w:val="24"/>
              </w:rPr>
              <w:footnoteReference w:id="2"/>
            </w:r>
            <w:r w:rsidRPr="0028514C">
              <w:rPr>
                <w:i/>
                <w:snapToGrid w:val="0"/>
                <w:sz w:val="28"/>
                <w:szCs w:val="24"/>
              </w:rPr>
              <w:t xml:space="preserve">: </w:t>
            </w:r>
          </w:p>
        </w:tc>
      </w:tr>
      <w:tr w:rsidR="0028514C" w:rsidRPr="00B23DB0" w14:paraId="2BE7FFE4" w14:textId="77777777" w:rsidTr="0028514C">
        <w:tc>
          <w:tcPr>
            <w:tcW w:w="817" w:type="dxa"/>
            <w:vAlign w:val="center"/>
          </w:tcPr>
          <w:p w14:paraId="23F938CA" w14:textId="77777777" w:rsidR="00E0385C" w:rsidRPr="00B23DB0" w:rsidRDefault="00E0385C" w:rsidP="0028514C">
            <w:pPr>
              <w:widowControl w:val="0"/>
              <w:numPr>
                <w:ilvl w:val="1"/>
                <w:numId w:val="20"/>
              </w:numPr>
              <w:tabs>
                <w:tab w:val="left" w:pos="709"/>
              </w:tabs>
              <w:ind w:left="0" w:right="175" w:firstLine="142"/>
              <w:rPr>
                <w:snapToGrid w:val="0"/>
                <w:sz w:val="24"/>
                <w:szCs w:val="24"/>
              </w:rPr>
            </w:pPr>
          </w:p>
        </w:tc>
        <w:tc>
          <w:tcPr>
            <w:tcW w:w="4717" w:type="dxa"/>
            <w:vAlign w:val="center"/>
          </w:tcPr>
          <w:p w14:paraId="2B04671D" w14:textId="77777777" w:rsidR="00E0385C" w:rsidRPr="00B23DB0" w:rsidRDefault="00E0385C" w:rsidP="0028514C">
            <w:pPr>
              <w:widowControl w:val="0"/>
              <w:spacing w:before="60" w:after="60"/>
              <w:ind w:right="-108"/>
              <w:rPr>
                <w:b/>
                <w:snapToGrid w:val="0"/>
                <w:sz w:val="24"/>
                <w:szCs w:val="24"/>
              </w:rPr>
            </w:pPr>
            <w:r w:rsidRPr="00B23DB0">
              <w:rPr>
                <w:b/>
                <w:snapToGrid w:val="0"/>
                <w:sz w:val="24"/>
                <w:szCs w:val="24"/>
              </w:rPr>
              <w:t>версия 2.0</w:t>
            </w:r>
          </w:p>
        </w:tc>
        <w:tc>
          <w:tcPr>
            <w:tcW w:w="704" w:type="dxa"/>
            <w:vAlign w:val="center"/>
          </w:tcPr>
          <w:p w14:paraId="62F4932F" w14:textId="77777777" w:rsidR="00E0385C" w:rsidRPr="00B23DB0" w:rsidRDefault="0028514C" w:rsidP="009F57EF">
            <w:pPr>
              <w:widowControl w:val="0"/>
              <w:jc w:val="center"/>
              <w:rPr>
                <w:snapToGrid w:val="0"/>
                <w:sz w:val="24"/>
                <w:szCs w:val="24"/>
              </w:rPr>
            </w:pPr>
            <w:r w:rsidRPr="00B23DB0">
              <w:rPr>
                <w:snapToGrid w:val="0"/>
                <w:sz w:val="24"/>
                <w:szCs w:val="24"/>
              </w:rPr>
              <w:t>шт.</w:t>
            </w:r>
          </w:p>
        </w:tc>
        <w:tc>
          <w:tcPr>
            <w:tcW w:w="972" w:type="dxa"/>
            <w:vAlign w:val="center"/>
          </w:tcPr>
          <w:p w14:paraId="5BBF4F22" w14:textId="77777777" w:rsidR="00E0385C" w:rsidRPr="006B795A" w:rsidRDefault="006B795A" w:rsidP="009F57EF">
            <w:pPr>
              <w:widowControl w:val="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540" w:type="dxa"/>
            <w:vAlign w:val="center"/>
          </w:tcPr>
          <w:p w14:paraId="554BBC1E" w14:textId="77777777" w:rsidR="00E0385C" w:rsidRPr="00B23DB0" w:rsidRDefault="00E0385C" w:rsidP="00286805">
            <w:pPr>
              <w:widowControl w:val="0"/>
              <w:jc w:val="center"/>
              <w:rPr>
                <w:snapToGrid w:val="0"/>
                <w:sz w:val="24"/>
                <w:szCs w:val="24"/>
              </w:rPr>
            </w:pPr>
            <w:r w:rsidRPr="00B23DB0">
              <w:rPr>
                <w:snapToGrid w:val="0"/>
                <w:sz w:val="24"/>
                <w:szCs w:val="24"/>
              </w:rPr>
              <w:t>1</w:t>
            </w:r>
            <w:r w:rsidR="00286805" w:rsidRPr="00B23DB0">
              <w:rPr>
                <w:snapToGrid w:val="0"/>
                <w:sz w:val="24"/>
                <w:szCs w:val="24"/>
                <w:lang w:val="en-US"/>
              </w:rPr>
              <w:t>8</w:t>
            </w:r>
            <w:r w:rsidRPr="00B23DB0">
              <w:rPr>
                <w:snapToGrid w:val="0"/>
                <w:sz w:val="24"/>
                <w:szCs w:val="24"/>
              </w:rPr>
              <w:t>00,00</w:t>
            </w:r>
          </w:p>
        </w:tc>
        <w:tc>
          <w:tcPr>
            <w:tcW w:w="1668" w:type="dxa"/>
            <w:vAlign w:val="center"/>
          </w:tcPr>
          <w:p w14:paraId="557CB2E6" w14:textId="77777777" w:rsidR="00E0385C" w:rsidRPr="006B795A" w:rsidRDefault="006B795A" w:rsidP="009F57EF">
            <w:pPr>
              <w:widowControl w:val="0"/>
              <w:jc w:val="center"/>
              <w:rPr>
                <w:b/>
                <w:sz w:val="24"/>
                <w:szCs w:val="24"/>
              </w:rPr>
            </w:pPr>
            <w:r w:rsidRPr="006B795A">
              <w:rPr>
                <w:b/>
                <w:snapToGrid w:val="0"/>
                <w:sz w:val="24"/>
                <w:szCs w:val="24"/>
              </w:rPr>
              <w:t>1</w:t>
            </w:r>
            <w:r w:rsidRPr="006B795A">
              <w:rPr>
                <w:b/>
                <w:snapToGrid w:val="0"/>
                <w:sz w:val="24"/>
                <w:szCs w:val="24"/>
                <w:lang w:val="en-US"/>
              </w:rPr>
              <w:t>8</w:t>
            </w:r>
            <w:r w:rsidRPr="006B795A">
              <w:rPr>
                <w:b/>
                <w:snapToGrid w:val="0"/>
                <w:sz w:val="24"/>
                <w:szCs w:val="24"/>
              </w:rPr>
              <w:t>00,00</w:t>
            </w:r>
          </w:p>
        </w:tc>
      </w:tr>
      <w:tr w:rsidR="006B795A" w:rsidRPr="00B23DB0" w14:paraId="6CF70D16" w14:textId="77777777" w:rsidTr="006B795A">
        <w:tc>
          <w:tcPr>
            <w:tcW w:w="817" w:type="dxa"/>
            <w:vAlign w:val="center"/>
          </w:tcPr>
          <w:p w14:paraId="7E509B9A" w14:textId="77777777" w:rsidR="006B795A" w:rsidRPr="00B23DB0" w:rsidRDefault="006B795A" w:rsidP="0028514C">
            <w:pPr>
              <w:widowControl w:val="0"/>
              <w:numPr>
                <w:ilvl w:val="1"/>
                <w:numId w:val="20"/>
              </w:numPr>
              <w:tabs>
                <w:tab w:val="left" w:pos="709"/>
              </w:tabs>
              <w:ind w:left="0" w:right="175" w:firstLine="142"/>
              <w:rPr>
                <w:snapToGrid w:val="0"/>
                <w:sz w:val="24"/>
                <w:szCs w:val="24"/>
              </w:rPr>
            </w:pPr>
          </w:p>
        </w:tc>
        <w:tc>
          <w:tcPr>
            <w:tcW w:w="4717" w:type="dxa"/>
            <w:vAlign w:val="center"/>
          </w:tcPr>
          <w:p w14:paraId="756E519D" w14:textId="77777777" w:rsidR="006B795A" w:rsidRPr="00B23DB0" w:rsidRDefault="006B795A" w:rsidP="0028514C">
            <w:pPr>
              <w:widowControl w:val="0"/>
              <w:ind w:right="-108"/>
              <w:rPr>
                <w:b/>
                <w:snapToGrid w:val="0"/>
                <w:sz w:val="24"/>
                <w:szCs w:val="24"/>
                <w:lang w:val="en-US"/>
              </w:rPr>
            </w:pPr>
            <w:r w:rsidRPr="00B23DB0">
              <w:rPr>
                <w:b/>
                <w:snapToGrid w:val="0"/>
                <w:sz w:val="24"/>
                <w:szCs w:val="24"/>
              </w:rPr>
              <w:t>версия</w:t>
            </w:r>
            <w:r w:rsidRPr="00B23DB0">
              <w:rPr>
                <w:b/>
                <w:snapToGrid w:val="0"/>
                <w:sz w:val="24"/>
                <w:szCs w:val="24"/>
                <w:lang w:val="en-US"/>
              </w:rPr>
              <w:t xml:space="preserve"> 3.0 </w:t>
            </w:r>
          </w:p>
          <w:p w14:paraId="243DD8D1" w14:textId="77777777" w:rsidR="006B795A" w:rsidRPr="00B23DB0" w:rsidRDefault="006B795A" w:rsidP="0028514C">
            <w:pPr>
              <w:widowControl w:val="0"/>
              <w:spacing w:before="120" w:after="120"/>
              <w:ind w:right="-108"/>
              <w:rPr>
                <w:snapToGrid w:val="0"/>
                <w:sz w:val="24"/>
                <w:szCs w:val="24"/>
                <w:lang w:val="en-US"/>
              </w:rPr>
            </w:pPr>
            <w:r w:rsidRPr="00B23DB0">
              <w:rPr>
                <w:snapToGrid w:val="0"/>
                <w:sz w:val="24"/>
                <w:szCs w:val="24"/>
                <w:lang w:val="en-US"/>
              </w:rPr>
              <w:t xml:space="preserve">MS Windows 2000/2003 </w:t>
            </w:r>
            <w:r w:rsidRPr="00B23DB0">
              <w:rPr>
                <w:snapToGrid w:val="0"/>
                <w:sz w:val="24"/>
                <w:szCs w:val="24"/>
              </w:rPr>
              <w:t>и</w:t>
            </w:r>
            <w:r w:rsidRPr="00B23DB0">
              <w:rPr>
                <w:snapToGrid w:val="0"/>
                <w:sz w:val="24"/>
                <w:szCs w:val="24"/>
                <w:lang w:val="en-US"/>
              </w:rPr>
              <w:t xml:space="preserve"> Windows XP</w:t>
            </w:r>
          </w:p>
        </w:tc>
        <w:tc>
          <w:tcPr>
            <w:tcW w:w="704" w:type="dxa"/>
            <w:vAlign w:val="center"/>
          </w:tcPr>
          <w:p w14:paraId="73B3893D" w14:textId="77777777" w:rsidR="006B795A" w:rsidRPr="00B23DB0" w:rsidRDefault="006B795A" w:rsidP="009F57EF">
            <w:pPr>
              <w:widowControl w:val="0"/>
              <w:jc w:val="center"/>
              <w:rPr>
                <w:snapToGrid w:val="0"/>
                <w:sz w:val="24"/>
                <w:szCs w:val="24"/>
              </w:rPr>
            </w:pPr>
            <w:r w:rsidRPr="00B23DB0">
              <w:rPr>
                <w:snapToGrid w:val="0"/>
                <w:sz w:val="24"/>
                <w:szCs w:val="24"/>
              </w:rPr>
              <w:t>шт.</w:t>
            </w:r>
          </w:p>
        </w:tc>
        <w:tc>
          <w:tcPr>
            <w:tcW w:w="972" w:type="dxa"/>
            <w:vAlign w:val="center"/>
          </w:tcPr>
          <w:p w14:paraId="49A4D5A8" w14:textId="77777777" w:rsidR="006B795A" w:rsidRDefault="006B795A" w:rsidP="006B795A">
            <w:pPr>
              <w:jc w:val="center"/>
            </w:pPr>
            <w:r w:rsidRPr="002E7B89"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540" w:type="dxa"/>
            <w:vAlign w:val="center"/>
          </w:tcPr>
          <w:p w14:paraId="53A56878" w14:textId="77777777" w:rsidR="006B795A" w:rsidRPr="00B23DB0" w:rsidRDefault="006B795A" w:rsidP="00286805">
            <w:pPr>
              <w:widowControl w:val="0"/>
              <w:jc w:val="center"/>
              <w:rPr>
                <w:snapToGrid w:val="0"/>
                <w:sz w:val="24"/>
                <w:szCs w:val="24"/>
              </w:rPr>
            </w:pPr>
            <w:r w:rsidRPr="00B23DB0">
              <w:rPr>
                <w:snapToGrid w:val="0"/>
                <w:sz w:val="24"/>
                <w:szCs w:val="24"/>
              </w:rPr>
              <w:t>1</w:t>
            </w:r>
            <w:r w:rsidRPr="00B23DB0">
              <w:rPr>
                <w:snapToGrid w:val="0"/>
                <w:sz w:val="24"/>
                <w:szCs w:val="24"/>
                <w:lang w:val="en-US"/>
              </w:rPr>
              <w:t>8</w:t>
            </w:r>
            <w:r w:rsidRPr="00B23DB0">
              <w:rPr>
                <w:snapToGrid w:val="0"/>
                <w:sz w:val="24"/>
                <w:szCs w:val="24"/>
              </w:rPr>
              <w:t>00,00</w:t>
            </w:r>
          </w:p>
        </w:tc>
        <w:tc>
          <w:tcPr>
            <w:tcW w:w="1668" w:type="dxa"/>
            <w:vAlign w:val="center"/>
          </w:tcPr>
          <w:p w14:paraId="0BA5A6A7" w14:textId="77777777" w:rsidR="006B795A" w:rsidRPr="006B795A" w:rsidRDefault="006B795A" w:rsidP="009F57EF">
            <w:pPr>
              <w:widowControl w:val="0"/>
              <w:jc w:val="center"/>
              <w:rPr>
                <w:b/>
                <w:sz w:val="24"/>
                <w:szCs w:val="24"/>
              </w:rPr>
            </w:pPr>
            <w:r w:rsidRPr="006B795A">
              <w:rPr>
                <w:b/>
                <w:snapToGrid w:val="0"/>
                <w:sz w:val="24"/>
                <w:szCs w:val="24"/>
              </w:rPr>
              <w:t>1</w:t>
            </w:r>
            <w:r w:rsidRPr="006B795A">
              <w:rPr>
                <w:b/>
                <w:snapToGrid w:val="0"/>
                <w:sz w:val="24"/>
                <w:szCs w:val="24"/>
                <w:lang w:val="en-US"/>
              </w:rPr>
              <w:t>8</w:t>
            </w:r>
            <w:r w:rsidRPr="006B795A">
              <w:rPr>
                <w:b/>
                <w:snapToGrid w:val="0"/>
                <w:sz w:val="24"/>
                <w:szCs w:val="24"/>
              </w:rPr>
              <w:t>00,00</w:t>
            </w:r>
          </w:p>
        </w:tc>
      </w:tr>
      <w:tr w:rsidR="006B795A" w:rsidRPr="00B23DB0" w14:paraId="09580918" w14:textId="77777777" w:rsidTr="006B795A">
        <w:tc>
          <w:tcPr>
            <w:tcW w:w="817" w:type="dxa"/>
            <w:vAlign w:val="center"/>
          </w:tcPr>
          <w:p w14:paraId="5CBDFC94" w14:textId="77777777" w:rsidR="006B795A" w:rsidRPr="00B23DB0" w:rsidRDefault="006B795A" w:rsidP="0028514C">
            <w:pPr>
              <w:widowControl w:val="0"/>
              <w:numPr>
                <w:ilvl w:val="1"/>
                <w:numId w:val="20"/>
              </w:numPr>
              <w:tabs>
                <w:tab w:val="left" w:pos="709"/>
              </w:tabs>
              <w:ind w:left="0" w:right="175" w:firstLine="142"/>
              <w:rPr>
                <w:snapToGrid w:val="0"/>
                <w:sz w:val="24"/>
                <w:szCs w:val="24"/>
              </w:rPr>
            </w:pPr>
          </w:p>
        </w:tc>
        <w:tc>
          <w:tcPr>
            <w:tcW w:w="4717" w:type="dxa"/>
            <w:vAlign w:val="center"/>
          </w:tcPr>
          <w:p w14:paraId="7F8F8FB4" w14:textId="77777777" w:rsidR="006B795A" w:rsidRPr="00B23DB0" w:rsidRDefault="006B795A" w:rsidP="0028514C">
            <w:pPr>
              <w:widowControl w:val="0"/>
              <w:ind w:right="-108"/>
              <w:rPr>
                <w:b/>
                <w:snapToGrid w:val="0"/>
                <w:sz w:val="24"/>
                <w:szCs w:val="24"/>
              </w:rPr>
            </w:pPr>
            <w:r w:rsidRPr="00B23DB0">
              <w:rPr>
                <w:b/>
                <w:snapToGrid w:val="0"/>
                <w:sz w:val="24"/>
                <w:szCs w:val="24"/>
              </w:rPr>
              <w:t xml:space="preserve">версия 3.6 </w:t>
            </w:r>
          </w:p>
          <w:p w14:paraId="4188F9B5" w14:textId="77777777" w:rsidR="006B795A" w:rsidRPr="00B23DB0" w:rsidRDefault="006B795A" w:rsidP="0028514C">
            <w:pPr>
              <w:widowControl w:val="0"/>
              <w:spacing w:before="120" w:after="120"/>
              <w:ind w:right="-108"/>
              <w:rPr>
                <w:snapToGrid w:val="0"/>
                <w:sz w:val="24"/>
                <w:szCs w:val="24"/>
                <w:lang w:val="en-US"/>
              </w:rPr>
            </w:pPr>
            <w:r w:rsidRPr="00B23DB0">
              <w:rPr>
                <w:snapToGrid w:val="0"/>
                <w:sz w:val="24"/>
                <w:szCs w:val="24"/>
                <w:lang w:val="en-US"/>
              </w:rPr>
              <w:t>MS Windows 2000/XP/2003/Vista (IA32, IA64)</w:t>
            </w:r>
          </w:p>
        </w:tc>
        <w:tc>
          <w:tcPr>
            <w:tcW w:w="704" w:type="dxa"/>
            <w:vAlign w:val="center"/>
          </w:tcPr>
          <w:p w14:paraId="3EE05E69" w14:textId="77777777" w:rsidR="006B795A" w:rsidRPr="00B23DB0" w:rsidRDefault="006B795A" w:rsidP="009F57EF">
            <w:pPr>
              <w:widowControl w:val="0"/>
              <w:jc w:val="center"/>
              <w:rPr>
                <w:snapToGrid w:val="0"/>
                <w:sz w:val="24"/>
                <w:szCs w:val="24"/>
                <w:lang w:val="en-US"/>
              </w:rPr>
            </w:pPr>
            <w:r w:rsidRPr="00B23DB0">
              <w:rPr>
                <w:snapToGrid w:val="0"/>
                <w:sz w:val="24"/>
                <w:szCs w:val="24"/>
              </w:rPr>
              <w:t>шт.</w:t>
            </w:r>
          </w:p>
        </w:tc>
        <w:tc>
          <w:tcPr>
            <w:tcW w:w="972" w:type="dxa"/>
            <w:vAlign w:val="center"/>
          </w:tcPr>
          <w:p w14:paraId="4092AAD3" w14:textId="77777777" w:rsidR="006B795A" w:rsidRDefault="006B795A" w:rsidP="006B795A">
            <w:pPr>
              <w:jc w:val="center"/>
            </w:pPr>
            <w:r w:rsidRPr="002E7B89"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540" w:type="dxa"/>
            <w:vAlign w:val="center"/>
          </w:tcPr>
          <w:p w14:paraId="55B041D5" w14:textId="77777777" w:rsidR="006B795A" w:rsidRPr="00B23DB0" w:rsidRDefault="006B795A" w:rsidP="00286805">
            <w:pPr>
              <w:widowControl w:val="0"/>
              <w:jc w:val="center"/>
              <w:rPr>
                <w:snapToGrid w:val="0"/>
                <w:sz w:val="24"/>
                <w:szCs w:val="24"/>
              </w:rPr>
            </w:pPr>
            <w:r w:rsidRPr="00B23DB0">
              <w:rPr>
                <w:snapToGrid w:val="0"/>
                <w:sz w:val="24"/>
                <w:szCs w:val="24"/>
              </w:rPr>
              <w:t>1</w:t>
            </w:r>
            <w:r w:rsidRPr="00B23DB0">
              <w:rPr>
                <w:snapToGrid w:val="0"/>
                <w:sz w:val="24"/>
                <w:szCs w:val="24"/>
                <w:lang w:val="en-US"/>
              </w:rPr>
              <w:t>8</w:t>
            </w:r>
            <w:r w:rsidRPr="00B23DB0">
              <w:rPr>
                <w:snapToGrid w:val="0"/>
                <w:sz w:val="24"/>
                <w:szCs w:val="24"/>
              </w:rPr>
              <w:t>00,00</w:t>
            </w:r>
          </w:p>
        </w:tc>
        <w:tc>
          <w:tcPr>
            <w:tcW w:w="1668" w:type="dxa"/>
            <w:vAlign w:val="center"/>
          </w:tcPr>
          <w:p w14:paraId="65DA78C5" w14:textId="77777777" w:rsidR="006B795A" w:rsidRPr="006B795A" w:rsidRDefault="006B795A" w:rsidP="009F57EF">
            <w:pPr>
              <w:widowControl w:val="0"/>
              <w:jc w:val="center"/>
              <w:rPr>
                <w:b/>
                <w:sz w:val="24"/>
                <w:szCs w:val="24"/>
              </w:rPr>
            </w:pPr>
            <w:r w:rsidRPr="006B795A">
              <w:rPr>
                <w:b/>
                <w:snapToGrid w:val="0"/>
                <w:sz w:val="24"/>
                <w:szCs w:val="24"/>
              </w:rPr>
              <w:t>1</w:t>
            </w:r>
            <w:r w:rsidRPr="006B795A">
              <w:rPr>
                <w:b/>
                <w:snapToGrid w:val="0"/>
                <w:sz w:val="24"/>
                <w:szCs w:val="24"/>
                <w:lang w:val="en-US"/>
              </w:rPr>
              <w:t>8</w:t>
            </w:r>
            <w:r w:rsidRPr="006B795A">
              <w:rPr>
                <w:b/>
                <w:snapToGrid w:val="0"/>
                <w:sz w:val="24"/>
                <w:szCs w:val="24"/>
              </w:rPr>
              <w:t>00,00</w:t>
            </w:r>
          </w:p>
        </w:tc>
      </w:tr>
      <w:tr w:rsidR="007E6989" w:rsidRPr="00B23DB0" w14:paraId="1340407D" w14:textId="77777777" w:rsidTr="00A80ABC">
        <w:trPr>
          <w:trHeight w:val="470"/>
        </w:trPr>
        <w:tc>
          <w:tcPr>
            <w:tcW w:w="6238" w:type="dxa"/>
            <w:gridSpan w:val="3"/>
            <w:vAlign w:val="center"/>
          </w:tcPr>
          <w:p w14:paraId="116183EF" w14:textId="77777777" w:rsidR="007E6989" w:rsidRPr="00B23DB0" w:rsidRDefault="007E6989" w:rsidP="009F57EF">
            <w:pPr>
              <w:widowControl w:val="0"/>
              <w:jc w:val="center"/>
              <w:rPr>
                <w:b/>
                <w:snapToGrid w:val="0"/>
                <w:sz w:val="24"/>
                <w:szCs w:val="24"/>
              </w:rPr>
            </w:pPr>
            <w:r w:rsidRPr="00B23DB0">
              <w:rPr>
                <w:b/>
                <w:snapToGrid w:val="0"/>
                <w:sz w:val="24"/>
                <w:szCs w:val="24"/>
              </w:rPr>
              <w:t>ИТОГО:</w:t>
            </w:r>
          </w:p>
        </w:tc>
        <w:tc>
          <w:tcPr>
            <w:tcW w:w="4180" w:type="dxa"/>
            <w:gridSpan w:val="3"/>
            <w:vAlign w:val="center"/>
          </w:tcPr>
          <w:p w14:paraId="650F33BA" w14:textId="77777777" w:rsidR="007E6989" w:rsidRPr="006B795A" w:rsidRDefault="006B795A" w:rsidP="009F57EF">
            <w:pPr>
              <w:widowControl w:val="0"/>
              <w:jc w:val="center"/>
              <w:rPr>
                <w:b/>
                <w:snapToGrid w:val="0"/>
                <w:sz w:val="24"/>
                <w:szCs w:val="24"/>
              </w:rPr>
            </w:pPr>
            <w:r w:rsidRPr="006B795A">
              <w:rPr>
                <w:b/>
                <w:snapToGrid w:val="0"/>
                <w:sz w:val="24"/>
                <w:szCs w:val="24"/>
              </w:rPr>
              <w:t>1</w:t>
            </w:r>
            <w:r w:rsidRPr="006B795A">
              <w:rPr>
                <w:b/>
                <w:snapToGrid w:val="0"/>
                <w:sz w:val="24"/>
                <w:szCs w:val="24"/>
                <w:lang w:val="en-US"/>
              </w:rPr>
              <w:t>8</w:t>
            </w:r>
            <w:r w:rsidRPr="006B795A">
              <w:rPr>
                <w:b/>
                <w:snapToGrid w:val="0"/>
                <w:sz w:val="24"/>
                <w:szCs w:val="24"/>
              </w:rPr>
              <w:t>00,00</w:t>
            </w:r>
          </w:p>
        </w:tc>
      </w:tr>
    </w:tbl>
    <w:p w14:paraId="22F6ADB0" w14:textId="77777777" w:rsidR="0098618E" w:rsidRPr="00B23DB0" w:rsidRDefault="0098618E">
      <w:pPr>
        <w:pStyle w:val="Normal"/>
        <w:jc w:val="center"/>
        <w:rPr>
          <w:b/>
          <w:sz w:val="24"/>
          <w:szCs w:val="24"/>
        </w:rPr>
      </w:pPr>
    </w:p>
    <w:p w14:paraId="6C720E34" w14:textId="77777777" w:rsidR="006B795A" w:rsidRDefault="009F57EF" w:rsidP="006B795A">
      <w:pPr>
        <w:pStyle w:val="Normal"/>
        <w:jc w:val="center"/>
        <w:rPr>
          <w:b/>
          <w:sz w:val="24"/>
          <w:szCs w:val="24"/>
        </w:rPr>
      </w:pPr>
      <w:r w:rsidRPr="00B23DB0">
        <w:rPr>
          <w:b/>
          <w:sz w:val="24"/>
          <w:szCs w:val="24"/>
        </w:rPr>
        <w:t xml:space="preserve">Итого: </w:t>
      </w:r>
      <w:r w:rsidR="006B795A">
        <w:rPr>
          <w:b/>
          <w:sz w:val="24"/>
          <w:szCs w:val="24"/>
        </w:rPr>
        <w:t>1 800,00 рублей (одна тысяча восемьсот рублей 00 копеек)</w:t>
      </w:r>
    </w:p>
    <w:p w14:paraId="6E97D5DA" w14:textId="77777777" w:rsidR="009F57EF" w:rsidRPr="003C35E4" w:rsidRDefault="009F57EF">
      <w:pPr>
        <w:pStyle w:val="Normal"/>
        <w:jc w:val="center"/>
        <w:rPr>
          <w:b/>
          <w:sz w:val="22"/>
          <w:szCs w:val="22"/>
        </w:rPr>
      </w:pPr>
    </w:p>
    <w:p w14:paraId="51F3FADD" w14:textId="77777777" w:rsidR="0098618E" w:rsidRPr="003C35E4" w:rsidRDefault="0098618E">
      <w:pPr>
        <w:pStyle w:val="Normal"/>
        <w:ind w:firstLine="720"/>
        <w:jc w:val="both"/>
        <w:rPr>
          <w:sz w:val="22"/>
          <w:szCs w:val="22"/>
        </w:rPr>
      </w:pPr>
    </w:p>
    <w:p w14:paraId="17EBD511" w14:textId="77777777" w:rsidR="0098618E" w:rsidRPr="003C35E4" w:rsidRDefault="0098618E">
      <w:pPr>
        <w:pStyle w:val="Normal"/>
        <w:ind w:firstLine="720"/>
        <w:jc w:val="both"/>
        <w:rPr>
          <w:sz w:val="22"/>
          <w:szCs w:val="22"/>
        </w:rPr>
      </w:pPr>
    </w:p>
    <w:p w14:paraId="4D59AC6A" w14:textId="77777777" w:rsidR="0098618E" w:rsidRPr="003C35E4" w:rsidRDefault="0098618E">
      <w:pPr>
        <w:pStyle w:val="Normal"/>
        <w:ind w:firstLine="720"/>
        <w:jc w:val="both"/>
        <w:rPr>
          <w:sz w:val="22"/>
          <w:szCs w:val="22"/>
        </w:rPr>
      </w:pPr>
    </w:p>
    <w:p w14:paraId="0438440A" w14:textId="77777777" w:rsidR="0098618E" w:rsidRPr="003C35E4" w:rsidRDefault="0098618E">
      <w:pPr>
        <w:pStyle w:val="Normal"/>
        <w:ind w:firstLine="720"/>
        <w:jc w:val="both"/>
        <w:rPr>
          <w:sz w:val="22"/>
          <w:szCs w:val="22"/>
        </w:rPr>
      </w:pPr>
    </w:p>
    <w:p w14:paraId="7D96EBD3" w14:textId="77777777" w:rsidR="0098618E" w:rsidRPr="003C35E4" w:rsidRDefault="0098618E">
      <w:pPr>
        <w:pStyle w:val="Normal"/>
        <w:ind w:firstLine="720"/>
        <w:jc w:val="both"/>
        <w:rPr>
          <w:sz w:val="22"/>
          <w:szCs w:val="22"/>
        </w:rPr>
      </w:pPr>
    </w:p>
    <w:tbl>
      <w:tblPr>
        <w:tblW w:w="0" w:type="auto"/>
        <w:tblInd w:w="227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4678"/>
        <w:gridCol w:w="4535"/>
      </w:tblGrid>
      <w:tr w:rsidR="0098618E" w:rsidRPr="003C35E4" w14:paraId="4A8C3BCB" w14:textId="77777777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678" w:type="dxa"/>
          </w:tcPr>
          <w:p w14:paraId="21E206B3" w14:textId="77777777" w:rsidR="0098618E" w:rsidRPr="003C35E4" w:rsidRDefault="0098618E" w:rsidP="00103C9A">
            <w:pPr>
              <w:keepNext/>
              <w:spacing w:before="80" w:line="360" w:lineRule="auto"/>
              <w:ind w:left="142"/>
              <w:rPr>
                <w:b/>
                <w:sz w:val="22"/>
                <w:szCs w:val="22"/>
              </w:rPr>
            </w:pPr>
            <w:r w:rsidRPr="003C35E4">
              <w:rPr>
                <w:b/>
                <w:sz w:val="22"/>
                <w:szCs w:val="22"/>
              </w:rPr>
              <w:t xml:space="preserve">От </w:t>
            </w:r>
            <w:r w:rsidR="00103C9A">
              <w:rPr>
                <w:b/>
                <w:snapToGrid w:val="0"/>
                <w:color w:val="000000"/>
                <w:sz w:val="22"/>
                <w:szCs w:val="22"/>
              </w:rPr>
              <w:t>Лицензиата</w:t>
            </w:r>
            <w:r w:rsidRPr="003C35E4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4535" w:type="dxa"/>
          </w:tcPr>
          <w:p w14:paraId="7727BD0B" w14:textId="77777777" w:rsidR="0098618E" w:rsidRPr="003C35E4" w:rsidRDefault="0098618E">
            <w:pPr>
              <w:keepNext/>
              <w:spacing w:before="80" w:line="360" w:lineRule="auto"/>
              <w:rPr>
                <w:b/>
                <w:sz w:val="22"/>
                <w:szCs w:val="22"/>
              </w:rPr>
            </w:pPr>
            <w:r w:rsidRPr="003C35E4">
              <w:rPr>
                <w:b/>
                <w:sz w:val="22"/>
                <w:szCs w:val="22"/>
              </w:rPr>
              <w:t xml:space="preserve">От </w:t>
            </w:r>
            <w:r w:rsidR="00103C9A">
              <w:rPr>
                <w:b/>
                <w:sz w:val="22"/>
                <w:szCs w:val="22"/>
              </w:rPr>
              <w:t>Субл</w:t>
            </w:r>
            <w:r w:rsidR="004A661C">
              <w:rPr>
                <w:b/>
                <w:sz w:val="22"/>
                <w:szCs w:val="22"/>
              </w:rPr>
              <w:t>ицензиата</w:t>
            </w:r>
            <w:r w:rsidRPr="003C35E4">
              <w:rPr>
                <w:b/>
                <w:sz w:val="22"/>
                <w:szCs w:val="22"/>
              </w:rPr>
              <w:t>:</w:t>
            </w:r>
          </w:p>
        </w:tc>
      </w:tr>
      <w:tr w:rsidR="00D45BD8" w:rsidRPr="003C35E4" w14:paraId="3D9E7B15" w14:textId="77777777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678" w:type="dxa"/>
          </w:tcPr>
          <w:p w14:paraId="00DEAAB3" w14:textId="77777777" w:rsidR="00D45BD8" w:rsidRPr="0096265A" w:rsidRDefault="00D45BD8" w:rsidP="007C6FD0">
            <w:pPr>
              <w:pStyle w:val="af"/>
              <w:tabs>
                <w:tab w:val="left" w:pos="1122"/>
              </w:tabs>
              <w:rPr>
                <w:sz w:val="22"/>
                <w:szCs w:val="22"/>
              </w:rPr>
            </w:pPr>
            <w:r w:rsidRPr="0096265A">
              <w:rPr>
                <w:sz w:val="22"/>
                <w:szCs w:val="22"/>
              </w:rPr>
              <w:t xml:space="preserve">Начальник абонентского </w:t>
            </w:r>
            <w:proofErr w:type="gramStart"/>
            <w:r w:rsidRPr="0096265A">
              <w:rPr>
                <w:sz w:val="22"/>
                <w:szCs w:val="22"/>
              </w:rPr>
              <w:t>отдела  ЗАО</w:t>
            </w:r>
            <w:proofErr w:type="gramEnd"/>
            <w:r w:rsidRPr="0096265A">
              <w:rPr>
                <w:sz w:val="22"/>
                <w:szCs w:val="22"/>
              </w:rPr>
              <w:t xml:space="preserve"> «АНК» </w:t>
            </w:r>
          </w:p>
        </w:tc>
        <w:tc>
          <w:tcPr>
            <w:tcW w:w="4535" w:type="dxa"/>
          </w:tcPr>
          <w:p w14:paraId="7947413B" w14:textId="77777777" w:rsidR="00D45BD8" w:rsidRPr="003C35E4" w:rsidRDefault="00D45BD8" w:rsidP="00DA5AC3">
            <w:pPr>
              <w:keepNext/>
              <w:spacing w:before="80" w:line="360" w:lineRule="auto"/>
              <w:rPr>
                <w:sz w:val="22"/>
                <w:szCs w:val="22"/>
              </w:rPr>
            </w:pPr>
            <w:r w:rsidRPr="00B23DB0">
              <w:rPr>
                <w:sz w:val="22"/>
                <w:szCs w:val="22"/>
              </w:rPr>
              <w:t>ПодписьКлиентаДолжность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D45BD8" w:rsidRPr="003C35E4" w14:paraId="7C02E945" w14:textId="77777777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678" w:type="dxa"/>
          </w:tcPr>
          <w:p w14:paraId="03E4A362" w14:textId="77777777" w:rsidR="00D45BD8" w:rsidRPr="0096265A" w:rsidRDefault="00D45BD8" w:rsidP="00D45BD8">
            <w:pPr>
              <w:pStyle w:val="af"/>
              <w:tabs>
                <w:tab w:val="left" w:pos="1122"/>
              </w:tabs>
              <w:spacing w:after="120"/>
              <w:jc w:val="center"/>
              <w:rPr>
                <w:sz w:val="22"/>
                <w:szCs w:val="22"/>
              </w:rPr>
            </w:pPr>
            <w:r w:rsidRPr="0096265A">
              <w:rPr>
                <w:sz w:val="22"/>
                <w:szCs w:val="22"/>
              </w:rPr>
              <w:br/>
              <w:t>_________________</w:t>
            </w:r>
            <w:proofErr w:type="gramStart"/>
            <w:r w:rsidRPr="0096265A">
              <w:rPr>
                <w:sz w:val="22"/>
                <w:szCs w:val="22"/>
              </w:rPr>
              <w:t>_  /</w:t>
            </w:r>
            <w:proofErr w:type="gramEnd"/>
            <w:r w:rsidRPr="0096265A">
              <w:rPr>
                <w:sz w:val="22"/>
                <w:szCs w:val="22"/>
              </w:rPr>
              <w:t>Замескина О.Л./</w:t>
            </w:r>
            <w:r w:rsidRPr="0096265A">
              <w:rPr>
                <w:sz w:val="22"/>
                <w:szCs w:val="22"/>
              </w:rPr>
              <w:br/>
            </w:r>
          </w:p>
        </w:tc>
        <w:tc>
          <w:tcPr>
            <w:tcW w:w="4535" w:type="dxa"/>
          </w:tcPr>
          <w:p w14:paraId="755C9667" w14:textId="77777777" w:rsidR="00D45BD8" w:rsidRPr="003C35E4" w:rsidRDefault="00D45BD8">
            <w:pPr>
              <w:keepNext/>
              <w:spacing w:before="80" w:line="360" w:lineRule="auto"/>
              <w:rPr>
                <w:sz w:val="22"/>
                <w:szCs w:val="22"/>
              </w:rPr>
            </w:pPr>
            <w:r w:rsidRPr="003C35E4">
              <w:rPr>
                <w:sz w:val="22"/>
                <w:szCs w:val="22"/>
              </w:rPr>
              <w:t>_________________________</w:t>
            </w:r>
            <w:r>
              <w:rPr>
                <w:sz w:val="22"/>
                <w:szCs w:val="22"/>
              </w:rPr>
              <w:t xml:space="preserve"> ПодписьКлиентаФИО</w:t>
            </w:r>
          </w:p>
        </w:tc>
      </w:tr>
      <w:tr w:rsidR="0098618E" w:rsidRPr="003C35E4" w14:paraId="08EC35B6" w14:textId="77777777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678" w:type="dxa"/>
          </w:tcPr>
          <w:p w14:paraId="16BC0603" w14:textId="77777777" w:rsidR="0098618E" w:rsidRPr="003C35E4" w:rsidRDefault="0098618E">
            <w:pPr>
              <w:keepNext/>
              <w:spacing w:before="80" w:line="360" w:lineRule="auto"/>
              <w:jc w:val="center"/>
              <w:rPr>
                <w:sz w:val="22"/>
                <w:szCs w:val="22"/>
              </w:rPr>
            </w:pPr>
            <w:r w:rsidRPr="003C35E4">
              <w:rPr>
                <w:sz w:val="22"/>
                <w:szCs w:val="22"/>
              </w:rPr>
              <w:t>М.П.</w:t>
            </w:r>
          </w:p>
        </w:tc>
        <w:tc>
          <w:tcPr>
            <w:tcW w:w="4535" w:type="dxa"/>
          </w:tcPr>
          <w:p w14:paraId="463F6400" w14:textId="77777777" w:rsidR="0098618E" w:rsidRPr="003C35E4" w:rsidRDefault="0098618E">
            <w:pPr>
              <w:keepNext/>
              <w:spacing w:before="80" w:line="360" w:lineRule="auto"/>
              <w:jc w:val="center"/>
              <w:rPr>
                <w:sz w:val="22"/>
                <w:szCs w:val="22"/>
              </w:rPr>
            </w:pPr>
            <w:r w:rsidRPr="003C35E4">
              <w:rPr>
                <w:sz w:val="22"/>
                <w:szCs w:val="22"/>
              </w:rPr>
              <w:t>М.П.</w:t>
            </w:r>
          </w:p>
        </w:tc>
      </w:tr>
    </w:tbl>
    <w:p w14:paraId="68D53532" w14:textId="77777777" w:rsidR="0098618E" w:rsidRPr="003C35E4" w:rsidRDefault="0098618E" w:rsidP="002044BB">
      <w:pPr>
        <w:rPr>
          <w:sz w:val="22"/>
          <w:szCs w:val="22"/>
        </w:rPr>
      </w:pPr>
    </w:p>
    <w:sectPr w:rsidR="0098618E" w:rsidRPr="003C35E4" w:rsidSect="0033029D">
      <w:footerReference w:type="default" r:id="rId10"/>
      <w:endnotePr>
        <w:numFmt w:val="decimal"/>
      </w:endnotePr>
      <w:type w:val="continuous"/>
      <w:pgSz w:w="11906" w:h="16838"/>
      <w:pgMar w:top="993" w:right="991" w:bottom="993" w:left="1134" w:header="720" w:footer="3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0A51D" w14:textId="77777777" w:rsidR="00AF573D" w:rsidRDefault="00AF573D" w:rsidP="00541832">
      <w:r>
        <w:separator/>
      </w:r>
    </w:p>
  </w:endnote>
  <w:endnote w:type="continuationSeparator" w:id="0">
    <w:p w14:paraId="1A23CD8C" w14:textId="77777777" w:rsidR="00AF573D" w:rsidRDefault="00AF573D" w:rsidP="00541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rystal">
    <w:altName w:val="Times New Roman"/>
    <w:panose1 w:val="020B0604020202020204"/>
    <w:charset w:val="00"/>
    <w:family w:val="roman"/>
    <w:notTrueType/>
    <w:pitch w:val="default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003E4" w14:textId="77777777" w:rsidR="00802606" w:rsidRDefault="00802606" w:rsidP="00541832">
    <w:pPr>
      <w:pStyle w:val="a4"/>
      <w:tabs>
        <w:tab w:val="left" w:pos="1035"/>
        <w:tab w:val="right" w:pos="9781"/>
      </w:tabs>
      <w:jc w:val="left"/>
    </w:pPr>
    <w:r>
      <w:rPr>
        <w:rFonts w:ascii="Calibri" w:hAnsi="Calibri"/>
      </w:rPr>
      <w:t xml:space="preserve">Версия </w:t>
    </w:r>
    <w:r w:rsidR="007E6989">
      <w:rPr>
        <w:rFonts w:ascii="Calibri" w:hAnsi="Calibri"/>
      </w:rPr>
      <w:t>2</w:t>
    </w:r>
    <w:r w:rsidRPr="00541832">
      <w:rPr>
        <w:rFonts w:ascii="Calibri" w:hAnsi="Calibri"/>
      </w:rPr>
      <w:tab/>
    </w:r>
    <w:r w:rsidRPr="00B23DB0">
      <w:rPr>
        <w:rFonts w:ascii="Calibri" w:hAnsi="Calibri"/>
      </w:rPr>
      <w:tab/>
    </w:r>
    <w:r w:rsidRPr="00B23DB0">
      <w:rPr>
        <w:rFonts w:ascii="Times New Roman" w:hAnsi="Times New Roman"/>
        <w:sz w:val="20"/>
      </w:rPr>
      <w:t>Договор №</w:t>
    </w:r>
    <w:permStart w:id="1232491356" w:edGrp="everyone"/>
    <w:r w:rsidR="00BA51D8" w:rsidRPr="00B23DB0">
      <w:rPr>
        <w:rFonts w:ascii="Times New Roman" w:hAnsi="Times New Roman"/>
        <w:sz w:val="20"/>
      </w:rPr>
      <w:t xml:space="preserve"> </w:t>
    </w:r>
    <w:proofErr w:type="gramStart"/>
    <w:r w:rsidR="005A1F58" w:rsidRPr="00B23DB0">
      <w:rPr>
        <w:rFonts w:ascii="Times New Roman" w:hAnsi="Times New Roman"/>
        <w:b/>
        <w:sz w:val="20"/>
      </w:rPr>
      <w:t>НомерКПДоговора</w:t>
    </w:r>
    <w:r w:rsidR="005A1F58" w:rsidRPr="00B23DB0">
      <w:rPr>
        <w:rFonts w:ascii="Times New Roman" w:hAnsi="Times New Roman"/>
        <w:sz w:val="20"/>
      </w:rPr>
      <w:t xml:space="preserve">  </w:t>
    </w:r>
    <w:permEnd w:id="1232491356"/>
    <w:r w:rsidRPr="00B23DB0">
      <w:rPr>
        <w:rFonts w:ascii="Times New Roman" w:hAnsi="Times New Roman"/>
        <w:sz w:val="20"/>
      </w:rPr>
      <w:t>от</w:t>
    </w:r>
    <w:proofErr w:type="gramEnd"/>
    <w:r w:rsidRPr="00B23DB0">
      <w:rPr>
        <w:rFonts w:ascii="Times New Roman" w:hAnsi="Times New Roman"/>
        <w:sz w:val="20"/>
      </w:rPr>
      <w:t xml:space="preserve"> </w:t>
    </w:r>
    <w:r w:rsidR="005A1F58" w:rsidRPr="00B23DB0">
      <w:rPr>
        <w:rFonts w:ascii="Times New Roman" w:hAnsi="Times New Roman"/>
        <w:sz w:val="20"/>
      </w:rPr>
      <w:t>ДатаКПДоговора</w:t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B36D6E">
      <w:rPr>
        <w:noProof/>
      </w:rPr>
      <w:t>1</w:t>
    </w:r>
    <w:r>
      <w:fldChar w:fldCharType="end"/>
    </w:r>
  </w:p>
  <w:p w14:paraId="43523AFD" w14:textId="77777777" w:rsidR="00802606" w:rsidRDefault="0080260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4C643" w14:textId="77777777" w:rsidR="00AF573D" w:rsidRDefault="00AF573D" w:rsidP="00541832">
      <w:r>
        <w:separator/>
      </w:r>
    </w:p>
  </w:footnote>
  <w:footnote w:type="continuationSeparator" w:id="0">
    <w:p w14:paraId="05ECFD1D" w14:textId="77777777" w:rsidR="00AF573D" w:rsidRDefault="00AF573D" w:rsidP="00541832">
      <w:r>
        <w:continuationSeparator/>
      </w:r>
    </w:p>
  </w:footnote>
  <w:footnote w:id="1">
    <w:p w14:paraId="6F37BC96" w14:textId="77777777" w:rsidR="00483BD7" w:rsidRPr="006D5682" w:rsidRDefault="00483BD7" w:rsidP="00483BD7">
      <w:pPr>
        <w:spacing w:before="100" w:beforeAutospacing="1" w:after="100" w:afterAutospacing="1"/>
        <w:ind w:left="360"/>
        <w:rPr>
          <w:lang w:val="en-US"/>
        </w:rPr>
      </w:pPr>
      <w:r>
        <w:rPr>
          <w:rStyle w:val="af6"/>
        </w:rPr>
        <w:footnoteRef/>
      </w:r>
      <w:r>
        <w:t xml:space="preserve"> СКЗИ </w:t>
      </w:r>
      <w:r w:rsidRPr="003C35E4">
        <w:rPr>
          <w:b/>
          <w:bCs/>
          <w:sz w:val="22"/>
          <w:szCs w:val="22"/>
        </w:rPr>
        <w:t>«</w:t>
      </w:r>
      <w:r w:rsidRPr="00483BD7">
        <w:t>КриптоПро CSP»</w:t>
      </w:r>
      <w:r>
        <w:t xml:space="preserve"> работает на платформах </w:t>
      </w:r>
      <w:r w:rsidR="006D5682">
        <w:rPr>
          <w:lang w:val="en-US"/>
        </w:rPr>
        <w:t>Windows</w:t>
      </w:r>
      <w:r w:rsidR="006D5682" w:rsidRPr="006D5682">
        <w:t xml:space="preserve"> </w:t>
      </w:r>
      <w:r w:rsidR="006D5682">
        <w:rPr>
          <w:lang w:val="en-US"/>
        </w:rPr>
        <w:t xml:space="preserve">Vista, </w:t>
      </w:r>
      <w:r w:rsidR="006D5682" w:rsidRPr="00483BD7">
        <w:rPr>
          <w:lang w:val="en-US"/>
        </w:rPr>
        <w:t>Windows XP</w:t>
      </w:r>
      <w:r w:rsidR="006D5682" w:rsidRPr="006D5682">
        <w:rPr>
          <w:lang w:val="en-US"/>
        </w:rPr>
        <w:t xml:space="preserve">, </w:t>
      </w:r>
      <w:r w:rsidRPr="006D5682">
        <w:rPr>
          <w:lang w:val="en-US"/>
        </w:rPr>
        <w:t xml:space="preserve">Windows </w:t>
      </w:r>
      <w:proofErr w:type="gramStart"/>
      <w:r w:rsidRPr="006D5682">
        <w:rPr>
          <w:lang w:val="en-US"/>
        </w:rPr>
        <w:t>2003 ,</w:t>
      </w:r>
      <w:proofErr w:type="gramEnd"/>
      <w:r w:rsidRPr="006D5682">
        <w:rPr>
          <w:lang w:val="en-US"/>
        </w:rPr>
        <w:t xml:space="preserve"> Windows 2000, Windows 98 </w:t>
      </w:r>
      <w:r w:rsidRPr="00483BD7">
        <w:t>с</w:t>
      </w:r>
      <w:r w:rsidRPr="006D5682">
        <w:rPr>
          <w:lang w:val="en-US"/>
        </w:rPr>
        <w:t xml:space="preserve"> </w:t>
      </w:r>
      <w:r w:rsidRPr="00483BD7">
        <w:t>установленным</w:t>
      </w:r>
      <w:r w:rsidRPr="006D5682">
        <w:rPr>
          <w:lang w:val="en-US"/>
        </w:rPr>
        <w:t xml:space="preserve"> </w:t>
      </w:r>
      <w:r w:rsidRPr="00483BD7">
        <w:t>ПО</w:t>
      </w:r>
      <w:r w:rsidRPr="006D5682">
        <w:rPr>
          <w:lang w:val="en-US"/>
        </w:rPr>
        <w:t xml:space="preserve"> MS Internet Explorer </w:t>
      </w:r>
      <w:r w:rsidRPr="00483BD7">
        <w:t>версии</w:t>
      </w:r>
      <w:r w:rsidRPr="006D5682">
        <w:rPr>
          <w:lang w:val="en-US"/>
        </w:rPr>
        <w:t xml:space="preserve"> 5.0 </w:t>
      </w:r>
      <w:r w:rsidRPr="00483BD7">
        <w:t>и</w:t>
      </w:r>
      <w:r w:rsidRPr="006D5682">
        <w:rPr>
          <w:lang w:val="en-US"/>
        </w:rPr>
        <w:t xml:space="preserve"> </w:t>
      </w:r>
      <w:r w:rsidRPr="00483BD7">
        <w:t>выше</w:t>
      </w:r>
    </w:p>
  </w:footnote>
  <w:footnote w:id="2">
    <w:p w14:paraId="484AAABF" w14:textId="77777777" w:rsidR="007E6989" w:rsidRDefault="007E6989">
      <w:pPr>
        <w:pStyle w:val="af4"/>
      </w:pPr>
      <w:r>
        <w:rPr>
          <w:rStyle w:val="af6"/>
        </w:rPr>
        <w:footnoteRef/>
      </w:r>
      <w:r>
        <w:t xml:space="preserve"> Версия Лицензии выбирается на основании используемой Вами операционной системы.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13FEA0"/>
    <w:multiLevelType w:val="hybridMultilevel"/>
    <w:tmpl w:val="FAFB356C"/>
    <w:lvl w:ilvl="0" w:tplc="FFFFFFFF">
      <w:start w:val="1"/>
      <w:numFmt w:val="decimal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EDFACD48"/>
    <w:multiLevelType w:val="hybridMultilevel"/>
    <w:tmpl w:val="0286C661"/>
    <w:lvl w:ilvl="0" w:tplc="FFFFFFFF">
      <w:start w:val="1"/>
      <w:numFmt w:val="decimal"/>
      <w:lvlText w:val=""/>
      <w:lvlJc w:val="left"/>
      <w:pPr>
        <w:ind w:left="0" w:firstLine="0"/>
      </w:pPr>
    </w:lvl>
    <w:lvl w:ilvl="1" w:tplc="FFFFFFFF">
      <w:start w:val="1"/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FFFFFFFE"/>
    <w:multiLevelType w:val="singleLevel"/>
    <w:tmpl w:val="4D482862"/>
    <w:lvl w:ilvl="0">
      <w:numFmt w:val="decimal"/>
      <w:lvlText w:val="*"/>
      <w:lvlJc w:val="left"/>
    </w:lvl>
  </w:abstractNum>
  <w:abstractNum w:abstractNumId="3" w15:restartNumberingAfterBreak="0">
    <w:nsid w:val="05110FB2"/>
    <w:multiLevelType w:val="singleLevel"/>
    <w:tmpl w:val="A2E46CB0"/>
    <w:lvl w:ilvl="0">
      <w:start w:val="1"/>
      <w:numFmt w:val="bullet"/>
      <w:lvlText w:val=""/>
      <w:lvlJc w:val="left"/>
      <w:pPr>
        <w:tabs>
          <w:tab w:val="num" w:pos="1040"/>
        </w:tabs>
        <w:ind w:left="170" w:firstLine="510"/>
      </w:pPr>
      <w:rPr>
        <w:rFonts w:ascii="Wingdings" w:hAnsi="Wingdings" w:hint="default"/>
      </w:rPr>
    </w:lvl>
  </w:abstractNum>
  <w:abstractNum w:abstractNumId="4" w15:restartNumberingAfterBreak="0">
    <w:nsid w:val="07451097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0844522C"/>
    <w:multiLevelType w:val="singleLevel"/>
    <w:tmpl w:val="637C28D4"/>
    <w:lvl w:ilvl="0">
      <w:start w:val="1"/>
      <w:numFmt w:val="bullet"/>
      <w:lvlText w:val=""/>
      <w:lvlJc w:val="left"/>
      <w:pPr>
        <w:tabs>
          <w:tab w:val="num" w:pos="757"/>
        </w:tabs>
        <w:ind w:left="360" w:firstLine="37"/>
      </w:pPr>
      <w:rPr>
        <w:rFonts w:ascii="Wingdings" w:hAnsi="Wingdings" w:hint="default"/>
      </w:rPr>
    </w:lvl>
  </w:abstractNum>
  <w:abstractNum w:abstractNumId="6" w15:restartNumberingAfterBreak="0">
    <w:nsid w:val="08642192"/>
    <w:multiLevelType w:val="singleLevel"/>
    <w:tmpl w:val="637C28D4"/>
    <w:lvl w:ilvl="0">
      <w:start w:val="1"/>
      <w:numFmt w:val="bullet"/>
      <w:lvlText w:val=""/>
      <w:lvlJc w:val="left"/>
      <w:pPr>
        <w:tabs>
          <w:tab w:val="num" w:pos="757"/>
        </w:tabs>
        <w:ind w:left="360" w:firstLine="37"/>
      </w:pPr>
      <w:rPr>
        <w:rFonts w:ascii="Wingdings" w:hAnsi="Wingdings" w:hint="default"/>
      </w:rPr>
    </w:lvl>
  </w:abstractNum>
  <w:abstractNum w:abstractNumId="7" w15:restartNumberingAfterBreak="0">
    <w:nsid w:val="0AA808D1"/>
    <w:multiLevelType w:val="singleLevel"/>
    <w:tmpl w:val="637C28D4"/>
    <w:lvl w:ilvl="0">
      <w:start w:val="1"/>
      <w:numFmt w:val="bullet"/>
      <w:lvlText w:val=""/>
      <w:lvlJc w:val="left"/>
      <w:pPr>
        <w:tabs>
          <w:tab w:val="num" w:pos="757"/>
        </w:tabs>
        <w:ind w:left="360" w:firstLine="37"/>
      </w:pPr>
      <w:rPr>
        <w:rFonts w:ascii="Wingdings" w:hAnsi="Wingdings" w:hint="default"/>
      </w:rPr>
    </w:lvl>
  </w:abstractNum>
  <w:abstractNum w:abstractNumId="8" w15:restartNumberingAfterBreak="0">
    <w:nsid w:val="19EB146F"/>
    <w:multiLevelType w:val="singleLevel"/>
    <w:tmpl w:val="637C28D4"/>
    <w:lvl w:ilvl="0">
      <w:start w:val="1"/>
      <w:numFmt w:val="bullet"/>
      <w:lvlText w:val=""/>
      <w:lvlJc w:val="left"/>
      <w:pPr>
        <w:tabs>
          <w:tab w:val="num" w:pos="757"/>
        </w:tabs>
        <w:ind w:left="360" w:firstLine="37"/>
      </w:pPr>
      <w:rPr>
        <w:rFonts w:ascii="Wingdings" w:hAnsi="Wingdings" w:hint="default"/>
      </w:rPr>
    </w:lvl>
  </w:abstractNum>
  <w:abstractNum w:abstractNumId="9" w15:restartNumberingAfterBreak="0">
    <w:nsid w:val="1E46089C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216720FE"/>
    <w:multiLevelType w:val="singleLevel"/>
    <w:tmpl w:val="E924CE62"/>
    <w:lvl w:ilvl="0">
      <w:start w:val="6"/>
      <w:numFmt w:val="bullet"/>
      <w:lvlText w:val="-"/>
      <w:lvlJc w:val="left"/>
      <w:pPr>
        <w:tabs>
          <w:tab w:val="num" w:pos="1495"/>
        </w:tabs>
        <w:ind w:left="1495" w:hanging="360"/>
      </w:pPr>
      <w:rPr>
        <w:rFonts w:hint="default"/>
      </w:rPr>
    </w:lvl>
  </w:abstractNum>
  <w:abstractNum w:abstractNumId="11" w15:restartNumberingAfterBreak="0">
    <w:nsid w:val="2BD37E2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2CF3165"/>
    <w:multiLevelType w:val="singleLevel"/>
    <w:tmpl w:val="637C28D4"/>
    <w:lvl w:ilvl="0">
      <w:start w:val="1"/>
      <w:numFmt w:val="bullet"/>
      <w:lvlText w:val=""/>
      <w:lvlJc w:val="left"/>
      <w:pPr>
        <w:tabs>
          <w:tab w:val="num" w:pos="757"/>
        </w:tabs>
        <w:ind w:left="360" w:firstLine="37"/>
      </w:pPr>
      <w:rPr>
        <w:rFonts w:ascii="Wingdings" w:hAnsi="Wingdings" w:hint="default"/>
      </w:rPr>
    </w:lvl>
  </w:abstractNum>
  <w:abstractNum w:abstractNumId="13" w15:restartNumberingAfterBreak="0">
    <w:nsid w:val="46D819DA"/>
    <w:multiLevelType w:val="singleLevel"/>
    <w:tmpl w:val="637C28D4"/>
    <w:lvl w:ilvl="0">
      <w:start w:val="1"/>
      <w:numFmt w:val="bullet"/>
      <w:lvlText w:val=""/>
      <w:lvlJc w:val="left"/>
      <w:pPr>
        <w:tabs>
          <w:tab w:val="num" w:pos="757"/>
        </w:tabs>
        <w:ind w:left="360" w:firstLine="37"/>
      </w:pPr>
      <w:rPr>
        <w:rFonts w:ascii="Wingdings" w:hAnsi="Wingdings" w:hint="default"/>
      </w:rPr>
    </w:lvl>
  </w:abstractNum>
  <w:abstractNum w:abstractNumId="14" w15:restartNumberingAfterBreak="0">
    <w:nsid w:val="49378E1B"/>
    <w:multiLevelType w:val="hybridMultilevel"/>
    <w:tmpl w:val="0A6A0CCF"/>
    <w:lvl w:ilvl="0" w:tplc="FFFFFFFF">
      <w:start w:val="1"/>
      <w:numFmt w:val="decimal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5" w15:restartNumberingAfterBreak="0">
    <w:nsid w:val="49685CF3"/>
    <w:multiLevelType w:val="hybridMultilevel"/>
    <w:tmpl w:val="64847E2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537620BF"/>
    <w:multiLevelType w:val="hybridMultilevel"/>
    <w:tmpl w:val="A5FC2E80"/>
    <w:lvl w:ilvl="0" w:tplc="FFFFFFFF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EF92F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40D1F81"/>
    <w:multiLevelType w:val="singleLevel"/>
    <w:tmpl w:val="637C28D4"/>
    <w:lvl w:ilvl="0">
      <w:start w:val="1"/>
      <w:numFmt w:val="bullet"/>
      <w:lvlText w:val=""/>
      <w:lvlJc w:val="left"/>
      <w:pPr>
        <w:tabs>
          <w:tab w:val="num" w:pos="757"/>
        </w:tabs>
        <w:ind w:left="360" w:firstLine="37"/>
      </w:pPr>
      <w:rPr>
        <w:rFonts w:ascii="Wingdings" w:hAnsi="Wingdings" w:hint="default"/>
      </w:rPr>
    </w:lvl>
  </w:abstractNum>
  <w:abstractNum w:abstractNumId="19" w15:restartNumberingAfterBreak="0">
    <w:nsid w:val="676E37EB"/>
    <w:multiLevelType w:val="singleLevel"/>
    <w:tmpl w:val="637C28D4"/>
    <w:lvl w:ilvl="0">
      <w:start w:val="1"/>
      <w:numFmt w:val="bullet"/>
      <w:lvlText w:val=""/>
      <w:lvlJc w:val="left"/>
      <w:pPr>
        <w:tabs>
          <w:tab w:val="num" w:pos="757"/>
        </w:tabs>
        <w:ind w:left="360" w:firstLine="37"/>
      </w:pPr>
      <w:rPr>
        <w:rFonts w:ascii="Wingdings" w:hAnsi="Wingdings" w:hint="default"/>
      </w:rPr>
    </w:lvl>
  </w:abstractNum>
  <w:abstractNum w:abstractNumId="20" w15:restartNumberingAfterBreak="0">
    <w:nsid w:val="6CF36E3D"/>
    <w:multiLevelType w:val="multilevel"/>
    <w:tmpl w:val="CFA23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8448171">
    <w:abstractNumId w:val="2"/>
    <w:lvlOverride w:ilvl="0">
      <w:lvl w:ilvl="0">
        <w:start w:val="1"/>
        <w:numFmt w:val="bullet"/>
        <w:lvlText w:val=""/>
        <w:legacy w:legacy="1" w:legacySpace="0" w:legacyIndent="927"/>
        <w:lvlJc w:val="left"/>
        <w:pPr>
          <w:ind w:left="1494" w:hanging="927"/>
        </w:pPr>
        <w:rPr>
          <w:rFonts w:ascii="Symbol" w:hAnsi="Symbol" w:hint="default"/>
        </w:rPr>
      </w:lvl>
    </w:lvlOverride>
  </w:num>
  <w:num w:numId="2" w16cid:durableId="1130637550">
    <w:abstractNumId w:val="16"/>
  </w:num>
  <w:num w:numId="3" w16cid:durableId="1835951129">
    <w:abstractNumId w:val="10"/>
  </w:num>
  <w:num w:numId="4" w16cid:durableId="1682395488">
    <w:abstractNumId w:val="11"/>
  </w:num>
  <w:num w:numId="5" w16cid:durableId="147400771">
    <w:abstractNumId w:val="19"/>
  </w:num>
  <w:num w:numId="6" w16cid:durableId="1132214432">
    <w:abstractNumId w:val="18"/>
  </w:num>
  <w:num w:numId="7" w16cid:durableId="105737821">
    <w:abstractNumId w:val="13"/>
  </w:num>
  <w:num w:numId="8" w16cid:durableId="677461561">
    <w:abstractNumId w:val="6"/>
  </w:num>
  <w:num w:numId="9" w16cid:durableId="1091704101">
    <w:abstractNumId w:val="5"/>
  </w:num>
  <w:num w:numId="10" w16cid:durableId="1709604149">
    <w:abstractNumId w:val="8"/>
  </w:num>
  <w:num w:numId="11" w16cid:durableId="945890627">
    <w:abstractNumId w:val="7"/>
  </w:num>
  <w:num w:numId="12" w16cid:durableId="587691217">
    <w:abstractNumId w:val="12"/>
  </w:num>
  <w:num w:numId="13" w16cid:durableId="1020469416">
    <w:abstractNumId w:val="9"/>
  </w:num>
  <w:num w:numId="14" w16cid:durableId="227959792">
    <w:abstractNumId w:val="4"/>
  </w:num>
  <w:num w:numId="15" w16cid:durableId="794828581">
    <w:abstractNumId w:val="3"/>
  </w:num>
  <w:num w:numId="16" w16cid:durableId="2063171287">
    <w:abstractNumId w:val="15"/>
  </w:num>
  <w:num w:numId="17" w16cid:durableId="1689405816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8" w16cid:durableId="1111969181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39377060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83234105">
    <w:abstractNumId w:val="17"/>
  </w:num>
  <w:num w:numId="21" w16cid:durableId="1138666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activeWritingStyle w:appName="MSWord" w:lang="en-US" w:vendorID="64" w:dllVersion="131078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1" w:dllVersion="512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E35"/>
    <w:rsid w:val="00002AD4"/>
    <w:rsid w:val="000B7945"/>
    <w:rsid w:val="000B7B7F"/>
    <w:rsid w:val="000D0EF9"/>
    <w:rsid w:val="000E08EE"/>
    <w:rsid w:val="000E3435"/>
    <w:rsid w:val="001007D4"/>
    <w:rsid w:val="00100D4D"/>
    <w:rsid w:val="00103C9A"/>
    <w:rsid w:val="001119AC"/>
    <w:rsid w:val="00111ADC"/>
    <w:rsid w:val="001153C1"/>
    <w:rsid w:val="00127291"/>
    <w:rsid w:val="00137576"/>
    <w:rsid w:val="00137854"/>
    <w:rsid w:val="00154964"/>
    <w:rsid w:val="001668B2"/>
    <w:rsid w:val="001914A1"/>
    <w:rsid w:val="001A2EAE"/>
    <w:rsid w:val="001C31FA"/>
    <w:rsid w:val="00200904"/>
    <w:rsid w:val="002044BB"/>
    <w:rsid w:val="00234270"/>
    <w:rsid w:val="00253E2B"/>
    <w:rsid w:val="00253EF4"/>
    <w:rsid w:val="00255128"/>
    <w:rsid w:val="002640BC"/>
    <w:rsid w:val="00264C0A"/>
    <w:rsid w:val="0027485A"/>
    <w:rsid w:val="0028514C"/>
    <w:rsid w:val="00286805"/>
    <w:rsid w:val="002A0B21"/>
    <w:rsid w:val="002C1C76"/>
    <w:rsid w:val="002F0619"/>
    <w:rsid w:val="00311093"/>
    <w:rsid w:val="0033029D"/>
    <w:rsid w:val="00336CE3"/>
    <w:rsid w:val="00364AEC"/>
    <w:rsid w:val="00375A1B"/>
    <w:rsid w:val="003862B5"/>
    <w:rsid w:val="00395911"/>
    <w:rsid w:val="003A0E48"/>
    <w:rsid w:val="003A2CBF"/>
    <w:rsid w:val="003C35E4"/>
    <w:rsid w:val="003C4C1D"/>
    <w:rsid w:val="003D4C53"/>
    <w:rsid w:val="00404DFF"/>
    <w:rsid w:val="00453EC6"/>
    <w:rsid w:val="0046290E"/>
    <w:rsid w:val="00472DF0"/>
    <w:rsid w:val="00483BD7"/>
    <w:rsid w:val="00486AAD"/>
    <w:rsid w:val="004918B4"/>
    <w:rsid w:val="00497C4D"/>
    <w:rsid w:val="004A5853"/>
    <w:rsid w:val="004A661C"/>
    <w:rsid w:val="004A6687"/>
    <w:rsid w:val="004E4CF1"/>
    <w:rsid w:val="004F0E33"/>
    <w:rsid w:val="00517E61"/>
    <w:rsid w:val="00532AC5"/>
    <w:rsid w:val="00541832"/>
    <w:rsid w:val="00543698"/>
    <w:rsid w:val="00567320"/>
    <w:rsid w:val="00567D9E"/>
    <w:rsid w:val="0057228A"/>
    <w:rsid w:val="005757BC"/>
    <w:rsid w:val="005A08D2"/>
    <w:rsid w:val="005A1F58"/>
    <w:rsid w:val="005B4775"/>
    <w:rsid w:val="005D0B39"/>
    <w:rsid w:val="005E3246"/>
    <w:rsid w:val="005F17B5"/>
    <w:rsid w:val="00610839"/>
    <w:rsid w:val="00631572"/>
    <w:rsid w:val="006357EF"/>
    <w:rsid w:val="00637502"/>
    <w:rsid w:val="0064773B"/>
    <w:rsid w:val="006615CB"/>
    <w:rsid w:val="006B4790"/>
    <w:rsid w:val="006B795A"/>
    <w:rsid w:val="006C02D8"/>
    <w:rsid w:val="006C256C"/>
    <w:rsid w:val="006D5682"/>
    <w:rsid w:val="006D6A8F"/>
    <w:rsid w:val="00701EBC"/>
    <w:rsid w:val="007045CB"/>
    <w:rsid w:val="00710ADA"/>
    <w:rsid w:val="007163C0"/>
    <w:rsid w:val="00717C8C"/>
    <w:rsid w:val="007238C2"/>
    <w:rsid w:val="0073101F"/>
    <w:rsid w:val="00745AED"/>
    <w:rsid w:val="00752737"/>
    <w:rsid w:val="0077665A"/>
    <w:rsid w:val="00795E35"/>
    <w:rsid w:val="007A1C79"/>
    <w:rsid w:val="007C6FD0"/>
    <w:rsid w:val="007E6989"/>
    <w:rsid w:val="00802606"/>
    <w:rsid w:val="008232ED"/>
    <w:rsid w:val="008242D0"/>
    <w:rsid w:val="00840403"/>
    <w:rsid w:val="00842440"/>
    <w:rsid w:val="00870403"/>
    <w:rsid w:val="008B7914"/>
    <w:rsid w:val="008C77F5"/>
    <w:rsid w:val="0092329B"/>
    <w:rsid w:val="00933C5C"/>
    <w:rsid w:val="00934878"/>
    <w:rsid w:val="00970B2C"/>
    <w:rsid w:val="00976DF4"/>
    <w:rsid w:val="0098618E"/>
    <w:rsid w:val="009A0607"/>
    <w:rsid w:val="009B320B"/>
    <w:rsid w:val="009C4F6D"/>
    <w:rsid w:val="009F57EF"/>
    <w:rsid w:val="009F7B0A"/>
    <w:rsid w:val="00A153BD"/>
    <w:rsid w:val="00A27362"/>
    <w:rsid w:val="00A33E73"/>
    <w:rsid w:val="00A430BD"/>
    <w:rsid w:val="00A52EC0"/>
    <w:rsid w:val="00A61C58"/>
    <w:rsid w:val="00A80394"/>
    <w:rsid w:val="00A80ABC"/>
    <w:rsid w:val="00A92AD5"/>
    <w:rsid w:val="00A93B62"/>
    <w:rsid w:val="00A96599"/>
    <w:rsid w:val="00AF14A7"/>
    <w:rsid w:val="00AF39E3"/>
    <w:rsid w:val="00AF573D"/>
    <w:rsid w:val="00B02240"/>
    <w:rsid w:val="00B0392B"/>
    <w:rsid w:val="00B23DB0"/>
    <w:rsid w:val="00B35484"/>
    <w:rsid w:val="00B36D6E"/>
    <w:rsid w:val="00B44C31"/>
    <w:rsid w:val="00B45826"/>
    <w:rsid w:val="00B70CD3"/>
    <w:rsid w:val="00B77806"/>
    <w:rsid w:val="00B83DE8"/>
    <w:rsid w:val="00B84A84"/>
    <w:rsid w:val="00BA51D8"/>
    <w:rsid w:val="00BC0287"/>
    <w:rsid w:val="00BD77E2"/>
    <w:rsid w:val="00BF768A"/>
    <w:rsid w:val="00C13A18"/>
    <w:rsid w:val="00C16C5C"/>
    <w:rsid w:val="00C23240"/>
    <w:rsid w:val="00C40D74"/>
    <w:rsid w:val="00C772A9"/>
    <w:rsid w:val="00C81677"/>
    <w:rsid w:val="00C82189"/>
    <w:rsid w:val="00C873A8"/>
    <w:rsid w:val="00CB237B"/>
    <w:rsid w:val="00CC4B39"/>
    <w:rsid w:val="00D35E27"/>
    <w:rsid w:val="00D45BD8"/>
    <w:rsid w:val="00D74C8D"/>
    <w:rsid w:val="00D910C8"/>
    <w:rsid w:val="00D93B14"/>
    <w:rsid w:val="00DA5AC3"/>
    <w:rsid w:val="00DB3EA5"/>
    <w:rsid w:val="00DC076C"/>
    <w:rsid w:val="00DD6096"/>
    <w:rsid w:val="00DF07F6"/>
    <w:rsid w:val="00DF6C21"/>
    <w:rsid w:val="00E0385C"/>
    <w:rsid w:val="00E14047"/>
    <w:rsid w:val="00E17326"/>
    <w:rsid w:val="00E86EDC"/>
    <w:rsid w:val="00E96FF1"/>
    <w:rsid w:val="00EA6781"/>
    <w:rsid w:val="00EA6EC8"/>
    <w:rsid w:val="00EB05BE"/>
    <w:rsid w:val="00EC2697"/>
    <w:rsid w:val="00ED1A6E"/>
    <w:rsid w:val="00ED43AD"/>
    <w:rsid w:val="00EE0454"/>
    <w:rsid w:val="00EE6655"/>
    <w:rsid w:val="00F12A59"/>
    <w:rsid w:val="00F176A8"/>
    <w:rsid w:val="00F32036"/>
    <w:rsid w:val="00F410D0"/>
    <w:rsid w:val="00F74CBB"/>
    <w:rsid w:val="00FB165D"/>
    <w:rsid w:val="00FB2A69"/>
    <w:rsid w:val="00FB6DF5"/>
    <w:rsid w:val="00FB7A68"/>
    <w:rsid w:val="00FC6FAB"/>
    <w:rsid w:val="00FE441B"/>
    <w:rsid w:val="00FF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F02560"/>
  <w15:chartTrackingRefBased/>
  <w15:docId w15:val="{C86AB9DD-599E-904E-B658-EDDB2077E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BY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Normal"/>
    <w:next w:val="Normal"/>
    <w:qFormat/>
    <w:pPr>
      <w:keepNext/>
      <w:spacing w:before="80"/>
      <w:jc w:val="center"/>
      <w:outlineLvl w:val="0"/>
    </w:pPr>
    <w:rPr>
      <w:rFonts w:ascii="Arial" w:hAnsi="Arial"/>
      <w:b/>
      <w:sz w:val="24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rFonts w:eastAsia="Crystal"/>
      <w:snapToGrid w:val="0"/>
      <w:lang w:val="en-US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sz w:val="22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Normal">
    <w:name w:val="Normal"/>
    <w:pPr>
      <w:widowControl w:val="0"/>
    </w:pPr>
    <w:rPr>
      <w:snapToGrid w:val="0"/>
      <w:lang w:val="ru-RU"/>
    </w:rPr>
  </w:style>
  <w:style w:type="paragraph" w:customStyle="1" w:styleId="Iauiue">
    <w:name w:val="Iau?iue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4"/>
      <w:lang w:val="ru-RU"/>
    </w:rPr>
  </w:style>
  <w:style w:type="paragraph" w:customStyle="1" w:styleId="Noaouy">
    <w:name w:val="Noaouy"/>
    <w:basedOn w:val="Iauiue"/>
    <w:next w:val="Iauiue"/>
    <w:pPr>
      <w:spacing w:before="80"/>
      <w:ind w:firstLine="709"/>
      <w:jc w:val="center"/>
    </w:pPr>
    <w:rPr>
      <w:b/>
    </w:rPr>
  </w:style>
  <w:style w:type="paragraph" w:styleId="a3">
    <w:name w:val="Body Text Indent"/>
    <w:basedOn w:val="a"/>
    <w:pPr>
      <w:ind w:firstLine="720"/>
      <w:jc w:val="both"/>
    </w:pPr>
    <w:rPr>
      <w:sz w:val="22"/>
    </w:rPr>
  </w:style>
  <w:style w:type="paragraph" w:styleId="a4">
    <w:name w:val="footer"/>
    <w:aliases w:val="Colontitul_Bottom"/>
    <w:basedOn w:val="a"/>
    <w:link w:val="a5"/>
    <w:pPr>
      <w:tabs>
        <w:tab w:val="center" w:pos="4153"/>
        <w:tab w:val="right" w:pos="8306"/>
      </w:tabs>
      <w:jc w:val="both"/>
    </w:pPr>
    <w:rPr>
      <w:rFonts w:ascii="Crystal" w:eastAsia="Crystal" w:hAnsi="Crystal"/>
      <w:snapToGrid w:val="0"/>
      <w:sz w:val="24"/>
    </w:rPr>
  </w:style>
  <w:style w:type="paragraph" w:customStyle="1" w:styleId="caaieiaie1">
    <w:name w:val="caaieiaie 1"/>
    <w:basedOn w:val="a"/>
    <w:next w:val="a"/>
    <w:pPr>
      <w:keepNext/>
      <w:spacing w:before="80"/>
      <w:jc w:val="center"/>
    </w:pPr>
    <w:rPr>
      <w:rFonts w:ascii="Arial" w:hAnsi="Arial"/>
      <w:b/>
      <w:sz w:val="24"/>
    </w:rPr>
  </w:style>
  <w:style w:type="paragraph" w:customStyle="1" w:styleId="BodyText">
    <w:name w:val="Body Text"/>
    <w:basedOn w:val="Normal"/>
    <w:pPr>
      <w:snapToGrid w:val="0"/>
      <w:jc w:val="both"/>
    </w:pPr>
    <w:rPr>
      <w:rFonts w:ascii="Arial" w:hAnsi="Arial"/>
      <w:snapToGrid/>
      <w:sz w:val="28"/>
    </w:rPr>
  </w:style>
  <w:style w:type="paragraph" w:customStyle="1" w:styleId="a6">
    <w:name w:val="текст"/>
    <w:basedOn w:val="a"/>
    <w:pPr>
      <w:spacing w:before="120" w:line="300" w:lineRule="exact"/>
      <w:ind w:firstLine="720"/>
      <w:jc w:val="both"/>
    </w:pPr>
    <w:rPr>
      <w:rFonts w:ascii="Arial" w:hAnsi="Arial"/>
      <w:sz w:val="22"/>
    </w:rPr>
  </w:style>
  <w:style w:type="paragraph" w:customStyle="1" w:styleId="a7">
    <w:name w:val="Îáû÷íûé"/>
    <w:rPr>
      <w:rFonts w:ascii="Wide Latin" w:eastAsia="Wide Latin" w:hAnsi="Wide Latin"/>
      <w:sz w:val="24"/>
      <w:lang w:val="ru-RU"/>
    </w:rPr>
  </w:style>
  <w:style w:type="paragraph" w:styleId="a8">
    <w:name w:val="Body Text"/>
    <w:basedOn w:val="a"/>
    <w:pPr>
      <w:jc w:val="both"/>
    </w:pPr>
    <w:rPr>
      <w:sz w:val="22"/>
    </w:rPr>
  </w:style>
  <w:style w:type="character" w:styleId="a9">
    <w:name w:val="Hyperlink"/>
    <w:basedOn w:val="a0"/>
    <w:rPr>
      <w:color w:val="0000FF"/>
      <w:u w:val="single"/>
    </w:rPr>
  </w:style>
  <w:style w:type="character" w:styleId="aa">
    <w:name w:val="annotation reference"/>
    <w:basedOn w:val="a0"/>
    <w:uiPriority w:val="99"/>
    <w:semiHidden/>
    <w:rsid w:val="001668B2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rsid w:val="001668B2"/>
  </w:style>
  <w:style w:type="paragraph" w:styleId="ad">
    <w:name w:val="annotation subject"/>
    <w:basedOn w:val="ab"/>
    <w:next w:val="ab"/>
    <w:semiHidden/>
    <w:rsid w:val="001668B2"/>
    <w:rPr>
      <w:b/>
      <w:bCs/>
    </w:rPr>
  </w:style>
  <w:style w:type="paragraph" w:styleId="ae">
    <w:name w:val="Balloon Text"/>
    <w:basedOn w:val="a"/>
    <w:semiHidden/>
    <w:rsid w:val="001668B2"/>
    <w:rPr>
      <w:rFonts w:ascii="Tahoma" w:hAnsi="Tahoma"/>
      <w:sz w:val="16"/>
      <w:szCs w:val="16"/>
    </w:rPr>
  </w:style>
  <w:style w:type="paragraph" w:styleId="af">
    <w:name w:val="header"/>
    <w:basedOn w:val="a"/>
    <w:link w:val="af0"/>
    <w:uiPriority w:val="99"/>
    <w:rsid w:val="00541832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541832"/>
  </w:style>
  <w:style w:type="character" w:customStyle="1" w:styleId="a5">
    <w:name w:val="Нижний колонтитул Знак"/>
    <w:basedOn w:val="a0"/>
    <w:link w:val="a4"/>
    <w:uiPriority w:val="99"/>
    <w:rsid w:val="00541832"/>
    <w:rPr>
      <w:rFonts w:ascii="Crystal" w:eastAsia="Crystal" w:hAnsi="Crystal"/>
      <w:snapToGrid w:val="0"/>
      <w:sz w:val="24"/>
    </w:rPr>
  </w:style>
  <w:style w:type="paragraph" w:styleId="af1">
    <w:name w:val="endnote text"/>
    <w:basedOn w:val="a"/>
    <w:link w:val="af2"/>
    <w:rsid w:val="002640BC"/>
  </w:style>
  <w:style w:type="character" w:customStyle="1" w:styleId="af2">
    <w:name w:val="Текст концевой сноски Знак"/>
    <w:basedOn w:val="a0"/>
    <w:link w:val="af1"/>
    <w:rsid w:val="002640BC"/>
  </w:style>
  <w:style w:type="character" w:styleId="af3">
    <w:name w:val="endnote reference"/>
    <w:basedOn w:val="a0"/>
    <w:rsid w:val="002640BC"/>
    <w:rPr>
      <w:vertAlign w:val="superscript"/>
    </w:rPr>
  </w:style>
  <w:style w:type="paragraph" w:styleId="af4">
    <w:name w:val="footnote text"/>
    <w:basedOn w:val="a"/>
    <w:link w:val="af5"/>
    <w:rsid w:val="002640BC"/>
  </w:style>
  <w:style w:type="character" w:customStyle="1" w:styleId="af5">
    <w:name w:val="Текст сноски Знак"/>
    <w:basedOn w:val="a0"/>
    <w:link w:val="af4"/>
    <w:rsid w:val="002640BC"/>
  </w:style>
  <w:style w:type="character" w:styleId="af6">
    <w:name w:val="footnote reference"/>
    <w:basedOn w:val="a0"/>
    <w:rsid w:val="002640BC"/>
    <w:rPr>
      <w:vertAlign w:val="superscript"/>
    </w:rPr>
  </w:style>
  <w:style w:type="table" w:styleId="af7">
    <w:name w:val="Table Grid"/>
    <w:basedOn w:val="a1"/>
    <w:uiPriority w:val="59"/>
    <w:rsid w:val="009F57EF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c">
    <w:name w:val="Текст примечания Знак"/>
    <w:basedOn w:val="a0"/>
    <w:link w:val="ab"/>
    <w:uiPriority w:val="99"/>
    <w:semiHidden/>
    <w:rsid w:val="002C1C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E5714CA638CD14BB36AC50C10D2E4F6" ma:contentTypeVersion="0" ma:contentTypeDescription="Создание документа." ma:contentTypeScope="" ma:versionID="b372b3c0d8a2ebb269148fd783866f61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6F7B37-065B-4020-96FD-65373006B6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FA8E0BB0-67AE-475F-8703-66E1D572C6B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3106DBB-6393-43A0-822C-D7F099E088E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1986</Words>
  <Characters>11324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ЛИЦЕНЗИОННЫЙ ДОГОВОР</vt:lpstr>
    </vt:vector>
  </TitlesOfParts>
  <Company>РУКАРД</Company>
  <LinksUpToDate>false</LinksUpToDate>
  <CharactersWithSpaces>13284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ЛИЦЕНЗИОННЫЙ ДОГОВОР</dc:title>
  <dc:subject/>
  <dc:creator>nnm</dc:creator>
  <cp:keywords/>
  <dc:description/>
  <cp:lastModifiedBy>Kotov Alexander</cp:lastModifiedBy>
  <cp:revision>2</cp:revision>
  <cp:lastPrinted>2008-04-03T07:51:00Z</cp:lastPrinted>
  <dcterms:created xsi:type="dcterms:W3CDTF">2024-06-24T21:38:00Z</dcterms:created>
  <dcterms:modified xsi:type="dcterms:W3CDTF">2024-06-24T21:38:00Z</dcterms:modified>
</cp:coreProperties>
</file>