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97A" w:rsidRDefault="00EA1B84">
      <w:pPr>
        <w:tabs>
          <w:tab w:val="left" w:pos="7371"/>
        </w:tabs>
        <w:ind w:right="28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Практическая </w:t>
      </w:r>
      <w:r w:rsidR="00B81593">
        <w:rPr>
          <w:rFonts w:ascii="Times New Roman" w:hAnsi="Times New Roman" w:cs="Times New Roman"/>
          <w:b/>
          <w:bCs/>
        </w:rPr>
        <w:t>работа №1</w:t>
      </w:r>
    </w:p>
    <w:p w:rsidR="0076697A" w:rsidRDefault="00B81593">
      <w:pPr>
        <w:tabs>
          <w:tab w:val="left" w:pos="7371"/>
        </w:tabs>
        <w:ind w:right="28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«Статистика утечек ПДН»</w:t>
      </w:r>
    </w:p>
    <w:tbl>
      <w:tblPr>
        <w:tblStyle w:val="a5"/>
        <w:tblW w:w="15304" w:type="dxa"/>
        <w:tblLayout w:type="fixed"/>
        <w:tblLook w:val="04A0" w:firstRow="1" w:lastRow="0" w:firstColumn="1" w:lastColumn="0" w:noHBand="0" w:noVBand="1"/>
      </w:tblPr>
      <w:tblGrid>
        <w:gridCol w:w="530"/>
        <w:gridCol w:w="1733"/>
        <w:gridCol w:w="1843"/>
        <w:gridCol w:w="1276"/>
        <w:gridCol w:w="2410"/>
        <w:gridCol w:w="2551"/>
        <w:gridCol w:w="1985"/>
        <w:gridCol w:w="1701"/>
        <w:gridCol w:w="1275"/>
      </w:tblGrid>
      <w:tr w:rsidR="0076697A" w:rsidTr="00A312F2">
        <w:trPr>
          <w:trHeight w:val="699"/>
        </w:trPr>
        <w:tc>
          <w:tcPr>
            <w:tcW w:w="530" w:type="dxa"/>
          </w:tcPr>
          <w:p w:rsidR="0076697A" w:rsidRDefault="00B815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 п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733" w:type="dxa"/>
          </w:tcPr>
          <w:p w:rsidR="0076697A" w:rsidRDefault="00B815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1843" w:type="dxa"/>
          </w:tcPr>
          <w:p w:rsidR="0076697A" w:rsidRDefault="00B815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Категория ПДН (ФИО, номер телефона 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76697A" w:rsidRDefault="00B815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утечки</w:t>
            </w:r>
          </w:p>
        </w:tc>
        <w:tc>
          <w:tcPr>
            <w:tcW w:w="2410" w:type="dxa"/>
          </w:tcPr>
          <w:p w:rsidR="0076697A" w:rsidRDefault="00B815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Ссылка на информацию</w:t>
            </w:r>
          </w:p>
        </w:tc>
        <w:tc>
          <w:tcPr>
            <w:tcW w:w="2551" w:type="dxa"/>
          </w:tcPr>
          <w:p w:rsidR="0076697A" w:rsidRDefault="00B815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Подтверждение от организации</w:t>
            </w:r>
          </w:p>
        </w:tc>
        <w:tc>
          <w:tcPr>
            <w:tcW w:w="1985" w:type="dxa"/>
          </w:tcPr>
          <w:p w:rsidR="0076697A" w:rsidRDefault="00B815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Судебное решение</w:t>
            </w:r>
          </w:p>
        </w:tc>
        <w:tc>
          <w:tcPr>
            <w:tcW w:w="1701" w:type="dxa"/>
          </w:tcPr>
          <w:p w:rsidR="0076697A" w:rsidRDefault="00B815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Объем БД</w:t>
            </w:r>
          </w:p>
        </w:tc>
        <w:tc>
          <w:tcPr>
            <w:tcW w:w="1275" w:type="dxa"/>
          </w:tcPr>
          <w:p w:rsidR="0076697A" w:rsidRDefault="00B815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76697A" w:rsidTr="00A312F2">
        <w:trPr>
          <w:trHeight w:val="861"/>
        </w:trPr>
        <w:tc>
          <w:tcPr>
            <w:tcW w:w="530" w:type="dxa"/>
            <w:vAlign w:val="center"/>
          </w:tcPr>
          <w:p w:rsidR="0076697A" w:rsidRDefault="00B81593">
            <w:pPr>
              <w:pStyle w:val="a4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3" w:type="dxa"/>
          </w:tcPr>
          <w:p w:rsidR="0076697A" w:rsidRDefault="008050DA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t>АО ОТП Банк</w:t>
            </w:r>
          </w:p>
        </w:tc>
        <w:tc>
          <w:tcPr>
            <w:tcW w:w="1843" w:type="dxa"/>
          </w:tcPr>
          <w:p w:rsidR="0076697A" w:rsidRDefault="0076697A" w:rsidP="008050DA">
            <w:pPr>
              <w:pStyle w:val="a4"/>
            </w:pPr>
          </w:p>
        </w:tc>
        <w:tc>
          <w:tcPr>
            <w:tcW w:w="1276" w:type="dxa"/>
          </w:tcPr>
          <w:p w:rsidR="0076697A" w:rsidRPr="008050D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2410" w:type="dxa"/>
          </w:tcPr>
          <w:p w:rsidR="0076697A" w:rsidRPr="00A312F2" w:rsidRDefault="0076697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551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1985" w:type="dxa"/>
          </w:tcPr>
          <w:p w:rsidR="0076697A" w:rsidRDefault="00A312F2">
            <w:pPr>
              <w:pStyle w:val="a4"/>
              <w:spacing w:before="0" w:beforeAutospacing="0" w:after="0" w:afterAutospacing="0"/>
            </w:pPr>
            <w:r>
              <w:t>Оставить постановление (решение) без изменения, а жалобу/протест без удовлетворения</w:t>
            </w:r>
          </w:p>
        </w:tc>
        <w:tc>
          <w:tcPr>
            <w:tcW w:w="1701" w:type="dxa"/>
          </w:tcPr>
          <w:p w:rsidR="008050DA" w:rsidRPr="00A312F2" w:rsidRDefault="008050DA">
            <w:pPr>
              <w:pStyle w:val="a4"/>
              <w:spacing w:before="0" w:beforeAutospacing="0" w:after="0" w:afterAutospacing="0"/>
            </w:pPr>
          </w:p>
        </w:tc>
        <w:tc>
          <w:tcPr>
            <w:tcW w:w="1275" w:type="dxa"/>
          </w:tcPr>
          <w:p w:rsidR="0076697A" w:rsidRPr="008050DA" w:rsidRDefault="0076697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97A" w:rsidTr="00A312F2">
        <w:tc>
          <w:tcPr>
            <w:tcW w:w="530" w:type="dxa"/>
            <w:vAlign w:val="center"/>
          </w:tcPr>
          <w:p w:rsidR="0076697A" w:rsidRDefault="00B81593">
            <w:pPr>
              <w:pStyle w:val="a4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1733" w:type="dxa"/>
          </w:tcPr>
          <w:p w:rsidR="0076697A" w:rsidRDefault="00A312F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t>АО "Банк Русский Стандарт"</w:t>
            </w:r>
          </w:p>
        </w:tc>
        <w:tc>
          <w:tcPr>
            <w:tcW w:w="1843" w:type="dxa"/>
          </w:tcPr>
          <w:p w:rsidR="0076697A" w:rsidRDefault="0076697A">
            <w:pPr>
              <w:pStyle w:val="a4"/>
              <w:spacing w:after="0"/>
            </w:pPr>
          </w:p>
        </w:tc>
        <w:tc>
          <w:tcPr>
            <w:tcW w:w="1276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2410" w:type="dxa"/>
          </w:tcPr>
          <w:p w:rsidR="0076697A" w:rsidRDefault="0076697A">
            <w:pPr>
              <w:spacing w:after="0" w:line="240" w:lineRule="auto"/>
            </w:pPr>
          </w:p>
        </w:tc>
        <w:tc>
          <w:tcPr>
            <w:tcW w:w="2551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1985" w:type="dxa"/>
          </w:tcPr>
          <w:p w:rsidR="0076697A" w:rsidRDefault="00A312F2">
            <w:pPr>
              <w:pStyle w:val="a4"/>
              <w:spacing w:before="0" w:beforeAutospacing="0" w:after="0" w:afterAutospacing="0"/>
            </w:pPr>
            <w:r>
              <w:t>Вступило в силу, 14.10.2022</w:t>
            </w:r>
          </w:p>
        </w:tc>
        <w:tc>
          <w:tcPr>
            <w:tcW w:w="1701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1275" w:type="dxa"/>
          </w:tcPr>
          <w:p w:rsidR="0076697A" w:rsidRDefault="0076697A">
            <w:pPr>
              <w:spacing w:after="0" w:line="240" w:lineRule="auto"/>
            </w:pPr>
          </w:p>
        </w:tc>
      </w:tr>
      <w:tr w:rsidR="0076697A" w:rsidTr="00A312F2">
        <w:tc>
          <w:tcPr>
            <w:tcW w:w="530" w:type="dxa"/>
            <w:vAlign w:val="center"/>
          </w:tcPr>
          <w:p w:rsidR="0076697A" w:rsidRDefault="00B815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33" w:type="dxa"/>
          </w:tcPr>
          <w:p w:rsidR="0076697A" w:rsidRDefault="00A312F2">
            <w:pPr>
              <w:pStyle w:val="a4"/>
              <w:spacing w:before="0" w:beforeAutospacing="0" w:after="0" w:afterAutospacing="0"/>
            </w:pPr>
            <w:r>
              <w:t>ПАО Банк "ФК ОТКРЫТИ</w:t>
            </w:r>
            <w:r>
              <w:t>Е</w:t>
            </w:r>
            <w:r>
              <w:t>"</w:t>
            </w:r>
          </w:p>
        </w:tc>
        <w:tc>
          <w:tcPr>
            <w:tcW w:w="1843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1276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2410" w:type="dxa"/>
          </w:tcPr>
          <w:p w:rsidR="0076697A" w:rsidRDefault="0076697A">
            <w:pPr>
              <w:spacing w:after="0" w:line="240" w:lineRule="auto"/>
            </w:pPr>
          </w:p>
        </w:tc>
        <w:tc>
          <w:tcPr>
            <w:tcW w:w="2551" w:type="dxa"/>
          </w:tcPr>
          <w:p w:rsidR="0076697A" w:rsidRDefault="0076697A">
            <w:pPr>
              <w:spacing w:after="0" w:line="240" w:lineRule="auto"/>
            </w:pPr>
          </w:p>
        </w:tc>
        <w:tc>
          <w:tcPr>
            <w:tcW w:w="1985" w:type="dxa"/>
          </w:tcPr>
          <w:p w:rsidR="0076697A" w:rsidRDefault="00A312F2">
            <w:pPr>
              <w:pStyle w:val="a4"/>
              <w:spacing w:before="0" w:beforeAutospacing="0" w:after="0" w:afterAutospacing="0"/>
            </w:pPr>
            <w:r>
              <w:t>Оставить постановление (решение) без изменения, а жалобу/протест без удовлетворения</w:t>
            </w:r>
          </w:p>
        </w:tc>
        <w:tc>
          <w:tcPr>
            <w:tcW w:w="1701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1275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</w:tr>
      <w:tr w:rsidR="0076697A" w:rsidTr="00A312F2">
        <w:tc>
          <w:tcPr>
            <w:tcW w:w="530" w:type="dxa"/>
            <w:vAlign w:val="center"/>
          </w:tcPr>
          <w:p w:rsidR="0076697A" w:rsidRDefault="00B81593">
            <w:pPr>
              <w:pStyle w:val="a4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1733" w:type="dxa"/>
          </w:tcPr>
          <w:p w:rsidR="0076697A" w:rsidRDefault="00A312F2">
            <w:pPr>
              <w:pStyle w:val="a4"/>
              <w:spacing w:before="0" w:beforeAutospacing="0" w:after="0" w:afterAutospacing="0"/>
            </w:pPr>
            <w:r>
              <w:t xml:space="preserve">ООО "Информационное агентство </w:t>
            </w:r>
            <w:proofErr w:type="spellStart"/>
            <w:r>
              <w:t>Банки.ру</w:t>
            </w:r>
            <w:proofErr w:type="spellEnd"/>
            <w:r>
              <w:t>"</w:t>
            </w:r>
          </w:p>
        </w:tc>
        <w:tc>
          <w:tcPr>
            <w:tcW w:w="1843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1276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2410" w:type="dxa"/>
          </w:tcPr>
          <w:p w:rsidR="0076697A" w:rsidRDefault="0076697A">
            <w:pPr>
              <w:spacing w:after="0" w:line="240" w:lineRule="auto"/>
            </w:pPr>
          </w:p>
        </w:tc>
        <w:tc>
          <w:tcPr>
            <w:tcW w:w="2551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1985" w:type="dxa"/>
          </w:tcPr>
          <w:p w:rsidR="0076697A" w:rsidRDefault="00A312F2">
            <w:pPr>
              <w:pStyle w:val="a4"/>
              <w:spacing w:before="0" w:beforeAutospacing="0" w:after="0" w:afterAutospacing="0"/>
            </w:pPr>
            <w:r>
              <w:t>Оставить постановление (решение) без изменения, а жалобу/протест без удовлетворения</w:t>
            </w:r>
          </w:p>
        </w:tc>
        <w:tc>
          <w:tcPr>
            <w:tcW w:w="1701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1275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</w:tr>
      <w:tr w:rsidR="0076697A" w:rsidTr="00A312F2">
        <w:tc>
          <w:tcPr>
            <w:tcW w:w="530" w:type="dxa"/>
            <w:vAlign w:val="center"/>
          </w:tcPr>
          <w:p w:rsidR="0076697A" w:rsidRDefault="00B815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33" w:type="dxa"/>
          </w:tcPr>
          <w:p w:rsidR="0076697A" w:rsidRDefault="00A312F2">
            <w:pPr>
              <w:pStyle w:val="a4"/>
              <w:spacing w:before="0" w:beforeAutospacing="0" w:after="0" w:afterAutospacing="0"/>
            </w:pPr>
            <w:r>
              <w:t>ПАО "БАНК УРАЛСИБ"</w:t>
            </w:r>
          </w:p>
        </w:tc>
        <w:tc>
          <w:tcPr>
            <w:tcW w:w="1843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1276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2410" w:type="dxa"/>
          </w:tcPr>
          <w:p w:rsidR="0076697A" w:rsidRDefault="0076697A">
            <w:pPr>
              <w:spacing w:after="0" w:line="240" w:lineRule="auto"/>
            </w:pPr>
          </w:p>
        </w:tc>
        <w:tc>
          <w:tcPr>
            <w:tcW w:w="2551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1985" w:type="dxa"/>
          </w:tcPr>
          <w:p w:rsidR="0076697A" w:rsidRDefault="00A312F2">
            <w:pPr>
              <w:pStyle w:val="a4"/>
              <w:spacing w:before="0" w:beforeAutospacing="0" w:after="0" w:afterAutospacing="0"/>
            </w:pPr>
            <w:r>
              <w:t xml:space="preserve">Оставить постановление (решение) без </w:t>
            </w:r>
            <w:r>
              <w:lastRenderedPageBreak/>
              <w:t>изменения, а жалобу/протест без удовлетворения</w:t>
            </w:r>
          </w:p>
        </w:tc>
        <w:tc>
          <w:tcPr>
            <w:tcW w:w="1701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  <w:tc>
          <w:tcPr>
            <w:tcW w:w="1275" w:type="dxa"/>
          </w:tcPr>
          <w:p w:rsidR="0076697A" w:rsidRDefault="0076697A">
            <w:pPr>
              <w:pStyle w:val="a4"/>
              <w:spacing w:before="0" w:beforeAutospacing="0" w:after="0" w:afterAutospacing="0"/>
            </w:pPr>
          </w:p>
        </w:tc>
      </w:tr>
      <w:tr w:rsidR="0076697A" w:rsidTr="00A312F2">
        <w:tc>
          <w:tcPr>
            <w:tcW w:w="530" w:type="dxa"/>
            <w:vAlign w:val="center"/>
          </w:tcPr>
          <w:p w:rsidR="0076697A" w:rsidRDefault="00B8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33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697A" w:rsidTr="00A312F2">
        <w:tc>
          <w:tcPr>
            <w:tcW w:w="530" w:type="dxa"/>
            <w:vAlign w:val="center"/>
          </w:tcPr>
          <w:p w:rsidR="0076697A" w:rsidRDefault="00B8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33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697A" w:rsidTr="00A312F2">
        <w:tc>
          <w:tcPr>
            <w:tcW w:w="530" w:type="dxa"/>
            <w:vAlign w:val="center"/>
          </w:tcPr>
          <w:p w:rsidR="0076697A" w:rsidRDefault="00B8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33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697A" w:rsidTr="00A312F2">
        <w:tc>
          <w:tcPr>
            <w:tcW w:w="530" w:type="dxa"/>
            <w:vAlign w:val="center"/>
          </w:tcPr>
          <w:p w:rsidR="0076697A" w:rsidRDefault="00B8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33" w:type="dxa"/>
          </w:tcPr>
          <w:p w:rsidR="0076697A" w:rsidRPr="00A312F2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697A" w:rsidTr="00A312F2">
        <w:tc>
          <w:tcPr>
            <w:tcW w:w="530" w:type="dxa"/>
            <w:vAlign w:val="center"/>
          </w:tcPr>
          <w:p w:rsidR="0076697A" w:rsidRDefault="00B81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33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76697A" w:rsidRDefault="00766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6697A" w:rsidRDefault="007669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697A" w:rsidRDefault="007669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697A" w:rsidRDefault="00B81593">
      <w:pPr>
        <w:tabs>
          <w:tab w:val="left" w:pos="7371"/>
        </w:tabs>
        <w:ind w:right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*Поиск информации может также производиться </w:t>
      </w:r>
      <w:proofErr w:type="gramStart"/>
      <w:r>
        <w:rPr>
          <w:rFonts w:ascii="Times New Roman" w:hAnsi="Times New Roman" w:cs="Times New Roman"/>
          <w:sz w:val="20"/>
          <w:szCs w:val="20"/>
        </w:rPr>
        <w:t>в телеграмм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каналах</w:t>
      </w:r>
    </w:p>
    <w:p w:rsidR="0076697A" w:rsidRDefault="007669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6697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481D" w:rsidRDefault="002C481D">
      <w:pPr>
        <w:spacing w:line="240" w:lineRule="auto"/>
      </w:pPr>
      <w:r>
        <w:separator/>
      </w:r>
    </w:p>
  </w:endnote>
  <w:endnote w:type="continuationSeparator" w:id="0">
    <w:p w:rsidR="002C481D" w:rsidRDefault="002C4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481D" w:rsidRDefault="002C481D">
      <w:pPr>
        <w:spacing w:after="0"/>
      </w:pPr>
      <w:r>
        <w:separator/>
      </w:r>
    </w:p>
  </w:footnote>
  <w:footnote w:type="continuationSeparator" w:id="0">
    <w:p w:rsidR="002C481D" w:rsidRDefault="002C48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0A"/>
    <w:rsid w:val="00095149"/>
    <w:rsid w:val="00133BC9"/>
    <w:rsid w:val="001702CD"/>
    <w:rsid w:val="001E3F47"/>
    <w:rsid w:val="001F5BA6"/>
    <w:rsid w:val="002C481D"/>
    <w:rsid w:val="002C659C"/>
    <w:rsid w:val="0030383F"/>
    <w:rsid w:val="00342474"/>
    <w:rsid w:val="00342883"/>
    <w:rsid w:val="00397928"/>
    <w:rsid w:val="003E2116"/>
    <w:rsid w:val="004B4FEB"/>
    <w:rsid w:val="004B70BF"/>
    <w:rsid w:val="00552707"/>
    <w:rsid w:val="005969B3"/>
    <w:rsid w:val="005C096C"/>
    <w:rsid w:val="005D178B"/>
    <w:rsid w:val="00663171"/>
    <w:rsid w:val="00764153"/>
    <w:rsid w:val="0076697A"/>
    <w:rsid w:val="007F0E86"/>
    <w:rsid w:val="008050DA"/>
    <w:rsid w:val="008277B1"/>
    <w:rsid w:val="008979B7"/>
    <w:rsid w:val="008E0A33"/>
    <w:rsid w:val="00933CAF"/>
    <w:rsid w:val="009E0C51"/>
    <w:rsid w:val="00A312F2"/>
    <w:rsid w:val="00B01DD4"/>
    <w:rsid w:val="00B730BD"/>
    <w:rsid w:val="00B81593"/>
    <w:rsid w:val="00BD4CE3"/>
    <w:rsid w:val="00C00E67"/>
    <w:rsid w:val="00C426B1"/>
    <w:rsid w:val="00C45900"/>
    <w:rsid w:val="00C64220"/>
    <w:rsid w:val="00C72837"/>
    <w:rsid w:val="00CD53B7"/>
    <w:rsid w:val="00D7206F"/>
    <w:rsid w:val="00EA1B84"/>
    <w:rsid w:val="00EA6F20"/>
    <w:rsid w:val="00EB53FA"/>
    <w:rsid w:val="00F8750A"/>
    <w:rsid w:val="00FA67A9"/>
    <w:rsid w:val="00FC13AE"/>
    <w:rsid w:val="00FF165E"/>
    <w:rsid w:val="3F827C12"/>
    <w:rsid w:val="7DFFD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0F7B"/>
  <w15:docId w15:val="{5EAD2A5C-D32B-4DA3-BC73-112918F0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8050DA"/>
  </w:style>
  <w:style w:type="character" w:styleId="a6">
    <w:name w:val="Strong"/>
    <w:basedOn w:val="a0"/>
    <w:uiPriority w:val="22"/>
    <w:qFormat/>
    <w:rsid w:val="00805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OFT0757</dc:creator>
  <cp:lastModifiedBy>Лёня -</cp:lastModifiedBy>
  <cp:revision>3</cp:revision>
  <dcterms:created xsi:type="dcterms:W3CDTF">2024-02-15T07:57:00Z</dcterms:created>
  <dcterms:modified xsi:type="dcterms:W3CDTF">2024-02-26T14:10:00Z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1049-11.1.0.11698</vt:lpwstr>
  </property>
</Properties>
</file>