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20" w:after="160"/>
      </w:pPr>
      <w:r>
        <w:rPr>
          <w:rFonts w:ascii="Calibri" w:hAnsi="Calibri"/>
          <w:b/>
          <w:color w:val="1A1A1A"/>
          <w:sz w:val="32"/>
        </w:rPr>
        <w:t>Season 2 Kick Off</w:t>
      </w:r>
    </w:p>
    <w:p>
      <w:pPr>
        <w:spacing w:after="60"/>
      </w:pPr>
      <w:r>
        <w:rPr>
          <w:i w:val="0"/>
          <w:color w:val="5F5F5F"/>
          <w:sz w:val="20"/>
        </w:rPr>
        <w:t>Перевод видео на русский язык</w:t>
      </w:r>
    </w:p>
    <w:p>
      <w:pPr>
        <w:spacing w:after="60"/>
      </w:pPr>
      <w:r>
        <w:rPr>
          <w:i w:val="0"/>
          <w:color w:val="5F5F5F"/>
          <w:sz w:val="20"/>
        </w:rPr>
        <w:t>Видео: https://www.youtube.com/watch?v=MUnjMBHsaEw</w:t>
      </w:r>
    </w:p>
    <w:p>
      <w:pPr>
        <w:spacing w:after="60"/>
      </w:pPr>
      <w:r>
        <w:rPr>
          <w:i w:val="0"/>
          <w:color w:val="5F5F5F"/>
          <w:sz w:val="20"/>
        </w:rPr>
        <w:t>Оригинал: en, длительность 00:45 · субтитры: auto (YouTube en-orig)</w:t>
      </w:r>
    </w:p>
    <w:p>
      <w:pPr>
        <w:spacing w:after="60"/>
      </w:pPr>
      <w:r>
        <w:rPr>
          <w:i/>
          <w:color w:val="5F5F5F"/>
          <w:sz w:val="20"/>
        </w:rPr>
        <w:t>Промо-ролик к сезону, идут песня и заставка. Автоматические субтитры почти не пригодны: половина слов не распознана. Перевод того, что различимо; домысливать текст песни не будем.</w:t>
      </w:r>
    </w:p>
    <w:p>
      <w:pPr>
        <w:keepNext/>
        <w:spacing w:before="360" w:after="160"/>
      </w:pPr>
      <w:r>
        <w:rPr>
          <w:rFonts w:ascii="Calibri" w:hAnsi="Calibri"/>
          <w:b/>
          <w:color w:val="1A1A1A"/>
          <w:sz w:val="32"/>
        </w:rPr>
        <w:t>Транскрипция</w:t>
      </w:r>
    </w:p>
    <w:p>
      <w:pPr>
        <w:keepNext/>
        <w:spacing w:before="200" w:after="40"/>
      </w:pPr>
      <w:r>
        <w:rPr>
          <w:b/>
          <w:color w:val="0B57D0"/>
          <w:sz w:val="22"/>
        </w:rPr>
        <w:t>[00:01]</w:t>
      </w:r>
    </w:p>
    <w:p>
      <w:pPr>
        <w:jc w:val="both"/>
      </w:pPr>
      <w:r>
        <w:t>Gemini в доме. Advent of Agents, второй сезон.</w:t>
      </w:r>
    </w:p>
    <w:p>
      <w:pPr>
        <w:keepNext/>
        <w:spacing w:before="200" w:after="40"/>
      </w:pPr>
      <w:r>
        <w:rPr>
          <w:b/>
          <w:color w:val="0B57D0"/>
          <w:sz w:val="22"/>
        </w:rPr>
        <w:t>[00:07]</w:t>
      </w:r>
    </w:p>
    <w:p>
      <w:pPr>
        <w:jc w:val="both"/>
      </w:pPr>
      <w:r>
        <w:t>От нуля до героя. Погнали. 31 день, который поднимает разработчиков выше. Строим агентов, разжигаем кодовую базу. Начинаем с быстрого старта. Учимся небольшими порциями. Затем идём в глубину: продакшен-системы, масштабирование. Выбирайте язык: C# — готов, Python — вперёд, TypeScript или Java. Мы ведём программу. Gemini 3.1 Pro с командой. Собираем стек с нуля, со свежим Spring Boot. Добро пожаловать в Advent of Agents.</w:t>
      </w:r>
    </w:p>
    <w:p>
      <w:pPr>
        <w:keepNext/>
        <w:spacing w:before="200" w:after="40"/>
      </w:pPr>
      <w:r>
        <w:rPr>
          <w:b/>
          <w:color w:val="0B57D0"/>
          <w:sz w:val="22"/>
        </w:rPr>
        <w:t>[00:44]</w:t>
      </w:r>
    </w:p>
    <w:p>
      <w:pPr>
        <w:jc w:val="both"/>
      </w:pPr>
      <w:r>
        <w:t>Погнали. Все вы идёте с нами. От первой строки кода до героя. 31 день, чтобы построить агентов своих собственных. Добро пожаловать в Advent of Agents.</w:t>
      </w:r>
    </w:p>
    <w:p>
      <w:r>
        <w:br w:type="page"/>
      </w:r>
    </w:p>
    <w:p>
      <w:pPr>
        <w:keepNext/>
        <w:spacing w:before="320" w:after="160"/>
      </w:pPr>
      <w:r>
        <w:rPr>
          <w:rFonts w:ascii="Calibri" w:hAnsi="Calibri"/>
          <w:b/>
          <w:color w:val="1A1A1A"/>
          <w:sz w:val="32"/>
        </w:rPr>
        <w:t>Приложение. Исправления распознавания субтитров</w:t>
      </w:r>
    </w:p>
    <w:p>
      <w:pPr>
        <w:spacing w:after="60"/>
      </w:pPr>
      <w:r>
        <w:rPr>
          <w:i w:val="0"/>
          <w:color w:val="5F5F5F"/>
          <w:sz w:val="20"/>
        </w:rPr>
        <w:t>Оригинальные субтитры содержали артефакты распознавания. В переводе они восстановлены по смыслу: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c>
          <w:tcPr>
            <w:tcW w:type="dxa" w:w="964"/>
            <w:shd w:val="clear" w:color="auto" w:fill="E8EAED"/>
          </w:tcPr>
          <w:p>
            <w:r/>
            <w:r>
              <w:rPr>
                <w:rFonts w:ascii="Calibri" w:hAnsi="Calibri"/>
                <w:b/>
                <w:sz w:val="20"/>
              </w:rPr>
              <w:t>Время</w:t>
            </w:r>
          </w:p>
        </w:tc>
        <w:tc>
          <w:tcPr>
            <w:tcW w:type="dxa" w:w="3515"/>
            <w:shd w:val="clear" w:color="auto" w:fill="E8EAED"/>
          </w:tcPr>
          <w:p>
            <w:r/>
            <w:r>
              <w:rPr>
                <w:rFonts w:ascii="Calibri" w:hAnsi="Calibri"/>
                <w:b/>
                <w:sz w:val="20"/>
              </w:rPr>
              <w:t>Вероятная речь</w:t>
            </w:r>
          </w:p>
        </w:tc>
        <w:tc>
          <w:tcPr>
            <w:tcW w:type="dxa" w:w="2494"/>
            <w:shd w:val="clear" w:color="auto" w:fill="E8EAED"/>
          </w:tcPr>
          <w:p>
            <w:r/>
            <w:r>
              <w:rPr>
                <w:rFonts w:ascii="Calibri" w:hAnsi="Calibri"/>
                <w:b/>
                <w:sz w:val="20"/>
              </w:rPr>
              <w:t>Что исправлено</w:t>
            </w:r>
          </w:p>
        </w:tc>
        <w:tc>
          <w:tcPr>
            <w:tcW w:type="dxa" w:w="2835"/>
            <w:shd w:val="clear" w:color="auto" w:fill="E8EAED"/>
          </w:tcPr>
          <w:p>
            <w:r/>
            <w:r>
              <w:rPr>
                <w:rFonts w:ascii="Calibri" w:hAnsi="Calibri"/>
                <w:b/>
                <w:sz w:val="20"/>
              </w:rPr>
              <w:t>Перевод</w:t>
            </w:r>
          </w:p>
        </w:tc>
      </w:tr>
      <w:tr>
        <w:tc>
          <w:tcPr>
            <w:tcW w:type="dxa" w:w="964"/>
          </w:tcPr>
          <w:p>
            <w:pPr>
              <w:spacing w:after="40"/>
            </w:pPr>
            <w:r/>
            <w:r>
              <w:rPr>
                <w:rFonts w:ascii="Calibri" w:hAnsi="Calibri"/>
                <w:sz w:val="20"/>
              </w:rPr>
              <w:t>[00:01]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Calibri" w:hAnsi="Calibri"/>
                <w:sz w:val="20"/>
              </w:rPr>
              <w:t>Gemini in the house. Advent of Agents, season two.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Calibri" w:hAnsi="Calibri"/>
                <w:sz w:val="20"/>
              </w:rPr>
              <w:t>Jamin Eye in the house -&gt; Gemini in the house; Advent of Ages -&gt; Advent of Agents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Calibri" w:hAnsi="Calibri"/>
                <w:sz w:val="20"/>
              </w:rPr>
              <w:t>Gemini в доме. Advent of Agents, второй сезон.</w:t>
            </w:r>
          </w:p>
        </w:tc>
      </w:tr>
      <w:tr>
        <w:tc>
          <w:tcPr>
            <w:tcW w:type="dxa" w:w="964"/>
          </w:tcPr>
          <w:p>
            <w:pPr>
              <w:spacing w:after="40"/>
            </w:pPr>
            <w:r/>
            <w:r>
              <w:rPr>
                <w:rFonts w:ascii="Calibri" w:hAnsi="Calibri"/>
                <w:sz w:val="20"/>
              </w:rPr>
              <w:t>[00:07]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Calibri" w:hAnsi="Calibri"/>
                <w:sz w:val="20"/>
              </w:rPr>
              <w:t>Zero to hero. Let's get it. 31 days taking developers higher. Build agents, get a code base on fire. Started with a quick starter. Keep the learning snackable. Then we hit the deep dive: production systems, scalable. Pick your language: C#, ready, pick Python to go, TypeScript or Java. We're running the show. Gemini 3.1 Pro with the crew. Building up the stack from a fresh Spring Boot. Welcome to the Advent of Agents.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Calibri" w:hAnsi="Calibri"/>
                <w:sz w:val="20"/>
              </w:rPr>
              <w:t>Vertically agents get a code base is on fire. Started with a cutter -&gt; Build agents, get a code base on fire. Started with a quick starter; picking systems crackable -&gt; production systems, scalable; Get your C alive ready pick Python to go -&gt; pick C#, ready, pick Python to go; the root -&gt; the crew; fresh spring boot -&gt; fresh Spring Boot (в оригинале фраза обрезана)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Calibri" w:hAnsi="Calibri"/>
                <w:sz w:val="20"/>
              </w:rPr>
              <w:t>От нуля до героя. Погнали. 31 день, который поднимает разработчиков выше. Строим агентов, разжигаем кодовую базу. Начинаем с быстрого старта. Учимся небольшими порциями. Затем идём в глубину: продакшен-системы, масштабирование. Выбирайте язык: C# — готов, Python — вперёд, TypeScript или Java. Мы ведём программу. Gemini 3.1 Pro с командой. Собираем стек с нуля, со свежим Spring Boot. Добро пожаловать в Advent of Agents.</w:t>
            </w:r>
          </w:p>
        </w:tc>
      </w:tr>
      <w:tr>
        <w:tc>
          <w:tcPr>
            <w:tcW w:type="dxa" w:w="964"/>
          </w:tcPr>
          <w:p>
            <w:pPr>
              <w:spacing w:after="40"/>
            </w:pPr>
            <w:r/>
            <w:r>
              <w:rPr>
                <w:rFonts w:ascii="Calibri" w:hAnsi="Calibri"/>
                <w:sz w:val="20"/>
              </w:rPr>
              <w:t>[00:44]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Calibri" w:hAnsi="Calibri"/>
                <w:sz w:val="20"/>
              </w:rPr>
              <w:t>Let's go. All of you are going to follow. From your first line of code to a hero in the zone. 31 days, building agents of your own. Welcome to the Advent of Agents.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Calibri" w:hAnsi="Calibri"/>
                <w:sz w:val="20"/>
              </w:rPr>
              <w:t>from your first line of code to a hero in the zone -&gt; текст песни, распознан приблизительно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Calibri" w:hAnsi="Calibri"/>
                <w:sz w:val="20"/>
              </w:rPr>
              <w:t>Погнали. Все вы идёте с нами. От первой строки кода до героя. 31 день, чтобы построить агентов своих собственных. Добро пожаловать в Advent of Agents.</w:t>
            </w:r>
          </w:p>
        </w:tc>
      </w:tr>
    </w:tbl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 w:eastAsia="Calibri" w:cs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