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A2A-ify Anything</w:t>
      </w:r>
    </w:p>
    <w:p>
      <w:pPr>
        <w:spacing w:after="60"/>
      </w:pPr>
      <w:r>
        <w:rPr>
          <w:i w:val="0"/>
          <w:color w:val="5F5F5F"/>
          <w:sz w:val="20"/>
        </w:rPr>
        <w:t>Перевод видео на русский язык</w:t>
      </w:r>
    </w:p>
    <w:p>
      <w:pPr>
        <w:spacing w:after="60"/>
      </w:pPr>
      <w:r>
        <w:rPr>
          <w:i w:val="0"/>
          <w:color w:val="5F5F5F"/>
          <w:sz w:val="20"/>
        </w:rPr>
        <w:t>Видео: https://www.youtube.com/watch?v=6UUEeiX2y58</w:t>
      </w:r>
    </w:p>
    <w:p>
      <w:pPr>
        <w:spacing w:after="60"/>
      </w:pPr>
      <w:r>
        <w:rPr>
          <w:i w:val="0"/>
          <w:color w:val="5F5F5F"/>
          <w:sz w:val="20"/>
        </w:rPr>
        <w:t>Оригинал: en, длительность 04:56 · субтитры: auto (YouTube en-orig)</w:t>
      </w:r>
    </w:p>
    <w:p>
      <w:pPr>
        <w:spacing w:after="60"/>
      </w:pPr>
      <w:r>
        <w:rPr>
          <w:i/>
          <w:color w:val="5F5F5F"/>
          <w:sz w:val="20"/>
        </w:rPr>
        <w:t>Субтитры автоматические (auto, en-orig). Команды и названия сверены со страницей дня и репозиторием agent-starter-pack: agent-starter-pack enhance, --base-template adk_a2a_base, adk_a2a (uvx), make local-backend, a2a inspector, ADK samples.</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добро пожаловать на ещё один день Advent of Agents. Вы знали, что A2A-агента можно собрать из любого агента ADK буквально за секунды? Это делается через Agent Starter Pack, который мы сделали, чтобы вы быстро строили готовых к продакшену агентов. Нужно выполнить одну команду — `uvx agent-starter-pack enhance` — и передать `adk_a2a_base` как базовый шаблон. В этом шаблоне есть всё, что нужно, чтобы построить A2A-агента на ADK. Дальше CLI проведёт вас по шагам и спросит, где лежит код агента (в нашем случае в папке app), какую цель деплоя выбрать — Agent Engine или Cloud Run; для этого примера возьмём Cloud Run. CI/CD не нужен, поэтому простой режим, регион us-central1, и инструмент проверит, что всё для связи с Gemini на месте. Через несколько секунд всё сгенерировано.</w:t>
      </w:r>
    </w:p>
    <w:p>
      <w:pPr>
        <w:keepNext/>
        <w:spacing w:before="200" w:after="40"/>
      </w:pPr>
      <w:r>
        <w:rPr>
          <w:b/>
          <w:color w:val="0B57D0"/>
          <w:sz w:val="22"/>
        </w:rPr>
        <w:t>[01:11]</w:t>
      </w:r>
    </w:p>
    <w:p>
      <w:pPr>
        <w:jc w:val="both"/>
      </w:pPr>
      <w:r>
        <w:t>Получается FastAPI-приложение с кодом A2A, requirements для Python, а также интеграционные и юнит-тесты на A2A. Начать очень просто. Например, сейчас я запущу сервис локально через `make local-backend`. Бэкенд поднимется на localhost:8000, а в другом терминале я выполню `make inspector`, который запустит A2A inspector на порту 5001. Копирую этот URL и вставляю его в инспектор, чтобы связать инспектор с локальным бэкендом. Открываем UI инспектора, вставляем URL agent card и подключаемся. Видно, что наш агент говорит по A2A, с ним можно общаться. Вот простейший агент погоды — спросим про погоду в Нью-Йорке. Агент стартует и отвечает вызовом инструмента: погода в Нью-Йорке будет 90° и солнечно. Отлично, ответ верный.</w:t>
      </w:r>
    </w:p>
    <w:p>
      <w:pPr>
        <w:keepNext/>
        <w:spacing w:before="200" w:after="40"/>
      </w:pPr>
      <w:r>
        <w:rPr>
          <w:b/>
          <w:color w:val="0B57D0"/>
          <w:sz w:val="22"/>
        </w:rPr>
        <w:t>[04:46]</w:t>
      </w:r>
    </w:p>
    <w:p>
      <w:pPr>
        <w:jc w:val="both"/>
      </w:pPr>
      <w:r>
        <w:t>Получился агент, который за считанные секунды удалось превратить в A2A командой enhance стартер-пака. Стартер-пак умеет и обратное: подтягивать готовые образцы ADK. Вместо enhance можно использовать команду create и всё так же передать `adk_a2a_base` как базовый шаблон, а затем указать любое имя агента и выбрать из списка доступных агентов в ADK samples. Ни один из этих образцов изначально не был рассчитан на A2A, но возможности стартер-пака позволяют подмешать код, необходимый для A2A. То есть можно взять academic research, deep search, любой образец из публичного репозитория ADK samples, подтянуть его — и стартер-пак сделает из него совместимого с A2A агента.</w:t>
      </w:r>
    </w:p>
    <w:p>
      <w:pPr>
        <w:keepNext/>
        <w:spacing w:before="200" w:after="40"/>
      </w:pPr>
      <w:r>
        <w:rPr>
          <w:b/>
          <w:color w:val="0B57D0"/>
          <w:sz w:val="22"/>
        </w:rPr>
        <w:t>[05:45]</w:t>
      </w:r>
    </w:p>
    <w:p>
      <w:pPr>
        <w:jc w:val="both"/>
      </w:pPr>
      <w:r>
        <w:t>Например, выберем `deep_search`. Шаблон будет загружен, дальше пройдёмся по вопросам и подтвердим несколько параметров — снова Agent Engine или Cloud Run; выберем Agent Engine, CI/CD не нужен, — и опять через пару секунд стартер-пак подтянет наш образец. На этот раз это не простейщий агент и не наш собственный код, а публичный образец ADK: deep search вместе со всем, что нужно, чтобы говорить по A2A. Здесь виден интерфейс A2A в Agent Engine, и маршрут примерно тот же. Его можно запустить локально, а затем задеплоить через `make deploy` в Google Cloud. В общем, маршрут тот же. На этом демо закончено. Надеемся, понравилось, и увидимся в следующий раз.</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Hello and welcome to another day of Advent of Agents. Did you know that you can actually build an A2A agent starting from any ADK agent in a matter of seconds? You can do it with the Agent Starter Pack, which we created to help you build production-ready agents really quickly. It's a matter of running a single command — uvx agent-starter-pack enhance — and passing adk_a2a_base as the base template. That template contains everything you need to build your A2A agent using ADK. The CLI will then guide you through the process, asking where your agent code lives — in this case, in the app folder — which deployment you want to use, Agent Engine or Cloud Run; let's choose Cloud Run for this sample. We don't need CI/CD, so let's go with simple, us-central1 is fine, and it verifies that everything needed to connect to Gemini is in place. Boom: in a matter of seconds you've generated everything you need.</w:t>
            </w:r>
          </w:p>
        </w:tc>
        <w:tc>
          <w:tcPr>
            <w:tcW w:type="dxa" w:w="2494"/>
          </w:tcPr>
          <w:p>
            <w:pPr>
              <w:spacing w:after="40"/>
            </w:pPr>
            <w:r/>
            <w:r>
              <w:rPr>
                <w:rFonts w:ascii="Calibri" w:hAnsi="Calibri"/>
                <w:sz w:val="20"/>
              </w:rPr>
              <w:t>agent starter packer resource -&gt; Agent Starter Pack; agent starter back enance -&gt; agent-starter-pack enhance; ADK 8way base -&gt; adk_a2a_base; 8way -&gt; A2A; clan -&gt; Cloud Run; connect to Germany -&gt; connect to Gemini</w:t>
            </w:r>
          </w:p>
        </w:tc>
        <w:tc>
          <w:tcPr>
            <w:tcW w:type="dxa" w:w="2835"/>
          </w:tcPr>
          <w:p>
            <w:pPr>
              <w:spacing w:after="40"/>
            </w:pPr>
            <w:r/>
            <w:r>
              <w:rPr>
                <w:rFonts w:ascii="Calibri" w:hAnsi="Calibri"/>
                <w:sz w:val="20"/>
              </w:rPr>
              <w:t>Привет, добро пожаловать на ещё один день Advent of Agents. Вы знали, что A2A-агента можно собрать из любого агента ADK буквально за секунды? Это делается через Agent Starter Pack, который мы сделали, чтобы вы быстро строили готовых к продакшену агентов. Нужно выполнить одну команду — `uvx agent-starter-pack enhance` — и передать `adk_a2a_base` как базовый шаблон. В этом шаблоне есть всё, что нужно, чтобы построить A2A-агента на ADK. Дальше CLI проведёт вас по шагам и спросит, где лежит код агента (в нашем случае в папке app), какую цель деплоя выбрать — Agent Engine или Cloud Run; для этого примера возьмём Cloud Run. CI/CD не нужен, поэтому простой режим, регион us-central1, и инструмент проверит, что всё для связи с Gemini на месте. Через несколько секунд всё сгенерировано.</w:t>
            </w:r>
          </w:p>
        </w:tc>
      </w:tr>
      <w:tr>
        <w:tc>
          <w:tcPr>
            <w:tcW w:type="dxa" w:w="964"/>
          </w:tcPr>
          <w:p>
            <w:pPr>
              <w:spacing w:after="40"/>
            </w:pPr>
            <w:r/>
            <w:r>
              <w:rPr>
                <w:rFonts w:ascii="Calibri" w:hAnsi="Calibri"/>
                <w:sz w:val="20"/>
              </w:rPr>
              <w:t>[01:11]</w:t>
            </w:r>
          </w:p>
        </w:tc>
        <w:tc>
          <w:tcPr>
            <w:tcW w:type="dxa" w:w="3515"/>
          </w:tcPr>
          <w:p>
            <w:pPr>
              <w:spacing w:after="40"/>
            </w:pPr>
            <w:r/>
            <w:r>
              <w:rPr>
                <w:rFonts w:ascii="Calibri" w:hAnsi="Calibri"/>
                <w:sz w:val="20"/>
              </w:rPr>
              <w:t>We have a FastAPI application which includes the A2A code, along with Python requirements and integration and unit tests using A2A as well. So getting started is really easy. For example, now I can run the FastAPI service locally with make local-backend. The back end will be exposed on localhost:8000, and then in another terminal I can run make inspector, which launches the A2A inspector. It will be available on port 5001, and I can copy this URL, which I'll paste into the inspector to connect it to the local back end. Let's open the inspector UI and paste the URL of the agent card, then connect. You can see our agent follows A2A and we can start interacting with it. Here, for example, is a dummy weather agent, so we can ask about the weather in New York. The agent will kick off and respond with a tool call, saying the weather in New York should be 90° and sunny. Perfect — you can see it responded correctly.</w:t>
            </w:r>
          </w:p>
        </w:tc>
        <w:tc>
          <w:tcPr>
            <w:tcW w:type="dxa" w:w="2494"/>
          </w:tcPr>
          <w:p>
            <w:pPr>
              <w:spacing w:after="40"/>
            </w:pPr>
            <w:r/>
            <w:r>
              <w:rPr>
                <w:rFonts w:ascii="Calibri" w:hAnsi="Calibri"/>
                <w:sz w:val="20"/>
              </w:rPr>
              <w:t>the the 8way inspector -&gt; the A2A inspector; make local back end -&gt; make local-backend; localost 800 -&gt; localhost:8000; so can we can ask weather in New York -&gt; we can ask about the weather in New York</w:t>
            </w:r>
          </w:p>
        </w:tc>
        <w:tc>
          <w:tcPr>
            <w:tcW w:type="dxa" w:w="2835"/>
          </w:tcPr>
          <w:p>
            <w:pPr>
              <w:spacing w:after="40"/>
            </w:pPr>
            <w:r/>
            <w:r>
              <w:rPr>
                <w:rFonts w:ascii="Calibri" w:hAnsi="Calibri"/>
                <w:sz w:val="20"/>
              </w:rPr>
              <w:t>Получается FastAPI-приложение с кодом A2A, requirements для Python, а также интеграционные и юнит-тесты на A2A. Начать очень просто. Например, сейчас я запущу сервис локально через `make local-backend`. Бэкенд поднимется на localhost:8000, а в другом терминале я выполню `make inspector`, который запустит A2A inspector на порту 5001. Копирую этот URL и вставляю его в инспектор, чтобы связать инспектор с локальным бэкендом. Открываем UI инспектора, вставляем URL agent card и подключаемся. Видно, что наш агент говорит по A2A, с ним можно общаться. Вот простейший агент погоды — спросим про погоду в Нью-Йорке. Агент стартует и отвечает вызовом инструмента: погода в Нью-Йорке будет 90° и солнечно. Отлично, ответ верный.</w:t>
            </w:r>
          </w:p>
        </w:tc>
      </w:tr>
      <w:tr>
        <w:tc>
          <w:tcPr>
            <w:tcW w:type="dxa" w:w="964"/>
          </w:tcPr>
          <w:p>
            <w:pPr>
              <w:spacing w:after="40"/>
            </w:pPr>
            <w:r/>
            <w:r>
              <w:rPr>
                <w:rFonts w:ascii="Calibri" w:hAnsi="Calibri"/>
                <w:sz w:val="20"/>
              </w:rPr>
              <w:t>[04:46]</w:t>
            </w:r>
          </w:p>
        </w:tc>
        <w:tc>
          <w:tcPr>
            <w:tcW w:type="dxa" w:w="3515"/>
          </w:tcPr>
          <w:p>
            <w:pPr>
              <w:spacing w:after="40"/>
            </w:pPr>
            <w:r/>
            <w:r>
              <w:rPr>
                <w:rFonts w:ascii="Calibri" w:hAnsi="Calibri"/>
                <w:sz w:val="20"/>
              </w:rPr>
              <w:t>This was not an agent that was able to A2A-ify in a matter of seconds using the enhance command in the starter pack — we managed to do it. You can also use the starter pack to pull in existing ADK samples. Instead of the enhance command, you can use the create command and still pass adk_a2a_base as the base template; by giving any agent name, you'll be able to choose between a list of possible agents from the ADK samples. None of these samples was originally designed to speak A2A, but you can use the power of the starter pack to merge in the code required to power A2A. So you can take academic research, deep search, any of the samples in our public ADK samples repository and pull it in, and the starter pack will essentially do the magic and create an A2A-compatible agent from it.</w:t>
            </w:r>
          </w:p>
        </w:tc>
        <w:tc>
          <w:tcPr>
            <w:tcW w:type="dxa" w:w="2494"/>
          </w:tcPr>
          <w:p>
            <w:pPr>
              <w:spacing w:after="40"/>
            </w:pPr>
            <w:r/>
            <w:r>
              <w:rPr>
                <w:rFonts w:ascii="Calibri" w:hAnsi="Calibri"/>
                <w:sz w:val="20"/>
              </w:rPr>
              <w:t>able to to cate in a matter of seconds -&gt; able to A2A-ify in a matter of seconds; talk K2A -&gt; speak A2A</w:t>
            </w:r>
          </w:p>
        </w:tc>
        <w:tc>
          <w:tcPr>
            <w:tcW w:type="dxa" w:w="2835"/>
          </w:tcPr>
          <w:p>
            <w:pPr>
              <w:spacing w:after="40"/>
            </w:pPr>
            <w:r/>
            <w:r>
              <w:rPr>
                <w:rFonts w:ascii="Calibri" w:hAnsi="Calibri"/>
                <w:sz w:val="20"/>
              </w:rPr>
              <w:t>Получился агент, который за считанные секунды удалось превратить в A2A командой enhance стартер-пака. Стартер-пак умеет и обратное: подтягивать готовые образцы ADK. Вместо enhance можно использовать команду create и всё так же передать `adk_a2a_base` как базовый шаблон, а затем указать любое имя агента и выбрать из списка доступных агентов в ADK samples. Ни один из этих образцов изначально не был рассчитан на A2A, но возможности стартер-пака позволяют подмешать код, необходимый для A2A. То есть можно взять academic research, deep search, любой образец из публичного репозитория ADK samples, подтянуть его — и стартер-пак сделает из него совместимого с A2A агента.</w:t>
            </w:r>
          </w:p>
        </w:tc>
      </w:tr>
      <w:tr>
        <w:tc>
          <w:tcPr>
            <w:tcW w:type="dxa" w:w="964"/>
          </w:tcPr>
          <w:p>
            <w:pPr>
              <w:spacing w:after="40"/>
            </w:pPr>
            <w:r/>
            <w:r>
              <w:rPr>
                <w:rFonts w:ascii="Calibri" w:hAnsi="Calibri"/>
                <w:sz w:val="20"/>
              </w:rPr>
              <w:t>[05:45]</w:t>
            </w:r>
          </w:p>
        </w:tc>
        <w:tc>
          <w:tcPr>
            <w:tcW w:type="dxa" w:w="3515"/>
          </w:tcPr>
          <w:p>
            <w:pPr>
              <w:spacing w:after="40"/>
            </w:pPr>
            <w:r/>
            <w:r>
              <w:rPr>
                <w:rFonts w:ascii="Calibri" w:hAnsi="Calibri"/>
                <w:sz w:val="20"/>
              </w:rPr>
              <w:t>For example, let's choose deep_search. The template will be fetched, we can continue through the prompts confirming a few requirements — again Agent Engine or Cloud Run; let's choose Agent Engine here, we don't need any CI/CD — and boom, again in a couple of seconds the starter pack pulls our sample. This time it isn't a dummy agent or our own code: it's the public ADK sample, a deep search sample together with everything you need to speak A2A. Here you can see the Agent Engine A2A interface, and the journey is pretty much the same. You can run this locally and then even deploy it with make deploy so that it goes to Google Cloud. So, pretty much the same journey. That concludes our demo. We hope you like it, and we look forward to seeing you [clears throat] next time.</w:t>
            </w:r>
          </w:p>
        </w:tc>
        <w:tc>
          <w:tcPr>
            <w:tcW w:type="dxa" w:w="2494"/>
          </w:tcPr>
          <w:p>
            <w:pPr>
              <w:spacing w:after="40"/>
            </w:pPr>
            <w:r/>
            <w:r>
              <w:rPr>
                <w:rFonts w:ascii="Calibri" w:hAnsi="Calibri"/>
                <w:sz w:val="20"/>
              </w:rPr>
              <w:t>which is the deep search one -&gt; deep_search; speak 8way -&gt; speak A2A; agent engine um 82A interface -&gt; Agent Engine A2A interface</w:t>
            </w:r>
          </w:p>
        </w:tc>
        <w:tc>
          <w:tcPr>
            <w:tcW w:type="dxa" w:w="2835"/>
          </w:tcPr>
          <w:p>
            <w:pPr>
              <w:spacing w:after="40"/>
            </w:pPr>
            <w:r/>
            <w:r>
              <w:rPr>
                <w:rFonts w:ascii="Calibri" w:hAnsi="Calibri"/>
                <w:sz w:val="20"/>
              </w:rPr>
              <w:t>Например, выберем `deep_search`. Шаблон будет загружен, дальше пройдёмся по вопросам и подтвердим несколько параметров — снова Agent Engine или Cloud Run; выберем Agent Engine, CI/CD не нужен, — и опять через пару секунд стартер-пак подтянет наш образец. На этот раз это не простейщий агент и не наш собственный код, а публичный образец ADK: deep search вместе со всем, что нужно, чтобы говорить по A2A. Здесь виден интерфейс A2A в Agent Engine, и маршрут примерно тот же. Его можно запустить локально, а затем задеплоить через `make deploy` в Google Cloud. В общем, маршрут тот же. На этом демо закончено. Надеемся, понравилось, и увидимся в следующий раз.</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