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Architecting Secure Multi-Agent Systems</w:t>
      </w:r>
    </w:p>
    <w:p>
      <w:pPr>
        <w:spacing w:after="60"/>
      </w:pPr>
      <w:r>
        <w:rPr>
          <w:i w:val="0"/>
          <w:color w:val="5F5F5F"/>
          <w:sz w:val="20"/>
        </w:rPr>
        <w:t>Перевод видео на русский язык</w:t>
      </w:r>
    </w:p>
    <w:p>
      <w:pPr>
        <w:spacing w:after="60"/>
      </w:pPr>
      <w:r>
        <w:rPr>
          <w:i w:val="0"/>
          <w:color w:val="5F5F5F"/>
          <w:sz w:val="20"/>
        </w:rPr>
        <w:t>Видео: https://www.youtube.com/watch?v=c89LrULUrmI</w:t>
      </w:r>
    </w:p>
    <w:p>
      <w:pPr>
        <w:spacing w:after="60"/>
      </w:pPr>
      <w:r>
        <w:rPr>
          <w:i w:val="0"/>
          <w:color w:val="5F5F5F"/>
          <w:sz w:val="20"/>
        </w:rPr>
        <w:t>Оригинал: en, длительность 13:02 · субтитры: auto (YouTube en-orig)</w:t>
      </w:r>
    </w:p>
    <w:p>
      <w:pPr>
        <w:spacing w:after="60"/>
      </w:pPr>
      <w:r>
        <w:rPr>
          <w:i/>
          <w:color w:val="5F5F5F"/>
          <w:sz w:val="20"/>
        </w:rPr>
        <w:t>Субтитры YouTube автоматические (auto, en-orig). Перевод восстановлен по смыслу: имена докладчиков — по странице дня, термины GCP приведены к официальным (identity-aware proxy, Workload Identity Federation, Binary Authorization, CNAPP). Ключ fix помечает спорные места распознавания.</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[00:01]</w:t>
      </w:r>
    </w:p>
    <w:p>
      <w:pPr>
        <w:jc w:val="both"/>
      </w:pPr>
      <w:r>
        <w:t>Всем привет, третий день Advent of Agents. Сегодня мы с Анирудхом говорим о построении безопасных архитектур для мультиагентных систем и о том, как это выглядит на Gemini Enterprise.</w:t>
      </w:r>
    </w:p>
    <w:p>
      <w:pPr>
        <w:keepNext/>
        <w:spacing w:before="200" w:after="40"/>
      </w:pPr>
      <w:r>
        <w:rPr>
          <w:b/>
          <w:color w:val="0B57D0"/>
          <w:sz w:val="22"/>
        </w:rPr>
        <w:t>[00:17]</w:t>
      </w:r>
    </w:p>
    <w:p>
      <w:pPr>
        <w:jc w:val="both"/>
      </w:pPr>
      <w:r>
        <w:t>Спасибо, Мика. Одна из вещей, которые я постоянно наблюдаю как источник раздражения у пользователей, — это попытка пройтись по странице товара и оформить гарантию на сломанный продукт. Всё это до тошноты неудобно: нужно заполнить десяток полей, а ответ приходит через несколько дней, а то и недель. И вот тут агенты могут стать решением.</w:t>
      </w:r>
    </w:p>
    <w:p>
      <w:pPr>
        <w:keepNext/>
        <w:spacing w:before="200" w:after="40"/>
      </w:pPr>
      <w:r>
        <w:rPr>
          <w:b/>
          <w:color w:val="0B57D0"/>
          <w:sz w:val="22"/>
        </w:rPr>
        <w:t>[00:36]</w:t>
      </w:r>
    </w:p>
    <w:p>
      <w:pPr>
        <w:jc w:val="both"/>
      </w:pPr>
      <w:r>
        <w:t>И вот я подумал: а что, если пользователь с проблемой заговорит напрямую с агентом? Назовём его агентом по гарантии. Этот агент подключается к куче баз данных, которые знают историю моих покупок, являются ли я премиальным участником, и так далее. А дальше, на основе всех этих данных, он просто подключается к MCP-серверу службы доставки — скажем, FedEx — отправляет мне замену и сообщает об этом в интерфейсе. Было бы идеально. И на ADK такой агент пишется очень просто и красиво.</w:t>
      </w:r>
    </w:p>
    <w:p>
      <w:pPr>
        <w:keepNext/>
        <w:spacing w:before="200" w:after="40"/>
      </w:pPr>
      <w:r>
        <w:rPr>
          <w:b/>
          <w:color w:val="0B57D0"/>
          <w:sz w:val="22"/>
        </w:rPr>
        <w:t>[01:29]</w:t>
      </w:r>
    </w:p>
    <w:p>
      <w:pPr>
        <w:jc w:val="both"/>
      </w:pPr>
      <w:r>
        <w:t>Ух ты. Смотрите — это же настоящий «агент-бог»: он берёт всю информацию, обрабатывает и принимает решение полностью сам, в одиночку. Так вот, если надеть шляпу моделировщика угроз — мы об этом говорили в прошлый раз — какие здесь угрозы?</w:t>
      </w:r>
    </w:p>
    <w:p>
      <w:pPr>
        <w:keepNext/>
        <w:spacing w:before="200" w:after="40"/>
      </w:pPr>
      <w:r>
        <w:rPr>
          <w:b/>
          <w:color w:val="0B57D0"/>
          <w:sz w:val="22"/>
        </w:rPr>
        <w:t>[01:51]</w:t>
      </w:r>
    </w:p>
    <w:p>
      <w:pPr>
        <w:jc w:val="both"/>
      </w:pPr>
      <w:r>
        <w:t>Я бы сказал, что это огромный риск. Агент не только действует от имени нескольких систем — нужно ещё смотреть на входные данные, которые он получает. Надо проверить, что он не отправляет мои данные куда-то в несанированном виде, чтобы там посмотреть информацию о моей гарантии. И надо убедиться, что он не вытащит чужие данные пользователей только по серийному номеру или чему-то подобному.</w:t>
      </w:r>
    </w:p>
    <w:p>
      <w:pPr>
        <w:keepNext/>
        <w:spacing w:before="200" w:after="40"/>
      </w:pPr>
      <w:r>
        <w:rPr>
          <w:b/>
          <w:color w:val="0B57D0"/>
          <w:sz w:val="22"/>
        </w:rPr>
        <w:t>[02:11]</w:t>
      </w:r>
    </w:p>
    <w:p>
      <w:pPr>
        <w:jc w:val="both"/>
      </w:pPr>
      <w:r>
        <w:t>Ну вот, «агент-бог». Про него надо думать и на входе, и на выходе, и вообще обо всех действиях, которые этот один агент совершит по ходу дела.</w:t>
      </w:r>
    </w:p>
    <w:p>
      <w:pPr>
        <w:keepNext/>
        <w:spacing w:before="200" w:after="40"/>
      </w:pPr>
      <w:r>
        <w:rPr>
          <w:b/>
          <w:color w:val="0B57D0"/>
          <w:sz w:val="22"/>
        </w:rPr>
        <w:t>[02:36]</w:t>
      </w:r>
    </w:p>
    <w:p>
      <w:pPr>
        <w:jc w:val="both"/>
      </w:pPr>
      <w:r>
        <w:t>Логично. Тогда, наверное, хороший способ переработать эту схему — разбить её на три агента с узким, жёстко ограниченным scope: какие действия каждому разрешено. Скажем, есть агент-менеджер обращений, этакий стойка ресепшн, который собирает весь вход. Есть агент данных, который умеет только читать данные и не имеет прав писать напрямую клиенту или пользователю. И есть агент-логист, который общается со службами доставки и отправляет товар, и больше ничего не делает.</w:t>
      </w:r>
    </w:p>
    <w:p>
      <w:pPr>
        <w:keepNext/>
        <w:spacing w:before="200" w:after="40"/>
      </w:pPr>
      <w:r>
        <w:rPr>
          <w:b/>
          <w:color w:val="0B57D0"/>
          <w:sz w:val="22"/>
        </w:rPr>
        <w:t>[03:04]</w:t>
      </w:r>
    </w:p>
    <w:p>
      <w:pPr>
        <w:jc w:val="both"/>
      </w:pPr>
      <w:r>
        <w:t>Так это хороший способ разбить и сузить систему? Определённо. И, по-моему, так ещё и моделировать угрозы удобнее: это разделение полномочий, и тогда на каждый компонент можно поставить свои ограничители.</w:t>
      </w:r>
    </w:p>
    <w:p>
      <w:pPr>
        <w:keepNext/>
        <w:spacing w:before="200" w:after="40"/>
      </w:pPr>
      <w:r>
        <w:rPr>
          <w:b/>
          <w:color w:val="0B57D0"/>
          <w:sz w:val="22"/>
        </w:rPr>
        <w:t>[03:26]</w:t>
      </w:r>
    </w:p>
    <w:p>
      <w:pPr>
        <w:jc w:val="both"/>
      </w:pPr>
      <w:r>
        <w:t>Очень интересно посмотреть на вход. Как, по-вашему, выглядит это переработанное входное звено с точки зрения моделирования угроз и безопасности? Первый шаг, который вы назвали в designs этого агента по гарантии, — пользователь отправляет форму, которая запускает Cloud Run-функцию, а это менеджер сессий. Мы хотим, чтобы Model Armor санировал этот вход: чтобы никто не пытался внедрить вредоносный промпт и не использовал опасную или вредную лексику. А если передавать эти данные агенту напрямую через identity-aware proxy, можно гарантировать, что запрос отправляет авторизованный клиент. И дальше — менеджеру.</w:t>
      </w:r>
    </w:p>
    <w:p>
      <w:pPr>
        <w:keepNext/>
        <w:spacing w:before="200" w:after="40"/>
      </w:pPr>
      <w:r>
        <w:rPr>
          <w:b/>
          <w:color w:val="0B57D0"/>
          <w:sz w:val="22"/>
        </w:rPr>
        <w:t>[04:09]</w:t>
      </w:r>
    </w:p>
    <w:p>
      <w:pPr>
        <w:jc w:val="both"/>
      </w:pPr>
      <w:r>
        <w:t>Понятно. Если резюмировать всё, что мы обсудили, с архитектурной точки зрения: первое архитектурное решение ради безопасности — разбить одного агента на трёх отдельных агентов с жёстким scope. И дальше мы проектируем вход так, что несанированные данные до агента напрямую не доходят. Есть менеджер сессий, который обрабатывает данные до того, как они попадут к агенту, и отправляет их через шлюз — в нашем случае это Agent Gateway, сервис GCP, — где применяются политики Model Armor: по сути это файрвол на уровне API агента или уровне LM, — и identity-aware proxy, чтобы убедиться, что с агентом говорит правильный пользователь с правильной идентичностью.</w:t>
      </w:r>
    </w:p>
    <w:p>
      <w:pPr>
        <w:keepNext/>
        <w:spacing w:before="200" w:after="40"/>
      </w:pPr>
      <w:r>
        <w:rPr>
          <w:b/>
          <w:color w:val="0B57D0"/>
          <w:sz w:val="22"/>
        </w:rPr>
        <w:t>[05:05]</w:t>
      </w:r>
    </w:p>
    <w:p>
      <w:pPr>
        <w:jc w:val="both"/>
      </w:pPr>
      <w:r>
        <w:t>И тогда, когда мы доходим до агента-менеджера, мы знаем, что вход нормальный и его безопасно отдавать агенту, и бояться rogue-действий с его стороны уже не так страшно. Верно? И отлично, что мы строим архитектуру так, что шлюз становится этим регулятором трафика.</w:t>
      </w:r>
    </w:p>
    <w:p>
      <w:pPr>
        <w:keepNext/>
        <w:spacing w:before="200" w:after="40"/>
      </w:pPr>
      <w:r>
        <w:rPr>
          <w:b/>
          <w:color w:val="0B57D0"/>
          <w:sz w:val="22"/>
        </w:rPr>
        <w:t>[05:36]</w:t>
      </w:r>
    </w:p>
    <w:p>
      <w:pPr>
        <w:jc w:val="both"/>
      </w:pPr>
      <w:r>
        <w:t>Логично. Итак, мы отправили данные агенту-менеджеру, и его scope ограничен такими решениями: ок, вот мои санированные входные данные; могу ли я узнать имя или идентификатор пользователя? Могу ли я узнать серийный номер товара, на который он жалуется, и, может быть, историю покупок — если он указал дату покупки? И отправить только эти данные, а не весь пользовательский ввод, через ещё один Agent Gateway — агенту данных, который использует именно эту информацию. Сам агент данных тоже делает проверки: скорее всего, перед чтением он вызывает функцию ADK, чтобы убедиться, что на входе именно те строки, которые мы назвали, а не случайная абракадара от агента-менеджера. И он читает данные только из тех баз, к которым имеет доступ, — ни у кого другого в этой схеме такого доступа нет. И снова между агентом данных и базой стоит Agent Gateway, который следит, чтобы нужный агент обращался к нужной базе и выполнял нужное действие: только чтение, а не запись, и так далее.</w:t>
      </w:r>
    </w:p>
    <w:p>
      <w:pPr>
        <w:keepNext/>
        <w:spacing w:before="200" w:after="40"/>
      </w:pPr>
      <w:r>
        <w:rPr>
          <w:b/>
          <w:color w:val="0B57D0"/>
          <w:sz w:val="22"/>
        </w:rPr>
        <w:t>[06:38]</w:t>
      </w:r>
    </w:p>
    <w:p>
      <w:pPr>
        <w:jc w:val="both"/>
      </w:pPr>
      <w:r>
        <w:t>И у этих агентов будут агентные идентичности — полноценные, first-class, — а не общий сервисный аккаунт. Аналогично агент-логист получает права говорить с MCP-сервером службы доставки через шлюз, который снова же применяет все эти политики и следит, чтобы каждый агент делал только то, что ему положено, и передавал только ту информацию, которая нужна следующему агенту для его работы.</w:t>
      </w:r>
    </w:p>
    <w:p>
      <w:pPr>
        <w:keepNext/>
        <w:spacing w:before="200" w:after="40"/>
      </w:pPr>
      <w:r>
        <w:rPr>
          <w:b/>
          <w:color w:val="0B57D0"/>
          <w:sz w:val="22"/>
        </w:rPr>
        <w:t>[07:15]</w:t>
      </w:r>
    </w:p>
    <w:p>
      <w:pPr>
        <w:jc w:val="both"/>
      </w:pPr>
      <w:r>
        <w:t>Звучит так, будто вы заранее продумали, что может пойти не так и как это предотвратить. Итак, если собрать всё это на GCP, получится вот так. Информации много. Есть входной блок — он работает практически на Cloud Run, и сообщения запускаются через Pub/Sub; они попадают в менеджер сессий, а это ещё одна Cloud Run-функция, дальше через шлюз — в агент-менеджер. Агент-менеджер отправляет данные агенту данных, тот возвращает их агенту-менеджеру, а тот передаёт нужную информацию агенту- liaison, который возвращает агенту-менеджеру статус: «запрошенное действие выполнено» или что-то ещё.</w:t>
      </w:r>
    </w:p>
    <w:p>
      <w:pPr>
        <w:keepNext/>
        <w:spacing w:before="200" w:after="40"/>
      </w:pPr>
      <w:r>
        <w:rPr>
          <w:b/>
          <w:color w:val="0B57D0"/>
          <w:sz w:val="22"/>
        </w:rPr>
        <w:t>[08:12]</w:t>
      </w:r>
    </w:p>
    <w:p>
      <w:pPr>
        <w:jc w:val="both"/>
      </w:pPr>
      <w:r>
        <w:t>Ух ты, красивая открытая схема. И часть агентов работает на Agent Runtime, а часть — на Cloud Run. Есть ли что-то, что делает один выбор лучше другого? Отличный вопрос. Люди пишут код по-разному, и мы хотим сохранять открытость системы — поэтому рантаймов несколько.</w:t>
      </w:r>
    </w:p>
    <w:p>
      <w:pPr>
        <w:keepNext/>
        <w:spacing w:before="200" w:after="40"/>
      </w:pPr>
      <w:r>
        <w:rPr>
          <w:b/>
          <w:color w:val="0B57D0"/>
          <w:sz w:val="22"/>
        </w:rPr>
        <w:t>[08:33]</w:t>
      </w:r>
    </w:p>
    <w:p>
      <w:pPr>
        <w:jc w:val="both"/>
      </w:pPr>
      <w:r>
        <w:t>Если вы пишете агента на ADK и хотите полностью управляемый опыт, где безопасность берёт на себя GCP, — это Agent Runtime: он сам выдаёт агентные идентичности и регистрирует агентов в каталоге вроде Agent Registry. Если нужно чуть больше контроля — Cloud Run: вы разворачиваете serverless-рантайм в контейнере, но сам контейнер управлять не нужно. Он serverless, масштабируется как угодно. А если нужен полный контроль — GKE, Google Kubernetes Engine: там придётся взять на себя заметно больше, вроде обновления ОС, регистрации через Workload Identity Federation для идентичностей и прочего. Зато контроля заметно больше, если это требуется вашему сценарию.</w:t>
      </w:r>
    </w:p>
    <w:p>
      <w:pPr>
        <w:keepNext/>
        <w:spacing w:before="200" w:after="40"/>
      </w:pPr>
      <w:r>
        <w:rPr>
          <w:b/>
          <w:color w:val="0B57D0"/>
          <w:sz w:val="22"/>
        </w:rPr>
        <w:t>[09:38]</w:t>
      </w:r>
    </w:p>
    <w:p>
      <w:pPr>
        <w:jc w:val="both"/>
      </w:pPr>
      <w:r>
        <w:t>Отлично. То есть независимо от того, куда вы это деплоите, вы всё равно можете использовать другие контроли безопасности Google. Получается, периметр VPC Service Controls, который не даёт выгружать данные наружу, — это ещё один способ не допустить утечки данных из агентной архитектуры?</w:t>
      </w:r>
    </w:p>
    <w:p>
      <w:pPr>
        <w:keepNext/>
        <w:spacing w:before="200" w:after="40"/>
      </w:pPr>
      <w:r>
        <w:rPr>
          <w:b/>
          <w:color w:val="0B57D0"/>
          <w:sz w:val="22"/>
        </w:rPr>
        <w:t>[09:59]</w:t>
      </w:r>
    </w:p>
    <w:p>
      <w:pPr>
        <w:jc w:val="both"/>
      </w:pPr>
      <w:r>
        <w:t>Да, безусловно. И фундаментальные контроли вроде customer-managed encryption keys: независимо от выбранного окружения вы можете применить этот контроль и быть уверены, что ваши данные зашифрованы ключами, которыми управляете вы — на GCP или вне GCP, — с дополнительными контролями. Можно также включить Cloud Trace и Cloud Logging, чтобы глубоко понять, что агент думает, каковы его рассуждения, как устроен весь workflow от входа до выхода, и увидеть это по неизменяемым логам на бэкенде. И наконец, можно включить Wiz — нашу CNAPP-платформу: она даёт точную картину, где находятся угрозы, что ломается в рантайме с точки зрения безопасности, и позволяет чинить это в один клик.</w:t>
      </w:r>
    </w:p>
    <w:p>
      <w:pPr>
        <w:keepNext/>
        <w:spacing w:before="200" w:after="40"/>
      </w:pPr>
      <w:r>
        <w:rPr>
          <w:b/>
          <w:color w:val="0B57D0"/>
          <w:sz w:val="22"/>
        </w:rPr>
        <w:t>[11:15]</w:t>
      </w:r>
    </w:p>
    <w:p>
      <w:pPr>
        <w:jc w:val="both"/>
      </w:pPr>
      <w:r>
        <w:t>Ух ты, звучит так, будто управлять безопасностью в масштабе легко. Но что, мне всё это делать в первый же день? Нет, конечно нет. Информации много, и это точно. Поэтому мы идём по классической схеме: crawl, walk, run.</w:t>
      </w:r>
    </w:p>
    <w:p>
      <w:pPr>
        <w:keepNext/>
        <w:spacing w:before="200" w:after="40"/>
      </w:pPr>
      <w:r>
        <w:rPr>
          <w:b/>
          <w:color w:val="0B57D0"/>
          <w:sz w:val="22"/>
        </w:rPr>
        <w:t>[11:22]</w:t>
      </w:r>
    </w:p>
    <w:p>
      <w:pPr>
        <w:jc w:val="both"/>
      </w:pPr>
      <w:r>
        <w:t>Crawl — это развёртывание в Agent Runtime, где всё управляется, а агентам автоматически выдаются нативные агентные идентичности. Так вам проще сосредоточиться на бизнес-логике, а не на инфраструктуре. Сюда же — подключение к управляемым MCP-серверам, те детерминированные pre-tool callbacks в ADK, о которых я говорил, включение Model Armor, identity-aware proxy через шлюз: всё это уже закрыто, и это уже очень хорошая система.</w:t>
      </w:r>
    </w:p>
    <w:p>
      <w:pPr>
        <w:keepNext/>
        <w:spacing w:before="200" w:after="40"/>
      </w:pPr>
      <w:r>
        <w:rPr>
          <w:b/>
          <w:color w:val="0B57D0"/>
          <w:sz w:val="22"/>
        </w:rPr>
        <w:t>[12:05]</w:t>
      </w:r>
    </w:p>
    <w:p>
      <w:pPr>
        <w:jc w:val="both"/>
      </w:pPr>
      <w:r>
        <w:t>А дальше идут VPC Service Controls, Private Service Connect — чтобы ничего не уходило в интернет. А если вы выбираете Cloud Run или GKE — включение Binary Authorization для защиты контейнерного рантайма. Это и есть фаза run.</w:t>
      </w:r>
    </w:p>
    <w:p>
      <w:pPr>
        <w:keepNext/>
        <w:spacing w:before="200" w:after="40"/>
      </w:pPr>
      <w:r>
        <w:rPr>
          <w:b/>
          <w:color w:val="0B57D0"/>
          <w:sz w:val="22"/>
        </w:rPr>
        <w:t>[12:22]</w:t>
      </w:r>
    </w:p>
    <w:p>
      <w:pPr>
        <w:jc w:val="both"/>
      </w:pPr>
      <w:r>
        <w:t>Отлично. Ну что ж, план есть, и я вполне могу начать и помочь другим разобраться, как пройти путь crawl, walk, run к безопасному развёртыванию мультиагентных систем. Конечно. Если хотите копнуть глубже — на экране и в описании есть ресурсы. Мы написали документ, который разбирает всё подробнее, — это третья ссылка справа, там подробно обсуждаются эти архитектурные решения. Отлично. Надеюсь, все сегодняшние зрители поделятся тем, что узнали, в соцсетях, зададут нам вопросы и не выключат Advent of Agents.</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[00:01]</w:t>
            </w:r>
          </w:p>
        </w:tc>
        <w:tc>
          <w:tcPr>
            <w:tcW w:type="dxa" w:w="3515"/>
          </w:tcPr>
          <w:p>
            <w:pPr>
              <w:spacing w:after="40"/>
            </w:pPr>
            <w:r/>
            <w:r>
              <w:rPr>
                <w:rFonts w:ascii="Calibri" w:hAnsi="Calibri"/>
                <w:sz w:val="20"/>
              </w:rPr>
              <w:t>Welcome, everyone, to day three of Advent of Agents. Today Anirudh and I are going to be talking about building secure architectures for multi-agent systems, and what that looks like on Gemini Enterprise.</w:t>
            </w:r>
          </w:p>
        </w:tc>
        <w:tc>
          <w:tcPr>
            <w:tcW w:type="dxa" w:w="2494"/>
          </w:tcPr>
          <w:p>
            <w:pPr>
              <w:spacing w:after="40"/>
            </w:pPr>
            <w:r/>
            <w:r>
              <w:rPr>
                <w:rFonts w:ascii="Calibri" w:hAnsi="Calibri"/>
                <w:sz w:val="20"/>
              </w:rPr>
              <w:t>Anarude -&gt; Anirudh; multi- aent -&gt; multi-agent; Gemini Enterprise (product name as spoken)</w:t>
            </w:r>
          </w:p>
        </w:tc>
        <w:tc>
          <w:tcPr>
            <w:tcW w:type="dxa" w:w="2835"/>
          </w:tcPr>
          <w:p>
            <w:pPr>
              <w:spacing w:after="40"/>
            </w:pPr>
            <w:r/>
            <w:r>
              <w:rPr>
                <w:rFonts w:ascii="Calibri" w:hAnsi="Calibri"/>
                <w:sz w:val="20"/>
              </w:rPr>
              <w:t>Всем привет, третий день Advent of Agents. Сегодня мы с Анирудхом говорим о построении безопасных архитектур для мультиагентных систем и о том, как это выглядит на Gemini Enterprise.</w:t>
            </w:r>
          </w:p>
        </w:tc>
      </w:tr>
      <w:tr>
        <w:tc>
          <w:tcPr>
            <w:tcW w:type="dxa" w:w="964"/>
          </w:tcPr>
          <w:p>
            <w:pPr>
              <w:spacing w:after="40"/>
            </w:pPr>
            <w:r/>
            <w:r>
              <w:rPr>
                <w:rFonts w:ascii="Calibri" w:hAnsi="Calibri"/>
                <w:sz w:val="20"/>
              </w:rPr>
              <w:t>[00:17]</w:t>
            </w:r>
          </w:p>
        </w:tc>
        <w:tc>
          <w:tcPr>
            <w:tcW w:type="dxa" w:w="3515"/>
          </w:tcPr>
          <w:p>
            <w:pPr>
              <w:spacing w:after="40"/>
            </w:pPr>
            <w:r/>
            <w:r>
              <w:rPr>
                <w:rFonts w:ascii="Calibri" w:hAnsi="Calibri"/>
                <w:sz w:val="20"/>
              </w:rPr>
              <w:t>Thanks, Mika. One of the things I often see as a frustrating experience for users is trying to navigate a product page and claim a warranty on a product that's malfunctioning. They're so clunky. There's so much to fill out, and the response time is a few days, maybe even weeks. And maybe agents could be a solution to fix that.</w:t>
            </w:r>
          </w:p>
        </w:tc>
        <w:tc>
          <w:tcPr>
            <w:tcW w:type="dxa" w:w="2494"/>
          </w:tcPr>
          <w:p>
            <w:pPr>
              <w:spacing w:after="40"/>
            </w:pPr>
            <w:r/>
            <w:r>
              <w:rPr>
                <w:rFonts w:ascii="Calibri" w:hAnsi="Calibri"/>
                <w:sz w:val="20"/>
              </w:rPr>
              <w:t>claim a warranty on a on a product -&gt; claim a warranty on a product</w:t>
            </w:r>
          </w:p>
        </w:tc>
        <w:tc>
          <w:tcPr>
            <w:tcW w:type="dxa" w:w="2835"/>
          </w:tcPr>
          <w:p>
            <w:pPr>
              <w:spacing w:after="40"/>
            </w:pPr>
            <w:r/>
            <w:r>
              <w:rPr>
                <w:rFonts w:ascii="Calibri" w:hAnsi="Calibri"/>
                <w:sz w:val="20"/>
              </w:rPr>
              <w:t>Спасибо, Мика. Одна из вещей, которые я постоянно наблюдаю как источник раздражения у пользователей, — это попытка пройтись по странице товара и оформить гарантию на сломанный продукт. Всё это до тошноты неудобно: нужно заполнить десяток полей, а ответ приходит через несколько дней, а то и недель. И вот тут агенты могут стать решением.</w:t>
            </w:r>
          </w:p>
        </w:tc>
      </w:tr>
      <w:tr>
        <w:tc>
          <w:tcPr>
            <w:tcW w:type="dxa" w:w="964"/>
          </w:tcPr>
          <w:p>
            <w:pPr>
              <w:spacing w:after="40"/>
            </w:pPr>
            <w:r/>
            <w:r>
              <w:rPr>
                <w:rFonts w:ascii="Calibri" w:hAnsi="Calibri"/>
                <w:sz w:val="20"/>
              </w:rPr>
              <w:t>[01:29]</w:t>
            </w:r>
          </w:p>
        </w:tc>
        <w:tc>
          <w:tcPr>
            <w:tcW w:type="dxa" w:w="3515"/>
          </w:tcPr>
          <w:p>
            <w:pPr>
              <w:spacing w:after="40"/>
            </w:pPr>
            <w:r/>
            <w:r>
              <w:rPr>
                <w:rFonts w:ascii="Calibri" w:hAnsi="Calibri"/>
                <w:sz w:val="20"/>
              </w:rPr>
              <w:t>Wow. I mean, just in taking a look at it, that's kind of a god agent. It's going to be able to take all that information, process it, and then just make a decision all on its own with one agent. So if you had to put on the hat of a threat modeler — hearkening back to our previous session — what do you think the threats with that are?</w:t>
            </w:r>
          </w:p>
        </w:tc>
        <w:tc>
          <w:tcPr>
            <w:tcW w:type="dxa" w:w="2494"/>
          </w:tcPr>
          <w:p>
            <w:pPr>
              <w:spacing w:after="40"/>
            </w:pPr>
            <w:r/>
            <w:r>
              <w:rPr>
                <w:rFonts w:ascii="Calibri" w:hAnsi="Calibri"/>
                <w:sz w:val="20"/>
              </w:rPr>
              <w:t>god agent -&gt; бог-агент (сленг докладчика)</w:t>
            </w:r>
          </w:p>
        </w:tc>
        <w:tc>
          <w:tcPr>
            <w:tcW w:type="dxa" w:w="2835"/>
          </w:tcPr>
          <w:p>
            <w:pPr>
              <w:spacing w:after="40"/>
            </w:pPr>
            <w:r/>
            <w:r>
              <w:rPr>
                <w:rFonts w:ascii="Calibri" w:hAnsi="Calibri"/>
                <w:sz w:val="20"/>
              </w:rPr>
              <w:t>Ух ты. Смотрите — это же настоящий «агент-бог»: он берёт всю информацию, обрабатывает и принимает решение полностью сам, в одиночку. Так вот, если надеть шляпу моделировщика угроз — мы об этом говорили в прошлый раз — какие здесь угрозы?</w:t>
            </w:r>
          </w:p>
        </w:tc>
      </w:tr>
      <w:tr>
        <w:tc>
          <w:tcPr>
            <w:tcW w:type="dxa" w:w="964"/>
          </w:tcPr>
          <w:p>
            <w:pPr>
              <w:spacing w:after="40"/>
            </w:pPr>
            <w:r/>
            <w:r>
              <w:rPr>
                <w:rFonts w:ascii="Calibri" w:hAnsi="Calibri"/>
                <w:sz w:val="20"/>
              </w:rPr>
              <w:t>[03:26]</w:t>
            </w:r>
          </w:p>
        </w:tc>
        <w:tc>
          <w:tcPr>
            <w:tcW w:type="dxa" w:w="3515"/>
          </w:tcPr>
          <w:p>
            <w:pPr>
              <w:spacing w:after="40"/>
            </w:pPr>
            <w:r/>
            <w:r>
              <w:rPr>
                <w:rFonts w:ascii="Calibri" w:hAnsi="Calibri"/>
                <w:sz w:val="20"/>
              </w:rPr>
              <w:t>I was very curious about your input. How do you think this newly redesigned input looks from a threat modeling and security perspective? Well, the first step you mentioned in your design of this warranty agent is that a user is going to submit a form that triggers a Cloud Run function — that's the session manager. We want to make sure that this input is sanitized by Model Armor, that they're not trying to inject a malicious prompt, that they're not using harmful or dangerous language. And by passing that directly to the agent with an identity-aware proxy, you could make sure that an authorized client is the one passing the request along. Then it can go to the manager.</w:t>
            </w:r>
          </w:p>
        </w:tc>
        <w:tc>
          <w:tcPr>
            <w:tcW w:type="dxa" w:w="2494"/>
          </w:tcPr>
          <w:p>
            <w:pPr>
              <w:spacing w:after="40"/>
            </w:pPr>
            <w:r/>
            <w:r>
              <w:rPr>
                <w:rFonts w:ascii="Calibri" w:hAnsi="Calibri"/>
                <w:sz w:val="20"/>
              </w:rPr>
              <w:t>cloudr run -&gt; Cloud Run; the shim session manager -&gt; the session manager (менеджер сессий)</w:t>
            </w:r>
          </w:p>
        </w:tc>
        <w:tc>
          <w:tcPr>
            <w:tcW w:type="dxa" w:w="2835"/>
          </w:tcPr>
          <w:p>
            <w:pPr>
              <w:spacing w:after="40"/>
            </w:pPr>
            <w:r/>
            <w:r>
              <w:rPr>
                <w:rFonts w:ascii="Calibri" w:hAnsi="Calibri"/>
                <w:sz w:val="20"/>
              </w:rPr>
              <w:t>Очень интересно посмотреть на вход. Как, по-вашему, выглядит это переработанное входное звено с точки зрения моделирования угроз и безопасности? Первый шаг, который вы назвали в designs этого агента по гарантии, — пользователь отправляет форму, которая запускает Cloud Run-функцию, а это менеджер сессий. Мы хотим, чтобы Model Armor санировал этот вход: чтобы никто не пытался внедрить вредоносный промпт и не использовал опасную или вредную лексику. А если передавать эти данные агенту напрямую через identity-aware proxy, можно гарантировать, что запрос отправляет авторизованный клиент. И дальше — менеджеру.</w:t>
            </w:r>
          </w:p>
        </w:tc>
      </w:tr>
      <w:tr>
        <w:tc>
          <w:tcPr>
            <w:tcW w:type="dxa" w:w="964"/>
          </w:tcPr>
          <w:p>
            <w:pPr>
              <w:spacing w:after="40"/>
            </w:pPr>
            <w:r/>
            <w:r>
              <w:rPr>
                <w:rFonts w:ascii="Calibri" w:hAnsi="Calibri"/>
                <w:sz w:val="20"/>
              </w:rPr>
              <w:t>[04:09]</w:t>
            </w:r>
          </w:p>
        </w:tc>
        <w:tc>
          <w:tcPr>
            <w:tcW w:type="dxa" w:w="3515"/>
          </w:tcPr>
          <w:p>
            <w:pPr>
              <w:spacing w:after="40"/>
            </w:pPr>
            <w:r/>
            <w:r>
              <w:rPr>
                <w:rFonts w:ascii="Calibri" w:hAnsi="Calibri"/>
                <w:sz w:val="20"/>
              </w:rPr>
              <w:t>That makes sense. So if I had to summarize everything we've discussed so far from an architecture perspective: the first architectural decision we made to be more secure is to split one agent into three separate, strictly scoped agents. And then we're designing the input in such a way that no unsanitized input makes it to the agent directly. There is a session manager that is actually processing that data before it goes to the agent, and it's sending it through a gateway — an agent gateway, which is a GCP service in this case — where it applies Model Armor policies, which is basically an agent API-level or LM-level firewall, and identity-aware proxies, to make sure it's the right kind of identity and the right users talking to the agent.</w:t>
            </w:r>
          </w:p>
        </w:tc>
        <w:tc>
          <w:tcPr>
            <w:tcW w:type="dxa" w:w="2494"/>
          </w:tcPr>
          <w:p>
            <w:pPr>
              <w:spacing w:after="40"/>
            </w:pPr>
            <w:r/>
            <w:r>
              <w:rPr>
                <w:rFonts w:ascii="Calibri" w:hAnsi="Calibri"/>
                <w:sz w:val="20"/>
              </w:rPr>
              <w:t>identityware proxies -&gt; identity-aware proxies</w:t>
            </w:r>
          </w:p>
        </w:tc>
        <w:tc>
          <w:tcPr>
            <w:tcW w:type="dxa" w:w="2835"/>
          </w:tcPr>
          <w:p>
            <w:pPr>
              <w:spacing w:after="40"/>
            </w:pPr>
            <w:r/>
            <w:r>
              <w:rPr>
                <w:rFonts w:ascii="Calibri" w:hAnsi="Calibri"/>
                <w:sz w:val="20"/>
              </w:rPr>
              <w:t>Понятно. Если резюмировать всё, что мы обсудили, с архитектурной точки зрения: первое архитектурное решение ради безопасности — разбить одного агента на трёх отдельных агентов с жёстким scope. И дальше мы проектируем вход так, что несанированные данные до агента напрямую не доходят. Есть менеджер сессий, который обрабатывает данные до того, как они попадут к агенту, и отправляет их через шлюз — в нашем случае это Agent Gateway, сервис GCP, — где применяются политики Model Armor: по сути это файрвол на уровне API агента или уровне LM, — и identity-aware proxy, чтобы убедиться, что с агентом говорит правильный пользователь с правильной идентичностью.</w:t>
            </w:r>
          </w:p>
        </w:tc>
      </w:tr>
      <w:tr>
        <w:tc>
          <w:tcPr>
            <w:tcW w:type="dxa" w:w="964"/>
          </w:tcPr>
          <w:p>
            <w:pPr>
              <w:spacing w:after="40"/>
            </w:pPr>
            <w:r/>
            <w:r>
              <w:rPr>
                <w:rFonts w:ascii="Calibri" w:hAnsi="Calibri"/>
                <w:sz w:val="20"/>
              </w:rPr>
              <w:t>[05:36]</w:t>
            </w:r>
          </w:p>
        </w:tc>
        <w:tc>
          <w:tcPr>
            <w:tcW w:type="dxa" w:w="3515"/>
          </w:tcPr>
          <w:p>
            <w:pPr>
              <w:spacing w:after="40"/>
            </w:pPr>
            <w:r/>
            <w:r>
              <w:rPr>
                <w:rFonts w:ascii="Calibri" w:hAnsi="Calibri"/>
                <w:sz w:val="20"/>
              </w:rPr>
              <w:t>Makes sense. So now that we're sending the data to the case manager agent, the case manager agent is going to be scoped to make decisions like: okay, what is this input I have that has been sanitized? Can I find out the user's name or ID? Can I find out their serial number of the product they're complaining about, and maybe a purchase history if they've shared what date they purchased it? And send only that data — instead of all of the user's input — through another agent gateway to the data agent, which uses that specific information. The data agent itself is also going to do checks: it's probably going to call an ADK function before pulling, to make sure the input is those specific strings that we mentioned and not random gibberish from the case manager agent. And it looks up data specifically in the databases that it has access to, and no other agent in this scenario has access to. And again, there's an agent gateway sitting between that data agent and the database, ensuring that it's the right agent talking to the right database and performing the right action — it's only doing a read action, not a write action, and things like that.</w:t>
            </w:r>
          </w:p>
        </w:tc>
        <w:tc>
          <w:tcPr>
            <w:tcW w:type="dxa" w:w="2494"/>
          </w:tcPr>
          <w:p>
            <w:pPr>
              <w:spacing w:after="40"/>
            </w:pPr>
            <w:r/>
            <w:r>
              <w:rPr>
                <w:rFonts w:ascii="Calibri" w:hAnsi="Calibri"/>
                <w:sz w:val="20"/>
              </w:rPr>
              <w:t>it's only doing a read action, not a right action -&gt; not a write action</w:t>
            </w:r>
          </w:p>
        </w:tc>
        <w:tc>
          <w:tcPr>
            <w:tcW w:type="dxa" w:w="2835"/>
          </w:tcPr>
          <w:p>
            <w:pPr>
              <w:spacing w:after="40"/>
            </w:pPr>
            <w:r/>
            <w:r>
              <w:rPr>
                <w:rFonts w:ascii="Calibri" w:hAnsi="Calibri"/>
                <w:sz w:val="20"/>
              </w:rPr>
              <w:t>Логично. Итак, мы отправили данные агенту-менеджеру, и его scope ограничен такими решениями: ок, вот мои санированные входные данные; могу ли я узнать имя или идентификатор пользователя? Могу ли я узнать серийный номер товара, на который он жалуется, и, может быть, историю покупок — если он указал дату покупки? И отправить только эти данные, а не весь пользовательский ввод, через ещё один Agent Gateway — агенту данных, который использует именно эту информацию. Сам агент данных тоже делает проверки: скорее всего, перед чтением он вызывает функцию ADK, чтобы убедиться, что на входе именно те строки, которые мы назвали, а не случайная абракадара от агента-менеджера. И он читает данные только из тех баз, к которым имеет доступ, — ни у кого другого в этой схеме такого доступа нет. И снова между агентом данных и базой стоит Agent Gateway, который следит, чтобы нужный агент обращался к нужной базе и выполнял нужное действие: только чтение, а не запись, и так далее.</w:t>
            </w:r>
          </w:p>
        </w:tc>
      </w:tr>
      <w:tr>
        <w:tc>
          <w:tcPr>
            <w:tcW w:type="dxa" w:w="964"/>
          </w:tcPr>
          <w:p>
            <w:pPr>
              <w:spacing w:after="40"/>
            </w:pPr>
            <w:r/>
            <w:r>
              <w:rPr>
                <w:rFonts w:ascii="Calibri" w:hAnsi="Calibri"/>
                <w:sz w:val="20"/>
              </w:rPr>
              <w:t>[06:38]</w:t>
            </w:r>
          </w:p>
        </w:tc>
        <w:tc>
          <w:tcPr>
            <w:tcW w:type="dxa" w:w="3515"/>
          </w:tcPr>
          <w:p>
            <w:pPr>
              <w:spacing w:after="40"/>
            </w:pPr>
            <w:r/>
            <w:r>
              <w:rPr>
                <w:rFonts w:ascii="Calibri" w:hAnsi="Calibri"/>
                <w:sz w:val="20"/>
              </w:rPr>
              <w:t>And these agents will have agentic identities — first-class identities — and not just a shared service account. And similarly, the logistics agent is going to have permissions to talk to the delivery partner's MCP server through the gateway, which again is going to enforce all of these policies, ensuring that each agent can only do what it's meant to do and communicate only the information required for the next agent to do its function.</w:t>
            </w:r>
          </w:p>
        </w:tc>
        <w:tc>
          <w:tcPr>
            <w:tcW w:type="dxa" w:w="2494"/>
          </w:tcPr>
          <w:p>
            <w:pPr>
              <w:spacing w:after="40"/>
            </w:pPr>
            <w:r/>
            <w:r>
              <w:rPr>
                <w:rFonts w:ascii="Calibri" w:hAnsi="Calibri"/>
                <w:sz w:val="20"/>
              </w:rPr>
              <w:t>first class principles -&gt; first-class identities</w:t>
            </w:r>
          </w:p>
        </w:tc>
        <w:tc>
          <w:tcPr>
            <w:tcW w:type="dxa" w:w="2835"/>
          </w:tcPr>
          <w:p>
            <w:pPr>
              <w:spacing w:after="40"/>
            </w:pPr>
            <w:r/>
            <w:r>
              <w:rPr>
                <w:rFonts w:ascii="Calibri" w:hAnsi="Calibri"/>
                <w:sz w:val="20"/>
              </w:rPr>
              <w:t>И у этих агентов будут агентные идентичности — полноценные, first-class, — а не общий сервисный аккаунт. Аналогично агент-логист получает права говорить с MCP-сервером службы доставки через шлюз, который снова же применяет все эти политики и следит, чтобы каждый агент делал только то, что ему положено, и передавал только ту информацию, которая нужна следующему агенту для его работы.</w:t>
            </w:r>
          </w:p>
        </w:tc>
      </w:tr>
      <w:tr>
        <w:tc>
          <w:tcPr>
            <w:tcW w:type="dxa" w:w="964"/>
          </w:tcPr>
          <w:p>
            <w:pPr>
              <w:spacing w:after="40"/>
            </w:pPr>
            <w:r/>
            <w:r>
              <w:rPr>
                <w:rFonts w:ascii="Calibri" w:hAnsi="Calibri"/>
                <w:sz w:val="20"/>
              </w:rPr>
              <w:t>[07:15]</w:t>
            </w:r>
          </w:p>
        </w:tc>
        <w:tc>
          <w:tcPr>
            <w:tcW w:type="dxa" w:w="3515"/>
          </w:tcPr>
          <w:p>
            <w:pPr>
              <w:spacing w:after="40"/>
            </w:pPr>
            <w:r/>
            <w:r>
              <w:rPr>
                <w:rFonts w:ascii="Calibri" w:hAnsi="Calibri"/>
                <w:sz w:val="20"/>
              </w:rPr>
              <w:t>Now, that sounds like you've thought through what could go wrong and how you can prevent it. So if we had to put all of this together on GCP, this is what that would look like. It's a lot to take in. There is the ingress block, which is pretty much running on Cloud Run, and the messages get triggered by Pub/Sub; they make it to that session manager, which is another Cloud Run function, through a gateway, into the case manager agent. The case manager agent then sends that to the data agent, which sends the data back to the case manager, which sends the required information to the liaison agent, which returns to the case manager saying: I've done the action that has been requested, or whatever other status, sending it back to the case manager.</w:t>
            </w:r>
          </w:p>
        </w:tc>
        <w:tc>
          <w:tcPr>
            <w:tcW w:type="dxa" w:w="2494"/>
          </w:tcPr>
          <w:p>
            <w:pPr>
              <w:spacing w:after="40"/>
            </w:pPr>
            <w:r/>
            <w:r>
              <w:rPr>
                <w:rFonts w:ascii="Calibri" w:hAnsi="Calibri"/>
                <w:sz w:val="20"/>
              </w:rPr>
              <w:t>leaison agent -&gt; liaison agent; data vault agent -&gt; data agent</w:t>
            </w:r>
          </w:p>
        </w:tc>
        <w:tc>
          <w:tcPr>
            <w:tcW w:type="dxa" w:w="2835"/>
          </w:tcPr>
          <w:p>
            <w:pPr>
              <w:spacing w:after="40"/>
            </w:pPr>
            <w:r/>
            <w:r>
              <w:rPr>
                <w:rFonts w:ascii="Calibri" w:hAnsi="Calibri"/>
                <w:sz w:val="20"/>
              </w:rPr>
              <w:t>Звучит так, будто вы заранее продумали, что может пойти не так и как это предотвратить. Итак, если собрать всё это на GCP, получится вот так. Информации много. Есть входной блок — он работает практически на Cloud Run, и сообщения запускаются через Pub/Sub; они попадают в менеджер сессий, а это ещё одна Cloud Run-функция, дальше через шлюз — в агент-менеджер. Агент-менеджер отправляет данные агенту данных, тот возвращает их агенту-менеджеру, а тот передаёт нужную информацию агенту- liaison, который возвращает агенту-менеджеру статус: «запрошенное действие выполнено» или что-то ещё.</w:t>
            </w:r>
          </w:p>
        </w:tc>
      </w:tr>
      <w:tr>
        <w:tc>
          <w:tcPr>
            <w:tcW w:type="dxa" w:w="964"/>
          </w:tcPr>
          <w:p>
            <w:pPr>
              <w:spacing w:after="40"/>
            </w:pPr>
            <w:r/>
            <w:r>
              <w:rPr>
                <w:rFonts w:ascii="Calibri" w:hAnsi="Calibri"/>
                <w:sz w:val="20"/>
              </w:rPr>
              <w:t>[08:12]</w:t>
            </w:r>
          </w:p>
        </w:tc>
        <w:tc>
          <w:tcPr>
            <w:tcW w:type="dxa" w:w="3515"/>
          </w:tcPr>
          <w:p>
            <w:pPr>
              <w:spacing w:after="40"/>
            </w:pPr>
            <w:r/>
            <w:r>
              <w:rPr>
                <w:rFonts w:ascii="Calibri" w:hAnsi="Calibri"/>
                <w:sz w:val="20"/>
              </w:rPr>
              <w:t>Wow, this looks like a great open design. And you have some agents running on Agent Runtime, others handed off to Cloud Run. Is there something that makes one decision better than the other? Yeah, that's a great question. We know that most people write code in different ways, and we want to keep an open system — that's why we have different runtimes.</w:t>
            </w:r>
          </w:p>
        </w:tc>
        <w:tc>
          <w:tcPr>
            <w:tcW w:type="dxa" w:w="2494"/>
          </w:tcPr>
          <w:p>
            <w:pPr>
              <w:spacing w:after="40"/>
            </w:pPr>
            <w:r/>
            <w:r>
              <w:rPr>
                <w:rFonts w:ascii="Calibri" w:hAnsi="Calibri"/>
                <w:sz w:val="20"/>
              </w:rPr>
              <w:t>great open design -&gt; открытая схема (open design)</w:t>
            </w:r>
          </w:p>
        </w:tc>
        <w:tc>
          <w:tcPr>
            <w:tcW w:type="dxa" w:w="2835"/>
          </w:tcPr>
          <w:p>
            <w:pPr>
              <w:spacing w:after="40"/>
            </w:pPr>
            <w:r/>
            <w:r>
              <w:rPr>
                <w:rFonts w:ascii="Calibri" w:hAnsi="Calibri"/>
                <w:sz w:val="20"/>
              </w:rPr>
              <w:t>Ух ты, красивая открытая схема. И часть агентов работает на Agent Runtime, а часть — на Cloud Run. Есть ли что-то, что делает один выбор лучше другого? Отличный вопрос. Люди пишут код по-разному, и мы хотим сохранять открытость системы — поэтому рантаймов несколько.</w:t>
            </w:r>
          </w:p>
        </w:tc>
      </w:tr>
      <w:tr>
        <w:tc>
          <w:tcPr>
            <w:tcW w:type="dxa" w:w="964"/>
          </w:tcPr>
          <w:p>
            <w:pPr>
              <w:spacing w:after="40"/>
            </w:pPr>
            <w:r/>
            <w:r>
              <w:rPr>
                <w:rFonts w:ascii="Calibri" w:hAnsi="Calibri"/>
                <w:sz w:val="20"/>
              </w:rPr>
              <w:t>[08:33]</w:t>
            </w:r>
          </w:p>
        </w:tc>
        <w:tc>
          <w:tcPr>
            <w:tcW w:type="dxa" w:w="3515"/>
          </w:tcPr>
          <w:p>
            <w:pPr>
              <w:spacing w:after="40"/>
            </w:pPr>
            <w:r/>
            <w:r>
              <w:rPr>
                <w:rFonts w:ascii="Calibri" w:hAnsi="Calibri"/>
                <w:sz w:val="20"/>
              </w:rPr>
              <w:t>If you're writing an agent in ADK and you want a completely managed experience with all of the security taken care of by GCP, then Agent Runtime is the place to be: it does automatic agentic identities and registration into a catalog like Agent Registry for you. But if you want a little bit more control, that would be Cloud Run, where you're deploying a serverless runtime using a container but you don't have to manage the container. It's serverless, it scales as much as you need, all of those things. And if you want complete control, then GKE, Google Kubernetes Engine, becomes an option, where you have to manage a lot more — like patching the OS, registering with Workload Identity Federation for identities, and things like that. But it gives you a lot more control if that is what your use case needs.</w:t>
            </w:r>
          </w:p>
        </w:tc>
        <w:tc>
          <w:tcPr>
            <w:tcW w:type="dxa" w:w="2494"/>
          </w:tcPr>
          <w:p>
            <w:pPr>
              <w:spacing w:after="40"/>
            </w:pPr>
            <w:r/>
            <w:r>
              <w:rPr>
                <w:rFonts w:ascii="Calibri" w:hAnsi="Calibri"/>
                <w:sz w:val="20"/>
              </w:rPr>
              <w:t>work for work workload identity federation -&gt; Workload Identity Federation</w:t>
            </w:r>
          </w:p>
        </w:tc>
        <w:tc>
          <w:tcPr>
            <w:tcW w:type="dxa" w:w="2835"/>
          </w:tcPr>
          <w:p>
            <w:pPr>
              <w:spacing w:after="40"/>
            </w:pPr>
            <w:r/>
            <w:r>
              <w:rPr>
                <w:rFonts w:ascii="Calibri" w:hAnsi="Calibri"/>
                <w:sz w:val="20"/>
              </w:rPr>
              <w:t>Если вы пишете агента на ADK и хотите полностью управляемый опыт, где безопасность берёт на себя GCP, — это Agent Runtime: он сам выдаёт агентные идентичности и регистрирует агентов в каталоге вроде Agent Registry. Если нужно чуть больше контроля — Cloud Run: вы разворачиваете serverless-рантайм в контейнере, но сам контейнер управлять не нужно. Он serverless, масштабируется как угодно. А если нужен полный контроль — GKE, Google Kubernetes Engine: там придётся взять на себя заметно больше, вроде обновления ОС, регистрации через Workload Identity Federation для идентичностей и прочего. Зато контроля заметно больше, если это требуется вашему сценарию.</w:t>
            </w:r>
          </w:p>
        </w:tc>
      </w:tr>
      <w:tr>
        <w:tc>
          <w:tcPr>
            <w:tcW w:type="dxa" w:w="964"/>
          </w:tcPr>
          <w:p>
            <w:pPr>
              <w:spacing w:after="40"/>
            </w:pPr>
            <w:r/>
            <w:r>
              <w:rPr>
                <w:rFonts w:ascii="Calibri" w:hAnsi="Calibri"/>
                <w:sz w:val="20"/>
              </w:rPr>
              <w:t>[09:59]</w:t>
            </w:r>
          </w:p>
        </w:tc>
        <w:tc>
          <w:tcPr>
            <w:tcW w:type="dxa" w:w="3515"/>
          </w:tcPr>
          <w:p>
            <w:pPr>
              <w:spacing w:after="40"/>
            </w:pPr>
            <w:r/>
            <w:r>
              <w:rPr>
                <w:rFonts w:ascii="Calibri" w:hAnsi="Calibri"/>
                <w:sz w:val="20"/>
              </w:rPr>
              <w:t>Yeah, absolutely. And then some foundational controls like customer-managed encryption keys: no matter what environment you choose, you can apply that control, so you're absolutely sure that whatever data you have is encrypted with your keys that you manage — either on GCP or outside of GCP — with additional controls. You can also turn on things like Cloud Trace and Cloud Logging so that you can get a deep understanding of what the agent is thinking, what its reasoning is, what the entire workflow is from input all the way to output, and you can see that with immutable logs in the back end. And finally you can also turn on Wiz, which is our CNAPP platform, our way for you to get — once all of this is running in runtime and also from your code repo — an exact picture of where the threats are, what is breaking in runtime from a security perspective, and you can fix them with one click.</w:t>
            </w:r>
          </w:p>
        </w:tc>
        <w:tc>
          <w:tcPr>
            <w:tcW w:type="dxa" w:w="2494"/>
          </w:tcPr>
          <w:p>
            <w:pPr>
              <w:spacing w:after="40"/>
            </w:pPr>
            <w:r/>
            <w:r>
              <w:rPr>
                <w:rFonts w:ascii="Calibri" w:hAnsi="Calibri"/>
                <w:sz w:val="20"/>
              </w:rPr>
              <w:t>Wiz, which is our um CNAP platform -&gt; Wiz — наша CNAPP-платформа</w:t>
            </w:r>
          </w:p>
        </w:tc>
        <w:tc>
          <w:tcPr>
            <w:tcW w:type="dxa" w:w="2835"/>
          </w:tcPr>
          <w:p>
            <w:pPr>
              <w:spacing w:after="40"/>
            </w:pPr>
            <w:r/>
            <w:r>
              <w:rPr>
                <w:rFonts w:ascii="Calibri" w:hAnsi="Calibri"/>
                <w:sz w:val="20"/>
              </w:rPr>
              <w:t>Да, безусловно. И фундаментальные контроли вроде customer-managed encryption keys: независимо от выбранного окружения вы можете применить этот контроль и быть уверены, что ваши данные зашифрованы ключами, которыми управляете вы — на GCP или вне GCP, — с дополнительными контролями. Можно также включить Cloud Trace и Cloud Logging, чтобы глубоко понять, что агент думает, каковы его рассуждения, как устроен весь workflow от входа до выхода, и увидеть это по неизменяемым логам на бэкенде. И наконец, можно включить Wiz — нашу CNAPP-платформу: она даёт точную картину, где находятся угрозы, что ломается в рантайме с точки зрения безопасности, и позволяет чинить это в один клик.</w:t>
            </w:r>
          </w:p>
        </w:tc>
      </w:tr>
      <w:tr>
        <w:tc>
          <w:tcPr>
            <w:tcW w:type="dxa" w:w="964"/>
          </w:tcPr>
          <w:p>
            <w:pPr>
              <w:spacing w:after="40"/>
            </w:pPr>
            <w:r/>
            <w:r>
              <w:rPr>
                <w:rFonts w:ascii="Calibri" w:hAnsi="Calibri"/>
                <w:sz w:val="20"/>
              </w:rPr>
              <w:t>[11:22]</w:t>
            </w:r>
          </w:p>
        </w:tc>
        <w:tc>
          <w:tcPr>
            <w:tcW w:type="dxa" w:w="3515"/>
          </w:tcPr>
          <w:p>
            <w:pPr>
              <w:spacing w:after="40"/>
            </w:pPr>
            <w:r/>
            <w:r>
              <w:rPr>
                <w:rFonts w:ascii="Calibri" w:hAnsi="Calibri"/>
                <w:sz w:val="20"/>
              </w:rPr>
              <w:t>Crawl to me would be deploying to Agent Runtime, where everything is managed and your agents automatically get native agentic identities assigned. So it's easier for you to focus on the business logic and not worry about infrastructure and other things. That would be connecting to managed MCP servers, doing those deterministic pre-tool callbacks in ADK that I was talking about, enabling Model Armor, identity-aware proxies via a gateway — all of those would be blocked, and that's already a very good system.</w:t>
            </w:r>
          </w:p>
        </w:tc>
        <w:tc>
          <w:tcPr>
            <w:tcW w:type="dxa" w:w="2494"/>
          </w:tcPr>
          <w:p>
            <w:pPr>
              <w:spacing w:after="40"/>
            </w:pPr>
            <w:r/>
            <w:r>
              <w:rPr>
                <w:rFonts w:ascii="Calibri" w:hAnsi="Calibri"/>
                <w:sz w:val="20"/>
              </w:rPr>
              <w:t>all of those would be block -&gt; все эти контроли уже будут закрыты (фраза в оригинале огрызена)</w:t>
            </w:r>
          </w:p>
        </w:tc>
        <w:tc>
          <w:tcPr>
            <w:tcW w:type="dxa" w:w="2835"/>
          </w:tcPr>
          <w:p>
            <w:pPr>
              <w:spacing w:after="40"/>
            </w:pPr>
            <w:r/>
            <w:r>
              <w:rPr>
                <w:rFonts w:ascii="Calibri" w:hAnsi="Calibri"/>
                <w:sz w:val="20"/>
              </w:rPr>
              <w:t>Crawl — это развёртывание в Agent Runtime, где всё управляется, а агентам автоматически выдаются нативные агентные идентичности. Так вам проще сосредоточиться на бизнес-логике, а не на инфраструктуре. Сюда же — подключение к управляемым MCP-серверам, те детерминированные pre-tool callbacks в ADK, о которых я говорил, включение Model Armor, identity-aware proxy через шлюз: всё это уже закрыто, и это уже очень хорошая система.</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