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1259" w:left="-1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240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«Мобильное приложение для самоорганизации»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Arial"/>
          <w:color w:val="000000"/>
          <w:sz w:val="28"/>
          <w:szCs w:val="28"/>
        </w:rPr>
      </w:pPr>
      <w:r>
        <w:rPr>
          <w:rFonts w:eastAsia="Arial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Косенко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Лаптев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Е.Е. Малыхина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Е.В. Саломатова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Д.Д.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Н.О.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В.С. Тарасов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16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2024</w:t>
      </w:r>
      <w:r>
        <w:br w:type="page"/>
      </w:r>
    </w:p>
    <w:p>
      <w:pPr>
        <w:pStyle w:val="Style25"/>
        <w:spacing w:before="0" w:after="20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\t "Заголовок 1,1,приложения,1,Название главы,1,Название Параграфа,2,Название Пункта,3"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02_323137882">
            <w:r>
              <w:rPr>
                <w:webHidden/>
                <w:rStyle w:val="IndexLink"/>
              </w:rPr>
              <w:t>1</w:t>
              <w:tab/>
              <w:t>Общие сведения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4_323137882">
            <w:r>
              <w:rPr>
                <w:webHidden/>
                <w:rStyle w:val="IndexLink"/>
              </w:rPr>
              <w:t>1.1</w:t>
              <w:tab/>
              <w:t>Наименование приложения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2_323137882">
            <w:r>
              <w:rPr>
                <w:webHidden/>
                <w:rStyle w:val="IndexLink"/>
              </w:rPr>
              <w:t>1.2</w:t>
              <w:tab/>
              <w:t>Заказчик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0_323137882">
            <w:r>
              <w:rPr>
                <w:webHidden/>
                <w:rStyle w:val="IndexLink"/>
              </w:rPr>
              <w:t>1.3</w:t>
              <w:tab/>
              <w:t>Исполнитель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8_323137882">
            <w:r>
              <w:rPr>
                <w:webHidden/>
                <w:rStyle w:val="IndexLink"/>
              </w:rPr>
              <w:t>1.4</w:t>
              <w:tab/>
              <w:t>Перечень документов, на основании которых создается система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4_323137882">
            <w:r>
              <w:rPr>
                <w:webHidden/>
                <w:rStyle w:val="IndexLink"/>
              </w:rPr>
              <w:t>1.5</w:t>
              <w:tab/>
              <w:t>Плановые сроки начала и окончания работ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2_323137882">
            <w:r>
              <w:rPr>
                <w:webHidden/>
                <w:rStyle w:val="IndexLink"/>
              </w:rPr>
              <w:t>1.6</w:t>
              <w:tab/>
              <w:t>Термины и сокращения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8_323137882">
            <w:r>
              <w:rPr>
                <w:webHidden/>
                <w:rStyle w:val="IndexLink"/>
              </w:rPr>
              <w:t>2</w:t>
              <w:tab/>
              <w:t>Назначение и цели создания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0_323137882">
            <w:r>
              <w:rPr>
                <w:webHidden/>
                <w:rStyle w:val="IndexLink"/>
              </w:rPr>
              <w:t>2.1</w:t>
              <w:tab/>
              <w:t>Назначение приложения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">
            <w:r>
              <w:rPr>
                <w:webHidden/>
                <w:rStyle w:val="IndexLink"/>
              </w:rPr>
              <w:t>2.2</w:t>
              <w:tab/>
              <w:t>Цели создания приложения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6_323137882">
            <w:r>
              <w:rPr>
                <w:webHidden/>
                <w:rStyle w:val="IndexLink"/>
              </w:rPr>
              <w:t>3</w:t>
              <w:tab/>
              <w:t>Характеристика объектов автоматизации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">
            <w:r>
              <w:rPr>
                <w:webHidden/>
                <w:rStyle w:val="IndexLink"/>
              </w:rPr>
              <w:t>3.1</w:t>
              <w:tab/>
              <w:t>Пользовательские роли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_C">
            <w:r>
              <w:rPr>
                <w:webHidden/>
                <w:rStyle w:val="IndexLink"/>
              </w:rPr>
              <w:t>3.2</w:t>
              <w:tab/>
              <w:t>Пользовательские сценарии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5_360327378">
            <w:r>
              <w:rPr>
                <w:webHidden/>
                <w:rStyle w:val="IndexLink"/>
              </w:rPr>
              <w:t>3.2.1</w:t>
              <w:tab/>
              <w:t>Добавление задачи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3_360327378">
            <w:r>
              <w:rPr>
                <w:webHidden/>
                <w:rStyle w:val="IndexLink"/>
              </w:rPr>
              <w:t>3.2.2</w:t>
              <w:tab/>
              <w:t>Просмотр списка задач</w:t>
              <w:tab/>
              <w:t>10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4_323137882">
            <w:r>
              <w:rPr>
                <w:webHidden/>
                <w:rStyle w:val="IndexLink"/>
              </w:rPr>
              <w:t>4</w:t>
              <w:tab/>
              <w:t>Требования к системе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6_323137882">
            <w:r>
              <w:rPr>
                <w:webHidden/>
                <w:rStyle w:val="IndexLink"/>
              </w:rPr>
              <w:t>4.1</w:t>
              <w:tab/>
              <w:t>Требования к системе в целом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6_323137882">
            <w:r>
              <w:rPr>
                <w:webHidden/>
                <w:rStyle w:val="IndexLink"/>
              </w:rPr>
              <w:t>4.1.1</w:t>
              <w:tab/>
              <w:t>Перечень подсистем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4_323137882">
            <w:r>
              <w:rPr>
                <w:webHidden/>
                <w:rStyle w:val="IndexLink"/>
              </w:rPr>
              <w:t>4.1.2</w:t>
              <w:tab/>
              <w:t>Требования к способам обеспечения взаимодействия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2_323137882">
            <w:r>
              <w:rPr>
                <w:webHidden/>
                <w:rStyle w:val="IndexLink"/>
              </w:rPr>
              <w:t>4.1.3</w:t>
              <w:tab/>
              <w:t>Требования к режимам функционирования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0_323137882">
            <w:r>
              <w:rPr>
                <w:webHidden/>
                <w:rStyle w:val="IndexLink"/>
              </w:rPr>
              <w:t>4.1.4</w:t>
              <w:tab/>
              <w:t>Требования по диагностированию системы</w:t>
              <w:tab/>
              <w:t>12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8_323137882">
            <w:r>
              <w:rPr>
                <w:webHidden/>
                <w:rStyle w:val="IndexLink"/>
              </w:rPr>
              <w:t>4.1.5</w:t>
              <w:tab/>
              <w:t>Перспективы развития, модернизации системы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4_323137882">
            <w:r>
              <w:rPr>
                <w:webHidden/>
                <w:rStyle w:val="IndexLink"/>
              </w:rPr>
              <w:t>4.2</w:t>
              <w:tab/>
              <w:t>Требования к функциям, выполняемым системой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2_323137882">
            <w:r>
              <w:rPr>
                <w:webHidden/>
                <w:rStyle w:val="IndexLink"/>
              </w:rPr>
              <w:t>4.3</w:t>
              <w:tab/>
              <w:t>Требования к видам обеспечения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6_323137882">
            <w:r>
              <w:rPr>
                <w:webHidden/>
                <w:rStyle w:val="IndexLink"/>
              </w:rPr>
              <w:t>4.3.1</w:t>
              <w:tab/>
              <w:t>Требования к информационному обеспечению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4_323137882">
            <w:r>
              <w:rPr>
                <w:webHidden/>
                <w:rStyle w:val="IndexLink"/>
              </w:rPr>
              <w:t>4.3.2</w:t>
              <w:tab/>
              <w:t>Требования к лингвистическому обеспечению</w:t>
              <w:tab/>
              <w:t>14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2_323137882">
            <w:r>
              <w:rPr>
                <w:webHidden/>
                <w:rStyle w:val="IndexLink"/>
              </w:rPr>
              <w:t>4.3.3</w:t>
              <w:tab/>
              <w:t>Требования к программному обеспечению приложения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0_323137882">
            <w:r>
              <w:rPr>
                <w:webHidden/>
                <w:rStyle w:val="IndexLink"/>
              </w:rPr>
              <w:t>4.4</w:t>
              <w:tab/>
              <w:t>Общие технические требования к системе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0_323137882">
            <w:r>
              <w:rPr>
                <w:webHidden/>
                <w:rStyle w:val="IndexLink"/>
              </w:rPr>
              <w:t>4.4.1</w:t>
              <w:tab/>
              <w:t>Требования к надёжности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8_323137882">
            <w:r>
              <w:rPr>
                <w:webHidden/>
                <w:rStyle w:val="IndexLink"/>
              </w:rPr>
              <w:t>4.4.2</w:t>
              <w:tab/>
              <w:t>Требования к безопасности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4_323137882">
            <w:r>
              <w:rPr>
                <w:webHidden/>
                <w:rStyle w:val="IndexLink"/>
              </w:rPr>
              <w:t>5</w:t>
              <w:tab/>
              <w:t>Состав и содержание работ по созданию системы</w:t>
              <w:tab/>
              <w:t>16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2_323137882">
            <w:r>
              <w:rPr>
                <w:webHidden/>
                <w:rStyle w:val="IndexLink"/>
              </w:rPr>
              <w:t>6</w:t>
              <w:tab/>
              <w:t>Порядок контроля и приёмки системы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0_323137882">
            <w:r>
              <w:rPr>
                <w:webHidden/>
                <w:rStyle w:val="IndexLink"/>
              </w:rPr>
              <w:t>7</w:t>
              <w:tab/>
              <w:t>Требования к документированию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3998_323137882">
            <w:r>
              <w:rPr>
                <w:webHidden/>
                <w:rStyle w:val="IndexLink"/>
              </w:rPr>
              <w:t>8</w:t>
              <w:tab/>
              <w:t>Источники разработки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Style23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0" w:name="__RefHeading___Toc702_323137882"/>
      <w:bookmarkStart w:id="1" w:name="_Toc161608316"/>
      <w:bookmarkEnd w:id="0"/>
      <w:r>
        <w:rPr/>
        <w:t>Общие сведения</w:t>
      </w:r>
      <w:bookmarkEnd w:id="1"/>
    </w:p>
    <w:p>
      <w:pPr>
        <w:pStyle w:val="Style22"/>
        <w:numPr>
          <w:ilvl w:val="1"/>
          <w:numId w:val="24"/>
        </w:numPr>
        <w:rPr/>
      </w:pPr>
      <w:bookmarkStart w:id="2" w:name="__RefHeading___Toc734_323137882"/>
      <w:bookmarkStart w:id="3" w:name="_Toc161608317"/>
      <w:bookmarkEnd w:id="2"/>
      <w:r>
        <w:rPr/>
        <w:t>Наименование приложения</w:t>
      </w:r>
      <w:bookmarkEnd w:id="3"/>
    </w:p>
    <w:p>
      <w:pPr>
        <w:pStyle w:val="Style20"/>
        <w:rPr/>
      </w:pPr>
      <w:r>
        <w:rPr/>
        <w:t>Полное наименование: Taskbench.</w:t>
      </w:r>
    </w:p>
    <w:p>
      <w:pPr>
        <w:pStyle w:val="Style22"/>
        <w:numPr>
          <w:ilvl w:val="1"/>
          <w:numId w:val="25"/>
        </w:numPr>
        <w:rPr/>
      </w:pPr>
      <w:bookmarkStart w:id="4" w:name="__RefHeading___Toc732_323137882"/>
      <w:bookmarkStart w:id="5" w:name="_Toc161608318"/>
      <w:bookmarkEnd w:id="4"/>
      <w:r>
        <w:rPr/>
        <w:t>Заказчик</w:t>
      </w:r>
      <w:bookmarkEnd w:id="5"/>
    </w:p>
    <w:p>
      <w:pPr>
        <w:pStyle w:val="Style20"/>
        <w:rPr>
          <w:b/>
        </w:rPr>
      </w:pPr>
      <w:r>
        <w:rPr/>
        <w:t>Старший преподаватель Тарасов Вячеслав Сергеевич, кафедра</w:t>
      </w:r>
      <w:r>
        <w:rPr>
          <w:b/>
        </w:rPr>
        <w:t xml:space="preserve"> </w:t>
      </w:r>
      <w:r>
        <w:rPr/>
        <w:t>программирования и информационных технологий</w:t>
      </w:r>
    </w:p>
    <w:p>
      <w:pPr>
        <w:pStyle w:val="Style22"/>
        <w:numPr>
          <w:ilvl w:val="1"/>
          <w:numId w:val="26"/>
        </w:numPr>
        <w:rPr/>
      </w:pPr>
      <w:bookmarkStart w:id="6" w:name="__RefHeading___Toc730_323137882"/>
      <w:bookmarkStart w:id="7" w:name="_Toc161608319"/>
      <w:bookmarkEnd w:id="6"/>
      <w:r>
        <w:rPr/>
        <w:t>Исполнитель</w:t>
      </w:r>
      <w:bookmarkEnd w:id="7"/>
    </w:p>
    <w:p>
      <w:pPr>
        <w:pStyle w:val="Style20"/>
        <w:rPr/>
      </w:pPr>
      <w:r>
        <w:rPr/>
        <w:t>Студент Косенко Алексей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 Лаптев Александр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Малыхина Елена Евгеньевна,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Саломатова Елизавета Викторовна,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Шульга Дарья Дмитриевна, кафедра программирования и информационных технологий</w:t>
      </w:r>
    </w:p>
    <w:p>
      <w:pPr>
        <w:pStyle w:val="Style20"/>
        <w:rPr/>
      </w:pPr>
      <w:r>
        <w:rPr/>
        <w:t>Студент Шульга Никита Олегович, кафедра программирования и информационных технологий.</w:t>
      </w:r>
    </w:p>
    <w:p>
      <w:pPr>
        <w:pStyle w:val="Style22"/>
        <w:numPr>
          <w:ilvl w:val="1"/>
          <w:numId w:val="27"/>
        </w:numPr>
        <w:rPr/>
      </w:pPr>
      <w:bookmarkStart w:id="8" w:name="__RefHeading___Toc728_323137882"/>
      <w:bookmarkStart w:id="9" w:name="_Toc161608320"/>
      <w:bookmarkStart w:id="10" w:name="_Toc161488286"/>
      <w:bookmarkStart w:id="11" w:name="_Toc130429436"/>
      <w:bookmarkStart w:id="12" w:name="_Toc130312563"/>
      <w:bookmarkEnd w:id="8"/>
      <w:r>
        <w:rPr/>
        <w:t>Перечень документов, на основании которых создается система</w:t>
      </w:r>
      <w:bookmarkEnd w:id="9"/>
      <w:bookmarkEnd w:id="10"/>
      <w:bookmarkEnd w:id="11"/>
      <w:bookmarkEnd w:id="12"/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«Об информации, информационных технологиях и о защите информации» от 27.07.2006 N 149–ФЗ;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персональных данных» от 27.07.2006 N 152–ФЗ;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коммерческой тайне» от 29.07.2004 N 98–ФЗ;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Закон РФ от 07.02.1992 N 2300-1 (ред. от 11.06.2021) «О защите прав потребителей».</w:t>
      </w:r>
    </w:p>
    <w:p>
      <w:pPr>
        <w:pStyle w:val="Style22"/>
        <w:numPr>
          <w:ilvl w:val="1"/>
          <w:numId w:val="28"/>
        </w:numPr>
        <w:rPr/>
      </w:pPr>
      <w:bookmarkStart w:id="13" w:name="__RefHeading___Toc724_323137882"/>
      <w:bookmarkStart w:id="14" w:name="_Toc161608322"/>
      <w:bookmarkEnd w:id="13"/>
      <w:r>
        <w:rPr/>
        <w:t>Плановые сроки начала и окончания работ</w:t>
      </w:r>
      <w:bookmarkEnd w:id="14"/>
    </w:p>
    <w:p>
      <w:pPr>
        <w:pStyle w:val="Style20"/>
        <w:ind w:hanging="0"/>
        <w:rPr/>
      </w:pPr>
      <w:r>
        <w:rPr/>
        <w:t>Срок начала работ — 20 февраля 2025.</w:t>
      </w:r>
    </w:p>
    <w:p>
      <w:pPr>
        <w:pStyle w:val="Style20"/>
        <w:ind w:hanging="0"/>
        <w:rPr/>
      </w:pPr>
      <w:r>
        <w:rPr/>
        <w:t>Плановый срок окончания работ — 1 июня 2025.</w:t>
      </w:r>
    </w:p>
    <w:p>
      <w:pPr>
        <w:pStyle w:val="Style22"/>
        <w:numPr>
          <w:ilvl w:val="1"/>
          <w:numId w:val="29"/>
        </w:numPr>
        <w:rPr/>
      </w:pPr>
      <w:bookmarkStart w:id="15" w:name="__RefHeading___Toc722_323137882"/>
      <w:bookmarkStart w:id="16" w:name="_Toc161608323"/>
      <w:bookmarkEnd w:id="15"/>
      <w:r>
        <w:rPr/>
        <w:t>Термины и сокращения</w:t>
      </w:r>
      <w:bookmarkEnd w:id="16"/>
    </w:p>
    <w:p>
      <w:pPr>
        <w:pStyle w:val="Style2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Python</w:t>
      </w:r>
      <w:r>
        <w:rPr/>
        <w:t xml:space="preserve"> — </w:t>
      </w:r>
      <w:r>
        <w:rPr>
          <w:color w:themeColor="text1" w:val="000000"/>
        </w:rPr>
        <w:t>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Django —</w:t>
      </w:r>
      <w:r>
        <w:rPr/>
        <w:t xml:space="preserve"> фреймворк на языке программирования Python, который позволяет быстро создавать безопасные веб-приложения.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Compose UI</w:t>
      </w:r>
      <w:r>
        <w:rPr/>
        <w:t xml:space="preserve"> — декларативный фреймворк на языке программирования </w:t>
      </w:r>
      <w:r>
        <w:rPr>
          <w:lang w:val="en-US"/>
        </w:rPr>
        <w:t xml:space="preserve">Kotlin </w:t>
      </w:r>
      <w:r>
        <w:rPr/>
        <w:t>для графического интерфейса под Android-устройства с возможностью расширения под разные платформы.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GitHub</w:t>
      </w:r>
      <w:r>
        <w:rPr/>
        <w:t xml:space="preserve"> - крупнейший веб-сервис для хостинга IT-проектов и их совместной разработки.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REST API</w:t>
      </w:r>
      <w:r>
        <w:rPr/>
        <w:t xml:space="preserve"> — стиль архитектуры программного обеспечения для построения распределённых масштабируемых веб-сервисов.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PostgreSQL</w:t>
      </w:r>
      <w:r>
        <w:rPr/>
        <w:t xml:space="preserve"> — реляционная база данных с открытым исходным кодом с большими возможностями для масштабирования</w:t>
      </w:r>
      <w:r>
        <w:rPr>
          <w:color w:themeColor="text1" w:val="000000"/>
        </w:rPr>
        <w:t>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Клиентская сторона — </w:t>
      </w:r>
      <w:r>
        <w:rPr/>
        <w:t>программно–аппаратная часть веб-приложения, работающая на устройстве пользователя. Отвечает за отображение интерфейса, обработку ввода и взаимодействие с сервером.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Сервер, серверная сторона — </w:t>
      </w:r>
      <w:r>
        <w:rPr>
          <w:color w:themeColor="text1" w:val="000000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Фреймворк</w:t>
      </w:r>
      <w:r>
        <w:rPr/>
        <w:t xml:space="preserve"> — </w:t>
      </w:r>
      <w:r>
        <w:rPr>
          <w:color w:themeColor="text1" w:val="000000"/>
        </w:rPr>
        <w:t xml:space="preserve">Программное обеспечение, облегчающее разработку </w:t>
      </w:r>
      <w:r>
        <w:rPr>
          <w:color w:themeColor="text1" w:val="000000"/>
          <w:spacing w:val="-67"/>
        </w:rPr>
        <w:t>и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объединение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разных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компонентов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большого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программного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проекта.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Getting</w:t>
      </w:r>
      <w:r>
        <w:rPr/>
        <w:t xml:space="preserve"> </w:t>
      </w:r>
      <w:r>
        <w:rPr>
          <w:b/>
          <w:bCs/>
          <w:lang w:val="en-US"/>
        </w:rPr>
        <w:t>T</w:t>
      </w:r>
      <w:r>
        <w:rPr>
          <w:b/>
          <w:bCs/>
        </w:rPr>
        <w:t>hings</w:t>
      </w:r>
      <w:r>
        <w:rPr/>
        <w:t xml:space="preserve"> </w:t>
      </w:r>
      <w:r>
        <w:rPr>
          <w:b/>
          <w:bCs/>
          <w:lang w:val="en-US"/>
        </w:rPr>
        <w:t>Do</w:t>
      </w:r>
      <w:r>
        <w:rPr>
          <w:b/>
          <w:bCs/>
        </w:rPr>
        <w:t>ne</w:t>
      </w:r>
      <w:r>
        <w:rPr/>
        <w:t xml:space="preserve"> — Методика повышения личной эффективности посредством перенесения списка текущих задач на внешний носитель</w:t>
      </w:r>
      <w:r>
        <w:rPr>
          <w:lang w:val="en-US"/>
        </w:rPr>
        <w:t xml:space="preserve">, </w:t>
      </w:r>
      <w:r>
        <w:rPr/>
        <w:t>созданная Дэвидом Алленом.</w:t>
      </w:r>
    </w:p>
    <w:p>
      <w:pPr>
        <w:pStyle w:val="Style20"/>
        <w:ind w:hanging="0"/>
        <w:rPr>
          <w:b/>
          <w:bCs/>
          <w:color w:val="C9211E"/>
        </w:rPr>
      </w:pPr>
      <w:r>
        <w:rPr>
          <w:b/>
          <w:bCs/>
          <w:color w:val="C9211E"/>
        </w:rPr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17" w:name="__RefHeading___Toc708_323137882"/>
      <w:bookmarkStart w:id="18" w:name="_Toc161608324"/>
      <w:bookmarkEnd w:id="17"/>
      <w:r>
        <w:rPr/>
        <w:t>Назначение и цели создания</w:t>
      </w:r>
      <w:bookmarkEnd w:id="18"/>
    </w:p>
    <w:p>
      <w:pPr>
        <w:pStyle w:val="Style22"/>
        <w:numPr>
          <w:ilvl w:val="1"/>
          <w:numId w:val="30"/>
        </w:numPr>
        <w:rPr/>
      </w:pPr>
      <w:bookmarkStart w:id="19" w:name="__RefHeading___Toc720_323137882"/>
      <w:bookmarkStart w:id="20" w:name="_Toc161608325"/>
      <w:bookmarkEnd w:id="19"/>
      <w:r>
        <w:rPr/>
        <w:t>Назначение приложения</w:t>
      </w:r>
      <w:bookmarkEnd w:id="20"/>
    </w:p>
    <w:p>
      <w:pPr>
        <w:pStyle w:val="Style20"/>
        <w:rPr/>
      </w:pPr>
      <w:r>
        <w:rPr/>
        <w:t>Приложение предназначено для автоматизации и упрощения процесса самоорганизации пользователя. Чтобы улучшить пользовательский опыт предлагается провести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Ускорить и упростить ввод и создание новой задачи;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Автоматически классифицировать создаваемые задачи в общем списке.</w:t>
      </w:r>
    </w:p>
    <w:p>
      <w:pPr>
        <w:pStyle w:val="Style22"/>
        <w:numPr>
          <w:ilvl w:val="1"/>
          <w:numId w:val="31"/>
        </w:numPr>
        <w:rPr/>
      </w:pPr>
      <w:bookmarkStart w:id="21" w:name="__RefHeading___Toc718_323137882"/>
      <w:bookmarkStart w:id="22" w:name="_Toc161608326"/>
      <w:bookmarkEnd w:id="21"/>
      <w:r>
        <w:rPr/>
        <w:t>Цели создания приложения</w:t>
      </w:r>
      <w:bookmarkEnd w:id="22"/>
    </w:p>
    <w:p>
      <w:pPr>
        <w:pStyle w:val="Style20"/>
        <w:rPr/>
      </w:pPr>
      <w:r>
        <w:rPr/>
        <w:t>Цели создания:</w:t>
      </w:r>
    </w:p>
    <w:p>
      <w:pPr>
        <w:pStyle w:val="Style26"/>
        <w:numPr>
          <w:ilvl w:val="0"/>
          <w:numId w:val="7"/>
        </w:numPr>
        <w:rPr/>
      </w:pPr>
      <w:r>
        <w:rPr/>
        <w:t>Внедрение технологии искусственного интеллекта в систему обработки ввода 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базы данных для хранения пользовательских записей для доступа к ним с различных устройств;</w:t>
      </w:r>
    </w:p>
    <w:p>
      <w:pPr>
        <w:pStyle w:val="Style26"/>
        <w:numPr>
          <w:ilvl w:val="0"/>
          <w:numId w:val="7"/>
        </w:numPr>
        <w:rPr/>
      </w:pPr>
      <w:r>
        <w:rPr/>
        <w:t>Предоставление возможности анализа пользовательской продуктивности с выводом статистических данных пользователю.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3" w:name="__RefHeading___Toc706_323137882"/>
      <w:bookmarkStart w:id="24" w:name="_Toc161608327"/>
      <w:bookmarkEnd w:id="23"/>
      <w:r>
        <w:rPr/>
        <w:t>Характеристика объектов автоматизации</w:t>
      </w:r>
      <w:bookmarkEnd w:id="24"/>
      <w:r>
        <w:rPr/>
        <w:t xml:space="preserve"> </w:t>
      </w:r>
    </w:p>
    <w:p>
      <w:pPr>
        <w:pStyle w:val="Style22"/>
        <w:numPr>
          <w:ilvl w:val="1"/>
          <w:numId w:val="6"/>
        </w:numPr>
        <w:rPr/>
      </w:pPr>
      <w:bookmarkStart w:id="25" w:name="__RefHeading___Toc718_323137882_Copy_1"/>
      <w:bookmarkEnd w:id="25"/>
      <w:r>
        <w:rPr/>
        <w:t>Пользовательские роли</w:t>
      </w:r>
    </w:p>
    <w:p>
      <w:pPr>
        <w:pStyle w:val="Style20"/>
        <w:rPr/>
      </w:pPr>
      <w:r>
        <w:rPr/>
        <w:t>В системе можно выделить четыре вида пользователей с разными возможностями:</w:t>
      </w:r>
    </w:p>
    <w:p>
      <w:pPr>
        <w:pStyle w:val="Style26"/>
        <w:numPr>
          <w:ilvl w:val="0"/>
          <w:numId w:val="7"/>
        </w:numPr>
        <w:rPr/>
      </w:pPr>
      <w:r>
        <w:rPr/>
        <w:t>Неавторизованный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Премиум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Администратор.</w:t>
      </w:r>
    </w:p>
    <w:p>
      <w:pPr>
        <w:pStyle w:val="Style20"/>
        <w:rPr/>
      </w:pPr>
      <w:r>
        <w:rPr/>
        <w:t>Система подразумевает, что пользователи не видят рабочее пространство других пользователей, то есть рассчитана на личное пользование, поэтому возможности неавторизованного пользователя крайне ограничены. Неавторизованным пользователям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и регистрация в системе;</w:t>
      </w:r>
    </w:p>
    <w:p>
      <w:pPr>
        <w:pStyle w:val="Style26"/>
        <w:numPr>
          <w:ilvl w:val="0"/>
          <w:numId w:val="7"/>
        </w:numPr>
        <w:rPr/>
      </w:pPr>
      <w:r>
        <w:rPr/>
        <w:t>Вход в существующий аккаунт.</w:t>
      </w:r>
    </w:p>
    <w:p>
      <w:pPr>
        <w:pStyle w:val="Style20"/>
        <w:rPr/>
      </w:pPr>
      <w:r>
        <w:rPr/>
        <w:t xml:space="preserve">Авторизованный пользователь является основным видом пользователя. Ему доступны следующие действия: 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неавторизованных пользователей, за исключением создания аккаунта;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Добавление, изменение, удаление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Отмена уже выполненных задач;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 окончания, приоритета и (или)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своей статистики;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для перехода в категорию премиум-пользователей.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сохранённых персональных данных в настройках.</w:t>
      </w:r>
    </w:p>
    <w:p>
      <w:pPr>
        <w:pStyle w:val="Style20"/>
        <w:rPr/>
      </w:pPr>
      <w:r>
        <w:rPr/>
        <w:t>Премиум-пользователю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авторизованных пользователей;</w:t>
      </w:r>
    </w:p>
    <w:p>
      <w:pPr>
        <w:pStyle w:val="Style26"/>
        <w:numPr>
          <w:ilvl w:val="0"/>
          <w:numId w:val="7"/>
        </w:numPr>
        <w:rPr/>
      </w:pPr>
      <w:r>
        <w:rPr/>
        <w:t>Использование автоматический обработки ввода на основе искусственного интеллекта для автоматического выделения подзадач, присвоения сроков, категории и приоритета создаваемым задачам.</w:t>
      </w:r>
    </w:p>
    <w:p>
      <w:pPr>
        <w:pStyle w:val="Style20"/>
        <w:rPr/>
      </w:pPr>
      <w:r>
        <w:rPr/>
        <w:t>Администратор не взаимодействует с пользователями напрямую в целях сохранения конфиденциальности. Ему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общей статистики использования приложения;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премиум-пользователей.</w:t>
      </w:r>
    </w:p>
    <w:p>
      <w:pPr>
        <w:pStyle w:val="Style22"/>
        <w:numPr>
          <w:ilvl w:val="1"/>
          <w:numId w:val="6"/>
        </w:numPr>
        <w:rPr/>
      </w:pPr>
      <w:bookmarkStart w:id="26" w:name="__RefHeading___Toc718_323137882_Copy_1_C"/>
      <w:bookmarkEnd w:id="26"/>
      <w:r>
        <w:rPr/>
        <w:t>Пользовательские сценарии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7" w:name="__RefHeading___Toc725_360327378"/>
      <w:bookmarkEnd w:id="27"/>
      <w:r>
        <w:rPr/>
        <w:t>Добавление задачи</w:t>
      </w:r>
    </w:p>
    <w:p>
      <w:pPr>
        <w:pStyle w:val="Style20"/>
        <w:rPr/>
      </w:pPr>
      <w:r>
        <w:rPr/>
        <w:t>«Как пользователь, я хочу добавлять задачи в приложение, чтобы не забывать о делах.»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ввести заголовок задачи (обязательно);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добавить подзадачи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дату и время выполнения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категорию задачи (по умолчанию общая категория);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После добавления задача появляется в общем списке задач;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отменить добавление до сохранения.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8" w:name="__RefHeading___Toc723_360327378"/>
      <w:bookmarkEnd w:id="28"/>
      <w:r>
        <w:rPr/>
        <w:t>Просмотр списка задач</w:t>
      </w:r>
    </w:p>
    <w:p>
      <w:pPr>
        <w:pStyle w:val="Style20"/>
        <w:rPr/>
      </w:pPr>
      <w:r>
        <w:rPr/>
        <w:t>«Как пользователь, я хочу просматривать список задач, чтобы понимать, что мне нужно сделать.»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видеть задачи в порядке их приоритета (по умолчанию);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выбрать другой способ сортировки (по дате, категории и т. д.);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Выполненные задачи автоматически скрываются из списка;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Нажатие на задачу должно открывать ее полное описание.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9" w:name="__RefHeading___Toc704_323137882"/>
      <w:bookmarkStart w:id="30" w:name="_Toc161608328"/>
      <w:bookmarkEnd w:id="29"/>
      <w:r>
        <w:rPr/>
        <w:t>Требования к системе</w:t>
      </w:r>
      <w:bookmarkEnd w:id="30"/>
    </w:p>
    <w:p>
      <w:pPr>
        <w:pStyle w:val="Style22"/>
        <w:numPr>
          <w:ilvl w:val="1"/>
          <w:numId w:val="32"/>
        </w:numPr>
        <w:rPr/>
      </w:pPr>
      <w:bookmarkStart w:id="31" w:name="__RefHeading___Toc716_323137882"/>
      <w:bookmarkStart w:id="32" w:name="_Toc161608329"/>
      <w:bookmarkEnd w:id="31"/>
      <w:r>
        <w:rPr/>
        <w:t>Требования к системе в целом</w:t>
      </w:r>
      <w:bookmarkEnd w:id="32"/>
    </w:p>
    <w:p>
      <w:pPr>
        <w:pStyle w:val="Style24"/>
        <w:numPr>
          <w:ilvl w:val="2"/>
          <w:numId w:val="6"/>
        </w:numPr>
        <w:rPr/>
      </w:pPr>
      <w:bookmarkStart w:id="33" w:name="__RefHeading___Toc736_323137882"/>
      <w:bookmarkStart w:id="34" w:name="_Toc161608330"/>
      <w:bookmarkEnd w:id="33"/>
      <w:r>
        <w:rPr/>
        <w:t>П</w:t>
      </w:r>
      <w:bookmarkEnd w:id="34"/>
      <w:r>
        <w:rPr/>
        <w:t>еречень подсистем</w:t>
      </w:r>
    </w:p>
    <w:p>
      <w:pPr>
        <w:pStyle w:val="Style20"/>
        <w:ind w:hanging="0" w:left="658"/>
        <w:rPr/>
      </w:pPr>
      <w:r>
        <w:rPr/>
        <w:t>В системе можно выделить несколько подсистем:</w:t>
      </w:r>
    </w:p>
    <w:p>
      <w:pPr>
        <w:pStyle w:val="Style26"/>
        <w:numPr>
          <w:ilvl w:val="0"/>
          <w:numId w:val="7"/>
        </w:numPr>
        <w:rPr/>
      </w:pPr>
      <w:r>
        <w:rPr/>
        <w:t>Мобильное приложение;</w:t>
      </w:r>
    </w:p>
    <w:p>
      <w:pPr>
        <w:pStyle w:val="Style26"/>
        <w:numPr>
          <w:ilvl w:val="0"/>
          <w:numId w:val="7"/>
        </w:numPr>
        <w:rPr/>
      </w:pPr>
      <w:r>
        <w:rPr/>
        <w:t>Панель администрирования;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часть;</w:t>
      </w:r>
    </w:p>
    <w:p>
      <w:pPr>
        <w:pStyle w:val="Style26"/>
        <w:numPr>
          <w:ilvl w:val="0"/>
          <w:numId w:val="7"/>
        </w:numPr>
        <w:rPr/>
      </w:pPr>
      <w:r>
        <w:rPr/>
        <w:t>База данных;</w:t>
      </w:r>
    </w:p>
    <w:p>
      <w:pPr>
        <w:pStyle w:val="Style26"/>
        <w:numPr>
          <w:ilvl w:val="0"/>
          <w:numId w:val="7"/>
        </w:numPr>
        <w:rPr/>
      </w:pPr>
      <w:r>
        <w:rPr/>
        <w:t>Сервис искусственного интеллекта.</w:t>
      </w:r>
    </w:p>
    <w:p>
      <w:pPr>
        <w:pStyle w:val="Style24"/>
        <w:numPr>
          <w:ilvl w:val="2"/>
          <w:numId w:val="6"/>
        </w:numPr>
        <w:rPr/>
      </w:pPr>
      <w:bookmarkStart w:id="35" w:name="__RefHeading___Toc754_323137882"/>
      <w:bookmarkEnd w:id="35"/>
      <w:r>
        <w:rPr/>
        <w:t>Требования к способам обеспечения взаимодействия</w:t>
      </w:r>
    </w:p>
    <w:p>
      <w:pPr>
        <w:pStyle w:val="Style20"/>
        <w:rPr/>
      </w:pPr>
      <w:r>
        <w:rPr/>
        <w:t>Пользователь взаимодействует с системой через мобильное приложение, которое связано с серверной частью посредством REST API. Сервер обрабатывает входящие запросы мобильного приложения, используя фреймворк Django. В качестве базы данных используется PostgreSQL. Сервер связывается с внешним сервисом искусственного интеллекта посредством публичного REST API и при необходимости запрашивает обработку данных.</w:t>
      </w:r>
    </w:p>
    <w:p>
      <w:pPr>
        <w:pStyle w:val="Style24"/>
        <w:numPr>
          <w:ilvl w:val="2"/>
          <w:numId w:val="6"/>
        </w:numPr>
        <w:rPr/>
      </w:pPr>
      <w:bookmarkStart w:id="36" w:name="__RefHeading___Toc752_323137882"/>
      <w:bookmarkEnd w:id="36"/>
      <w:r>
        <w:rPr>
          <w:kern w:val="2"/>
          <w:szCs w:val="28"/>
          <w:lang w:eastAsia="ar-SA"/>
        </w:rPr>
        <w:t>Требования к режимам функционирования</w:t>
      </w:r>
    </w:p>
    <w:p>
      <w:pPr>
        <w:pStyle w:val="Style20"/>
        <w:rPr/>
      </w:pPr>
      <w:r>
        <w:rPr/>
        <w:t>Основным режимом функционирования является нормальный режим. В таком режиме работа приложения и всех серверов должна поддерживаться круглосуточно с возможными перерывами на техническое обслуживание.</w:t>
      </w:r>
    </w:p>
    <w:p>
      <w:pPr>
        <w:pStyle w:val="Style20"/>
        <w:rPr/>
      </w:pPr>
      <w:r>
        <w:rPr/>
        <w:t>В случае отказа компонента программного обеспечения по возможности необходимо совершить резервное копирование данных и завершить работу приложения, после чего устранить проблему и перезапустить все процессы.</w:t>
      </w:r>
    </w:p>
    <w:p>
      <w:pPr>
        <w:pStyle w:val="Style24"/>
        <w:numPr>
          <w:ilvl w:val="2"/>
          <w:numId w:val="6"/>
        </w:numPr>
        <w:rPr/>
      </w:pPr>
      <w:bookmarkStart w:id="37" w:name="__RefHeading___Toc750_323137882"/>
      <w:bookmarkEnd w:id="37"/>
      <w:r>
        <w:rPr>
          <w:kern w:val="2"/>
          <w:szCs w:val="28"/>
          <w:lang w:eastAsia="ar-SA"/>
        </w:rPr>
        <w:t>Требования по диагностированию системы</w:t>
      </w:r>
    </w:p>
    <w:p>
      <w:pPr>
        <w:pStyle w:val="Style20"/>
        <w:rPr/>
      </w:pPr>
      <w:r>
        <w:rPr/>
        <w:t>Компоненты должны предоставлять возможности для отслеживания процесса выполнения программы. В случае ошибки или отказа какого-либо компонента, система должна сохранять информацию, необходимую для устранения этой ошибки.</w:t>
      </w:r>
    </w:p>
    <w:p>
      <w:pPr>
        <w:pStyle w:val="Style24"/>
        <w:numPr>
          <w:ilvl w:val="2"/>
          <w:numId w:val="6"/>
        </w:numPr>
        <w:rPr/>
      </w:pPr>
      <w:bookmarkStart w:id="38" w:name="__RefHeading___Toc748_323137882"/>
      <w:bookmarkEnd w:id="38"/>
      <w:r>
        <w:rPr>
          <w:kern w:val="2"/>
          <w:szCs w:val="28"/>
          <w:lang w:eastAsia="ar-SA"/>
        </w:rPr>
        <w:t>Перспективы развития, модернизации системы</w:t>
      </w:r>
    </w:p>
    <w:p>
      <w:pPr>
        <w:pStyle w:val="Style20"/>
        <w:rPr/>
      </w:pPr>
      <w:r>
        <w:rPr/>
        <w:t>Исходный код компонентов системы должен иметь возможность дальнейшего расширения.</w:t>
      </w:r>
    </w:p>
    <w:p>
      <w:pPr>
        <w:pStyle w:val="Style20"/>
        <w:rPr/>
      </w:pPr>
      <w:r>
        <w:rPr/>
        <w:t>При дальнейшем росте количества пользователей возможно увеличение нагрузки на серверную часть приложения. В таком случае возможно увеличение мощности системы с использованием инструментов контейнеризации и балансировки трафика.</w:t>
      </w:r>
    </w:p>
    <w:p>
      <w:pPr>
        <w:pStyle w:val="Style22"/>
        <w:numPr>
          <w:ilvl w:val="1"/>
          <w:numId w:val="33"/>
        </w:numPr>
        <w:rPr/>
      </w:pPr>
      <w:bookmarkStart w:id="39" w:name="__RefHeading___Toc714_323137882"/>
      <w:bookmarkStart w:id="40" w:name="_Toc161608338"/>
      <w:bookmarkEnd w:id="39"/>
      <w:r>
        <w:rPr/>
        <w:t>Требования к функциям, выполняемым системой</w:t>
      </w:r>
      <w:bookmarkEnd w:id="40"/>
    </w:p>
    <w:p>
      <w:pPr>
        <w:pStyle w:val="Style20"/>
        <w:rPr/>
      </w:pPr>
      <w:r>
        <w:rPr/>
        <w:t>Система должна предоставлять следующие функции: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аккаунта из базы данных со всем контентом, созданным этим аккаунтом;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персональных данных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и присвоение аккаунту категории премиум-пользователя;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задачи в базе данных и присвоения её конкретному аккаунту;</w:t>
      </w:r>
    </w:p>
    <w:p>
      <w:pPr>
        <w:pStyle w:val="Style26"/>
        <w:numPr>
          <w:ilvl w:val="0"/>
          <w:numId w:val="7"/>
        </w:numPr>
        <w:rPr/>
      </w:pPr>
      <w:r>
        <w:rPr/>
        <w:t>Редактирование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Отметка задачи выполненной;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 подзадачи к задаче;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Автоматическое добавление задаче подзадачи, присвоения срока, категории и приоритета с использованием искусственного интеллекта;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задач пользователя из определенной категории, задач за определенный срок или задач определенного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выполненным за последнюю неделю задачам;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самому продуктивному дню за последнюю неделю;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всех аккаунтов и количества премиум-пользователей.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2"/>
        <w:numPr>
          <w:ilvl w:val="1"/>
          <w:numId w:val="34"/>
        </w:numPr>
        <w:rPr/>
      </w:pPr>
      <w:bookmarkStart w:id="41" w:name="__RefHeading___Toc712_323137882"/>
      <w:bookmarkStart w:id="42" w:name="_Toc161608329_Copy_1"/>
      <w:bookmarkEnd w:id="41"/>
      <w:r>
        <w:rPr/>
        <w:t xml:space="preserve">Требования к </w:t>
      </w:r>
      <w:bookmarkEnd w:id="42"/>
      <w:r>
        <w:rPr/>
        <w:t>видам обеспечения</w:t>
      </w:r>
    </w:p>
    <w:p>
      <w:pPr>
        <w:pStyle w:val="Style24"/>
        <w:numPr>
          <w:ilvl w:val="2"/>
          <w:numId w:val="6"/>
        </w:numPr>
        <w:rPr/>
      </w:pPr>
      <w:bookmarkStart w:id="43" w:name="__RefHeading___Toc746_323137882"/>
      <w:bookmarkStart w:id="44" w:name="_Toc161608340"/>
      <w:bookmarkEnd w:id="43"/>
      <w:r>
        <w:rPr/>
        <w:t>Требования к информационному обеспечению</w:t>
      </w:r>
      <w:bookmarkEnd w:id="44"/>
    </w:p>
    <w:p>
      <w:pPr>
        <w:pStyle w:val="Style20"/>
        <w:rPr/>
      </w:pPr>
      <w:r>
        <w:rPr/>
        <w:t>Для хранения данных применяется система управления базами данных PostgreSQL. Между компонентами системы данные передаются по REST API в формате JSON.</w:t>
      </w:r>
    </w:p>
    <w:p>
      <w:pPr>
        <w:pStyle w:val="Style24"/>
        <w:numPr>
          <w:ilvl w:val="2"/>
          <w:numId w:val="6"/>
        </w:numPr>
        <w:rPr/>
      </w:pPr>
      <w:bookmarkStart w:id="45" w:name="__RefHeading___Toc744_323137882"/>
      <w:bookmarkStart w:id="46" w:name="_Toc161608342"/>
      <w:bookmarkEnd w:id="45"/>
      <w:r>
        <w:rPr/>
        <w:t>Требования к лингвистическому обеспечению</w:t>
      </w:r>
      <w:bookmarkEnd w:id="46"/>
    </w:p>
    <w:p>
      <w:pPr>
        <w:pStyle w:val="Style20"/>
        <w:rPr/>
      </w:pPr>
      <w:r>
        <w:rPr/>
        <w:t>Приложение должно поддерживать русский язык.</w:t>
      </w:r>
    </w:p>
    <w:p>
      <w:pPr>
        <w:pStyle w:val="Style24"/>
        <w:numPr>
          <w:ilvl w:val="2"/>
          <w:numId w:val="6"/>
        </w:numPr>
        <w:rPr/>
      </w:pPr>
      <w:bookmarkStart w:id="47" w:name="__RefHeading___Toc742_323137882"/>
      <w:bookmarkStart w:id="48" w:name="_Toc161608341"/>
      <w:bookmarkEnd w:id="47"/>
      <w:r>
        <w:rPr/>
        <w:t>Требования к программному обеспечению приложения</w:t>
      </w:r>
      <w:bookmarkEnd w:id="48"/>
    </w:p>
    <w:p>
      <w:pPr>
        <w:pStyle w:val="Style20"/>
        <w:rPr/>
      </w:pPr>
      <w:r>
        <w:rPr/>
        <w:t>Требования к программному обеспечению клиентской части:</w:t>
      </w:r>
    </w:p>
    <w:p>
      <w:pPr>
        <w:pStyle w:val="Style26"/>
        <w:numPr>
          <w:ilvl w:val="0"/>
          <w:numId w:val="7"/>
        </w:numPr>
        <w:rPr>
          <w:rStyle w:val="LineNumber"/>
        </w:rPr>
      </w:pPr>
      <w:r>
        <w:rPr>
          <w:rStyle w:val="LineNumber"/>
        </w:rPr>
        <w:t xml:space="preserve">Мобильное приложение должно функционировать на устройствах с операционной системой Android версией 8.0 или выше. </w:t>
      </w:r>
    </w:p>
    <w:p>
      <w:pPr>
        <w:pStyle w:val="Style20"/>
        <w:rPr/>
      </w:pPr>
      <w:r>
        <w:rPr/>
        <w:t>Требования к программному обеспечению серверной части: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 приложения должна быть реализована на языке программирования Python с использованием фреймворка Django;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внешнего сервиса искусственного интеллекта должен использоваться сервис GigaChat, созданный ПАО СберБанк;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СУБД должна использоваться PostgreSQL.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2"/>
        <w:numPr>
          <w:ilvl w:val="1"/>
          <w:numId w:val="35"/>
        </w:numPr>
        <w:spacing w:before="0" w:after="200"/>
        <w:rPr/>
      </w:pPr>
      <w:bookmarkStart w:id="49" w:name="__RefHeading___Toc710_323137882"/>
      <w:bookmarkEnd w:id="49"/>
      <w:r>
        <w:rPr/>
        <w:t>Общие технические требования к системе</w:t>
      </w:r>
    </w:p>
    <w:p>
      <w:pPr>
        <w:pStyle w:val="Style24"/>
        <w:numPr>
          <w:ilvl w:val="2"/>
          <w:numId w:val="6"/>
        </w:numPr>
        <w:rPr/>
      </w:pPr>
      <w:bookmarkStart w:id="50" w:name="__RefHeading___Toc740_323137882"/>
      <w:bookmarkEnd w:id="50"/>
      <w:r>
        <w:rPr/>
        <w:t>Требования к надёжности</w:t>
      </w:r>
    </w:p>
    <w:p>
      <w:pPr>
        <w:pStyle w:val="Style20"/>
        <w:rPr/>
      </w:pPr>
      <w:r>
        <w:rPr/>
        <w:t>Система должна выдерживать нагрузку для базовой аудитории в 1000 пользователей. При будущем росте аудитории, требования будут повышаться.</w:t>
      </w:r>
    </w:p>
    <w:p>
      <w:pPr>
        <w:pStyle w:val="Style24"/>
        <w:numPr>
          <w:ilvl w:val="2"/>
          <w:numId w:val="6"/>
        </w:numPr>
        <w:rPr/>
      </w:pPr>
      <w:bookmarkStart w:id="51" w:name="__RefHeading___Toc738_323137882"/>
      <w:bookmarkEnd w:id="51"/>
      <w:r>
        <w:rPr/>
        <w:t>Требования к безопасности</w:t>
      </w:r>
    </w:p>
    <w:p>
      <w:pPr>
        <w:pStyle w:val="Style20"/>
        <w:rPr/>
      </w:pPr>
      <w:r>
        <w:rPr/>
        <w:t>Система должна обеспечивать безопасность данных:</w:t>
      </w:r>
    </w:p>
    <w:p>
      <w:pPr>
        <w:pStyle w:val="Style26"/>
        <w:numPr>
          <w:ilvl w:val="0"/>
          <w:numId w:val="7"/>
        </w:numPr>
        <w:rPr/>
      </w:pPr>
      <w:r>
        <w:rPr/>
        <w:t>Защита от SQL-инъекций посредством встроенных во фреймворк Django инструментов для безопасного взаимодействия с базой данных;</w:t>
      </w:r>
    </w:p>
    <w:p>
      <w:pPr>
        <w:pStyle w:val="Style26"/>
        <w:numPr>
          <w:ilvl w:val="0"/>
          <w:numId w:val="7"/>
        </w:numPr>
        <w:rPr/>
      </w:pPr>
      <w:r>
        <w:rPr/>
        <w:t>Аутентификация пользователей при авторизации с помощью безопасных протоколов;</w:t>
      </w:r>
    </w:p>
    <w:p>
      <w:pPr>
        <w:pStyle w:val="Style26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2" w:name="__RefHeading___Toc314004_323137882"/>
      <w:bookmarkEnd w:id="52"/>
      <w:r>
        <w:rPr/>
        <w:t>Состав и содержание работ по созданию системы</w:t>
      </w:r>
    </w:p>
    <w:p>
      <w:pPr>
        <w:pStyle w:val="Style20"/>
        <w:rPr/>
      </w:pPr>
      <w:r>
        <w:rPr/>
        <w:t>Работа по созданию системы состоит из следующих этапов: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Фаза предпроектного исследования, включающая в себя анализ конкурентов, анализ целевой аудитории и рынка, разработку финансовой модели и дорожной карты, а также проработку функциональных требований и начальной архитектуры, создание макетов пользовательского графического интерфейса;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Этап разработки минимально жизнеспособного продукта, который включает в себя разработку и развёртывание необходимых модулей приложения;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Проведение тестирования, исправление найденных ошибок.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3" w:name="__RefHeading___Toc314002_323137882"/>
      <w:bookmarkEnd w:id="53"/>
      <w:r>
        <w:rPr/>
        <w:t>Порядок контроля и приёмки системы</w:t>
      </w:r>
    </w:p>
    <w:p>
      <w:pPr>
        <w:pStyle w:val="Style20"/>
        <w:rPr/>
      </w:pPr>
      <w:r>
        <w:rPr/>
        <w:t>Поэтапные отчёты по работе будут проводиться во время рубежных аттестаций: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Первая аттестация: пройден первый этап работ по созданию системы, подразумевающий проведение предпроектного исследования, разработку начальной архитектуры системы и организацию рабочих процессов;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Вторая аттестация: пройден второй этап работ по созданию системы, подразумевающий наличие всех модулей приложения и взаимодействия между ними;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Третья аттестация: пройден третий этап работ по созданию системы, подразумевающий соответствие протестированного приложения итоговым требованиям, а также наличие отчёта по курсовой работе.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4" w:name="__RefHeading___Toc314000_323137882"/>
      <w:bookmarkEnd w:id="54"/>
      <w:r>
        <w:rPr/>
        <w:t>Требования к документированию</w:t>
      </w:r>
    </w:p>
    <w:p>
      <w:pPr>
        <w:pStyle w:val="Style20"/>
        <w:rPr/>
      </w:pPr>
      <w:r>
        <w:rPr/>
        <w:t>Документация к приложению должна быть написана на русском языке и описывать аспекты, необходимые для понимания архитектуры и взаимодействия модулей приложения.</w:t>
      </w:r>
    </w:p>
    <w:p>
      <w:pPr>
        <w:pStyle w:val="Style20"/>
        <w:rPr/>
      </w:pPr>
      <w:r>
        <w:rPr/>
        <w:t>Документация должна включать: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REST API в формате OpenAPI;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базы данных в формате ER-диаграммы;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Инструкции по развёртыванию приложения.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5" w:name="__RefHeading___Toc313998_323137882"/>
      <w:bookmarkEnd w:id="55"/>
      <w:r>
        <w:rPr/>
        <w:t>Источники разработки</w:t>
      </w:r>
    </w:p>
    <w:p>
      <w:pPr>
        <w:pStyle w:val="Style20"/>
        <w:rPr/>
      </w:pPr>
      <w:r>
        <w:rPr/>
        <w:t>Во время разработки должен учитываться опыт схожих сервисов, таких как: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TickTick</w:t>
      </w:r>
      <w:r>
        <w:rPr>
          <w:lang w:val="en-US"/>
        </w:rPr>
        <w:t xml:space="preserve"> (Appest Limited)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Akiflow</w:t>
      </w:r>
      <w:r>
        <w:rPr>
          <w:lang w:val="en-US"/>
        </w:rPr>
        <w:t xml:space="preserve"> (Akiflow)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Sunsama</w:t>
      </w:r>
      <w:r>
        <w:rPr>
          <w:lang w:val="en-US"/>
        </w:rPr>
        <w:t xml:space="preserve"> (Summay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Routine</w:t>
      </w:r>
      <w:r>
        <w:rPr>
          <w:lang w:val="en-US"/>
        </w:rPr>
        <w:t xml:space="preserve"> (Routine SAS)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Notion</w:t>
      </w:r>
      <w:r>
        <w:rPr>
          <w:lang w:val="en-US"/>
        </w:rPr>
        <w:t xml:space="preserve"> (Notion Labs,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Nirvana</w:t>
      </w:r>
      <w:r>
        <w:rPr>
          <w:lang w:val="en-US"/>
        </w:rPr>
        <w:t xml:space="preserve"> (Nirvanahq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Things</w:t>
      </w:r>
      <w:r>
        <w:rPr>
          <w:lang w:val="en-US"/>
        </w:rPr>
        <w:t xml:space="preserve"> (</w:t>
      </w:r>
      <w:r>
        <w:rPr/>
        <w:t>Cultured Code GmbH &amp; Co. KG</w:t>
      </w:r>
      <w:r>
        <w:rPr>
          <w:lang w:val="en-US"/>
        </w:rPr>
        <w:t>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Omnifocus</w:t>
      </w:r>
      <w:r>
        <w:rPr>
          <w:lang w:val="en-US"/>
        </w:rPr>
        <w:t xml:space="preserve"> (Omni Development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Taskade</w:t>
      </w:r>
      <w:r>
        <w:rPr>
          <w:lang w:val="en-US"/>
        </w:rPr>
        <w:t xml:space="preserve"> (Taskade)</w:t>
      </w:r>
      <w:r>
        <w:rPr/>
        <w:t>;</w:t>
      </w:r>
    </w:p>
    <w:p>
      <w:pPr>
        <w:pStyle w:val="Style26"/>
        <w:numPr>
          <w:ilvl w:val="0"/>
          <w:numId w:val="7"/>
        </w:numPr>
        <w:spacing w:before="120" w:after="320"/>
        <w:ind w:firstLine="709" w:left="0"/>
        <w:rPr/>
      </w:pPr>
      <w:r>
        <w:rPr/>
        <w:t>Usemotion</w:t>
      </w:r>
      <w:r>
        <w:rPr>
          <w:lang w:val="en-US"/>
        </w:rPr>
        <w:t xml:space="preserve"> (Nexusbird, Inc)</w:t>
      </w:r>
      <w:r>
        <w:rPr/>
        <w:t>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51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200"/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937" w:hanging="22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22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decimal"/>
      <w:lvlText w:val="Рисунок %1 - "/>
      <w:lvlJc w:val="left"/>
      <w:pPr>
        <w:tabs>
          <w:tab w:val="num" w:pos="0"/>
        </w:tabs>
        <w:ind w:left="121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0" w:hanging="18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99" w:hanging="357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62" w:hanging="363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2">
      <w:start w:val="0"/>
      <w:numFmt w:val="bullet"/>
      <w:lvlText w:val=""/>
      <w:lvlJc w:val="left"/>
      <w:pPr>
        <w:tabs>
          <w:tab w:val="num" w:pos="0"/>
        </w:tabs>
        <w:ind w:left="2905" w:hanging="43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7" w:hanging="43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43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19" w:hanging="43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5" w:hanging="43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1" w:hanging="43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36" w:hanging="43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9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4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4a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94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4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4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4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4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4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4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link w:val="13"/>
    <w:qFormat/>
    <w:rsid w:val="00ce427e"/>
    <w:rPr>
      <w:b/>
      <w:color w:val="000000"/>
      <w:shd w:fill="FFFFFF" w:val="clear"/>
    </w:rPr>
  </w:style>
  <w:style w:type="character" w:styleId="2" w:customStyle="1">
    <w:name w:val="Стиль2 Знак"/>
    <w:basedOn w:val="DefaultParagraphFont"/>
    <w:link w:val="22"/>
    <w:qFormat/>
    <w:rsid w:val="00ce427e"/>
    <w:rPr>
      <w:b/>
      <w:color w:val="000000"/>
      <w:shd w:fill="FFFFFF" w:val="clear"/>
    </w:rPr>
  </w:style>
  <w:style w:type="character" w:styleId="Hyperlink">
    <w:name w:val="Hyperlink"/>
    <w:uiPriority w:val="99"/>
    <w:rsid w:val="00e8094a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527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9527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9527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0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94a"/>
    <w:rPr>
      <w:b/>
      <w:bCs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8094a"/>
    <w:rPr>
      <w:rFonts w:ascii="Consolas" w:hAnsi="Consolas"/>
      <w:sz w:val="2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c53ac"/>
    <w:rPr>
      <w:rFonts w:eastAsia="Cambria" w:eastAsiaTheme="minorHAnsi"/>
      <w:i/>
      <w:iCs/>
      <w:color w:themeColor="accent1" w:val="4F81BD"/>
      <w:lang w:eastAsia="en-US"/>
    </w:rPr>
  </w:style>
  <w:style w:type="character" w:styleId="markedcontent" w:customStyle="1">
    <w:name w:val="markedcontent"/>
    <w:basedOn w:val="DefaultParagraphFont"/>
    <w:qFormat/>
    <w:rsid w:val="00e8094a"/>
    <w:rPr/>
  </w:style>
  <w:style w:type="character" w:styleId="Style5" w:customStyle="1">
    <w:name w:val="Текст курсовой Знак"/>
    <w:basedOn w:val="DefaultParagraphFont"/>
    <w:link w:val="Style20"/>
    <w:qFormat/>
    <w:rsid w:val="00d26f97"/>
    <w:rPr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094a"/>
    <w:rPr>
      <w:rFonts w:ascii="Calibri" w:hAnsi="Calibri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e8094a"/>
    <w:rPr>
      <w:i/>
      <w:iCs/>
    </w:rPr>
  </w:style>
  <w:style w:type="character" w:styleId="Heading1Char" w:customStyle="1">
    <w:name w:val="Heading 1 Char"/>
    <w:link w:val="Heading1"/>
    <w:uiPriority w:val="9"/>
    <w:qFormat/>
    <w:rsid w:val="00e8094a"/>
    <w:rPr>
      <w:rFonts w:ascii="Calibri Light" w:hAnsi="Calibri Light"/>
      <w:color w:val="2F5496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e8094a"/>
    <w:rPr>
      <w:rFonts w:ascii="Calibri Light" w:hAnsi="Calibri Light"/>
      <w:color w:val="2F5496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e8094a"/>
    <w:rPr>
      <w:rFonts w:ascii="Calibri Light" w:hAnsi="Calibri Light"/>
      <w:color w:val="1F3763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qFormat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styleId="Heading5Char" w:customStyle="1">
    <w:name w:val="Heading 5 Char"/>
    <w:link w:val="Heading5"/>
    <w:uiPriority w:val="9"/>
    <w:semiHidden/>
    <w:qFormat/>
    <w:rsid w:val="00e8094a"/>
    <w:rPr>
      <w:rFonts w:ascii="Calibri Light" w:hAnsi="Calibri Light"/>
      <w:color w:val="2F5496"/>
      <w:sz w:val="22"/>
      <w:szCs w:val="20"/>
    </w:rPr>
  </w:style>
  <w:style w:type="character" w:styleId="Heading6Char" w:customStyle="1">
    <w:name w:val="Heading 6 Char"/>
    <w:link w:val="Heading6"/>
    <w:uiPriority w:val="9"/>
    <w:semiHidden/>
    <w:qFormat/>
    <w:rsid w:val="00e8094a"/>
    <w:rPr>
      <w:rFonts w:ascii="Calibri Light" w:hAnsi="Calibri Light"/>
      <w:color w:val="1F3763"/>
      <w:sz w:val="22"/>
      <w:szCs w:val="20"/>
    </w:rPr>
  </w:style>
  <w:style w:type="character" w:styleId="Heading7Char" w:customStyle="1">
    <w:name w:val="Heading 7 Char"/>
    <w:link w:val="Heading7"/>
    <w:uiPriority w:val="9"/>
    <w:semiHidden/>
    <w:qFormat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e8094a"/>
    <w:rPr>
      <w:rFonts w:ascii="Calibri Light" w:hAnsi="Calibri Light"/>
      <w:color w:val="272727"/>
      <w:sz w:val="21"/>
      <w:szCs w:val="21"/>
    </w:rPr>
  </w:style>
  <w:style w:type="character" w:styleId="Heading9Char" w:customStyle="1">
    <w:name w:val="Heading 9 Char"/>
    <w:link w:val="Heading9"/>
    <w:uiPriority w:val="9"/>
    <w:semiHidden/>
    <w:qFormat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e8094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8094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8094a"/>
    <w:rPr>
      <w:rFonts w:ascii="Calibri" w:hAnsi="Calibri"/>
      <w:sz w:val="22"/>
      <w:szCs w:val="20"/>
    </w:rPr>
  </w:style>
  <w:style w:type="character" w:styleId="LineNumber">
    <w:name w:val="Line Number"/>
    <w:basedOn w:val="DefaultParagraphFont"/>
    <w:semiHidden/>
    <w:rsid w:val="00e8094a"/>
    <w:rPr/>
  </w:style>
  <w:style w:type="character" w:styleId="21" w:customStyle="1">
    <w:name w:val="Основной текст 2 Знак1"/>
    <w:basedOn w:val="DefaultParagraphFont"/>
    <w:uiPriority w:val="99"/>
    <w:semiHidden/>
    <w:qFormat/>
    <w:rsid w:val="00e8094a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8094a"/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094a"/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094a"/>
    <w:rPr>
      <w:color w:themeColor="followedHyperlink" w:val="800080"/>
      <w:u w:val="single"/>
    </w:rPr>
  </w:style>
  <w:style w:type="character" w:styleId="Style6" w:customStyle="1">
    <w:name w:val="Список для курсовой Знак"/>
    <w:basedOn w:val="Style5"/>
    <w:link w:val="Style26"/>
    <w:qFormat/>
    <w:rsid w:val="00e8094a"/>
    <w:rPr>
      <w:kern w:val="2"/>
      <w:lang w:eastAsia="ar-SA"/>
    </w:rPr>
  </w:style>
  <w:style w:type="character" w:styleId="HTMLAddressChar" w:customStyle="1">
    <w:name w:val="HTML Address Char"/>
    <w:basedOn w:val="DefaultParagraphFont"/>
    <w:link w:val="HTMLAddress"/>
    <w:uiPriority w:val="99"/>
    <w:qFormat/>
    <w:rsid w:val="001706d3"/>
    <w:rPr>
      <w:rFonts w:ascii="Calibri" w:hAnsi="Calibri"/>
      <w:i/>
      <w:iCs/>
      <w:sz w:val="22"/>
      <w:szCs w:val="20"/>
    </w:rPr>
  </w:style>
  <w:style w:type="character" w:styleId="Style7" w:customStyle="1">
    <w:name w:val="глава ТЗ Знак"/>
    <w:basedOn w:val="DefaultParagraphFont"/>
    <w:link w:val="Style29"/>
    <w:uiPriority w:val="1"/>
    <w:qFormat/>
    <w:locked/>
    <w:rsid w:val="00e006a3"/>
    <w:rPr>
      <w:b/>
      <w:bCs/>
      <w:color w:themeColor="text1" w:val="000000"/>
    </w:rPr>
  </w:style>
  <w:style w:type="character" w:styleId="Style8" w:customStyle="1">
    <w:name w:val="абзац списка ТЗ Знак"/>
    <w:basedOn w:val="DefaultParagraphFont"/>
    <w:link w:val="Style30"/>
    <w:uiPriority w:val="1"/>
    <w:qFormat/>
    <w:locked/>
    <w:rsid w:val="00e006a3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a4019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a4019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4a"/>
    <w:pPr>
      <w:spacing w:before="0" w:after="160"/>
    </w:pPr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Cs w:val="22"/>
    </w:rPr>
  </w:style>
  <w:style w:type="paragraph" w:styleId="13" w:customStyle="1">
    <w:name w:val="Стиль1"/>
    <w:basedOn w:val="Normal"/>
    <w:link w:val="1"/>
    <w:qFormat/>
    <w:rsid w:val="00ce427e"/>
    <w:pPr>
      <w:shd w:val="clear" w:color="auto" w:fill="FFFFFF"/>
      <w:spacing w:lineRule="auto" w:line="240" w:before="120" w:after="120"/>
      <w:ind w:hanging="360" w:left="2149"/>
    </w:pPr>
    <w:rPr>
      <w:b/>
      <w:color w:val="000000"/>
    </w:rPr>
  </w:style>
  <w:style w:type="paragraph" w:styleId="22" w:customStyle="1">
    <w:name w:val="Стиль2"/>
    <w:basedOn w:val="Normal"/>
    <w:link w:val="2"/>
    <w:qFormat/>
    <w:rsid w:val="00ce427e"/>
    <w:pPr>
      <w:shd w:val="clear" w:color="auto" w:fill="FFFFFF"/>
      <w:spacing w:lineRule="auto" w:line="240" w:before="120" w:after="120"/>
      <w:ind w:hanging="360" w:left="2869"/>
    </w:pPr>
    <w:rPr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e8094a"/>
    <w:pPr>
      <w:spacing w:before="0" w:after="100"/>
    </w:pPr>
    <w:rPr>
      <w:rFonts w:ascii="Times New Roman" w:hAnsi="Times New Roman"/>
      <w:sz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f95279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9527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09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94a"/>
    <w:pPr>
      <w:spacing w:before="0" w:after="200"/>
      <w:ind w:left="720"/>
      <w:contextualSpacing/>
    </w:pPr>
    <w:rPr/>
  </w:style>
  <w:style w:type="paragraph" w:styleId="Style9" w:customStyle="1">
    <w:name w:val="Код"/>
    <w:basedOn w:val="Style20"/>
    <w:autoRedefine/>
    <w:qFormat/>
    <w:rsid w:val="00e8094a"/>
    <w:pPr>
      <w:spacing w:before="0" w:after="300"/>
      <w:jc w:val="left"/>
    </w:pPr>
    <w:rPr>
      <w:rFonts w:ascii="Courier New" w:hAnsi="Courier New"/>
      <w:lang w:val="en-US"/>
    </w:rPr>
  </w:style>
  <w:style w:type="paragraph" w:styleId="Style10" w:customStyle="1">
    <w:name w:val="название глав"/>
    <w:basedOn w:val="Normal"/>
    <w:qFormat/>
    <w:rsid w:val="00d24255"/>
    <w:pPr>
      <w:numPr>
        <w:ilvl w:val="0"/>
        <w:numId w:val="2"/>
      </w:numPr>
    </w:pPr>
    <w:rPr>
      <w:b/>
      <w:szCs w:val="24"/>
    </w:rPr>
  </w:style>
  <w:style w:type="paragraph" w:styleId="Style11" w:customStyle="1">
    <w:name w:val="название параграфов"/>
    <w:basedOn w:val="Normal"/>
    <w:qFormat/>
    <w:rsid w:val="005d7485"/>
    <w:pPr>
      <w:numPr>
        <w:ilvl w:val="1"/>
        <w:numId w:val="2"/>
      </w:numPr>
      <w:ind w:left="794"/>
    </w:pPr>
    <w:rPr>
      <w:b/>
      <w:szCs w:val="24"/>
    </w:rPr>
  </w:style>
  <w:style w:type="paragraph" w:styleId="Style12" w:customStyle="1">
    <w:name w:val="Название параграфов и пунктов"/>
    <w:basedOn w:val="Normal"/>
    <w:qFormat/>
    <w:rsid w:val="00d24255"/>
    <w:pPr/>
    <w:rPr>
      <w:szCs w:val="24"/>
    </w:rPr>
  </w:style>
  <w:style w:type="paragraph" w:styleId="Style13" w:customStyle="1">
    <w:name w:val="название приложения"/>
    <w:basedOn w:val="Normal"/>
    <w:autoRedefine/>
    <w:qFormat/>
    <w:rsid w:val="006125d9"/>
    <w:pPr>
      <w:jc w:val="center"/>
    </w:pPr>
    <w:rPr>
      <w:b/>
      <w:color w:themeColor="text1" w:val="000000"/>
      <w:sz w:val="32"/>
      <w:szCs w:val="24"/>
    </w:rPr>
  </w:style>
  <w:style w:type="paragraph" w:styleId="Style14" w:customStyle="1">
    <w:name w:val="название пунктов"/>
    <w:basedOn w:val="Style11"/>
    <w:qFormat/>
    <w:rsid w:val="00d1115e"/>
    <w:pPr/>
    <w:rPr/>
  </w:style>
  <w:style w:type="paragraph" w:styleId="Style15" w:customStyle="1">
    <w:name w:val="Название рисунка"/>
    <w:basedOn w:val="Style20"/>
    <w:autoRedefine/>
    <w:qFormat/>
    <w:rsid w:val="00400f54"/>
    <w:pPr>
      <w:numPr>
        <w:ilvl w:val="0"/>
        <w:numId w:val="9"/>
      </w:numPr>
      <w:spacing w:before="0" w:after="0"/>
      <w:jc w:val="center"/>
    </w:pPr>
    <w:rPr>
      <w:kern w:val="0"/>
      <w:lang w:eastAsia="ru-RU"/>
    </w:rPr>
  </w:style>
  <w:style w:type="paragraph" w:styleId="14" w:customStyle="1">
    <w:name w:val="Основной текст1"/>
    <w:autoRedefine/>
    <w:qFormat/>
    <w:rsid w:val="00d1115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16" w:customStyle="1">
    <w:name w:val="приложения"/>
    <w:basedOn w:val="Normal"/>
    <w:qFormat/>
    <w:rsid w:val="00d24255"/>
    <w:pPr>
      <w:spacing w:lineRule="auto" w:line="240"/>
      <w:jc w:val="center"/>
    </w:pPr>
    <w:rPr>
      <w:b/>
      <w:color w:themeColor="text1" w:val="000000"/>
      <w:sz w:val="32"/>
      <w:szCs w:val="24"/>
      <w:lang w:val="en-US"/>
    </w:rPr>
  </w:style>
  <w:style w:type="paragraph" w:styleId="Style17" w:customStyle="1">
    <w:name w:val="список"/>
    <w:basedOn w:val="Normal"/>
    <w:qFormat/>
    <w:rsid w:val="00e508ac"/>
    <w:pPr>
      <w:numPr>
        <w:ilvl w:val="0"/>
        <w:numId w:val="3"/>
      </w:numPr>
      <w:spacing w:before="240" w:after="240"/>
      <w:ind w:hanging="357" w:left="1208"/>
    </w:pPr>
    <w:rPr>
      <w:szCs w:val="24"/>
    </w:rPr>
  </w:style>
  <w:style w:type="paragraph" w:styleId="Style18" w:customStyle="1">
    <w:name w:val="Список используемых источников"/>
    <w:basedOn w:val="Normal"/>
    <w:qFormat/>
    <w:rsid w:val="00d24255"/>
    <w:pPr>
      <w:numPr>
        <w:ilvl w:val="0"/>
        <w:numId w:val="4"/>
      </w:numPr>
    </w:pPr>
    <w:rPr>
      <w:szCs w:val="24"/>
    </w:rPr>
  </w:style>
  <w:style w:type="paragraph" w:styleId="Style19" w:customStyle="1">
    <w:name w:val="Титульный лист"/>
    <w:basedOn w:val="PlainText"/>
    <w:uiPriority w:val="99"/>
    <w:qFormat/>
    <w:rsid w:val="00e8094a"/>
    <w:pPr>
      <w:spacing w:before="0" w:after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8094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23" w:customStyle="1">
    <w:name w:val="титульный2"/>
    <w:basedOn w:val="PlainText"/>
    <w:uiPriority w:val="99"/>
    <w:qFormat/>
    <w:rsid w:val="00e8094a"/>
    <w:pPr>
      <w:spacing w:lineRule="auto" w:line="360" w:before="240" w:after="240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3631"/>
    <w:pPr>
      <w:numPr>
        <w:ilvl w:val="0"/>
        <w:numId w:val="1"/>
      </w:numPr>
      <w:spacing w:lineRule="auto" w:line="259"/>
      <w:ind w:hanging="0"/>
      <w:outlineLvl w:val="9"/>
    </w:pPr>
    <w:rPr>
      <w:rFonts w:ascii="Calibri" w:hAnsi="Calibri" w:eastAsia="" w:cs="" w:asciiTheme="majorHAnsi" w:cstheme="majorBidi" w:eastAsiaTheme="majorEastAsia" w:hAnsiTheme="majorHAnsi"/>
      <w:b/>
      <w:color w:themeColor="accent1" w:themeShade="bf" w:val="365F91"/>
    </w:rPr>
  </w:style>
  <w:style w:type="paragraph" w:styleId="TOC3">
    <w:name w:val="TOC 3"/>
    <w:basedOn w:val="Normal"/>
    <w:next w:val="Normal"/>
    <w:autoRedefine/>
    <w:uiPriority w:val="39"/>
    <w:unhideWhenUsed/>
    <w:rsid w:val="001575b4"/>
    <w:pPr>
      <w:tabs>
        <w:tab w:val="clear" w:pos="720"/>
        <w:tab w:val="right" w:pos="9344" w:leader="dot"/>
      </w:tabs>
      <w:spacing w:before="0" w:after="100"/>
      <w:ind w:left="440"/>
    </w:pPr>
    <w:rPr>
      <w:rFonts w:ascii="Times New Roman" w:hAnsi="Times New Roman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Style20" w:customStyle="1">
    <w:name w:val="Текст курсовой"/>
    <w:basedOn w:val="Normal"/>
    <w:link w:val="Style5"/>
    <w:autoRedefine/>
    <w:qFormat/>
    <w:rsid w:val="00d26f97"/>
    <w:pPr>
      <w:spacing w:lineRule="auto" w:line="360"/>
      <w:ind w:firstLine="709"/>
      <w:jc w:val="both"/>
    </w:pPr>
    <w:rPr>
      <w:rFonts w:ascii="Times New Roman" w:hAnsi="Times New Roman"/>
      <w:kern w:val="2"/>
      <w:sz w:val="28"/>
      <w:szCs w:val="28"/>
      <w:lang w:eastAsia="ar-SA"/>
    </w:rPr>
  </w:style>
  <w:style w:type="paragraph" w:styleId="Style21" w:customStyle="1">
    <w:name w:val="Введение/Заключение"/>
    <w:basedOn w:val="Style20"/>
    <w:autoRedefine/>
    <w:qFormat/>
    <w:rsid w:val="00e8094a"/>
    <w:pPr>
      <w:spacing w:before="240" w:after="200"/>
      <w:jc w:val="center"/>
    </w:pPr>
    <w:rPr>
      <w:b/>
      <w:color w:themeColor="text1" w:val="000000"/>
      <w:sz w:val="3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Название Параграфа"/>
    <w:basedOn w:val="Normal"/>
    <w:autoRedefine/>
    <w:qFormat/>
    <w:rsid w:val="001706d3"/>
    <w:pPr>
      <w:numPr>
        <w:ilvl w:val="1"/>
        <w:numId w:val="5"/>
      </w:numPr>
      <w:spacing w:lineRule="auto" w:line="360"/>
    </w:pPr>
    <w:rPr>
      <w:rFonts w:ascii="Times New Roman" w:hAnsi="Times New Roman"/>
      <w:b/>
      <w:sz w:val="28"/>
    </w:rPr>
  </w:style>
  <w:style w:type="paragraph" w:styleId="Style23" w:customStyle="1">
    <w:name w:val="Название главы"/>
    <w:basedOn w:val="Style22"/>
    <w:qFormat/>
    <w:rsid w:val="00e8094a"/>
    <w:pPr>
      <w:numPr>
        <w:ilvl w:val="0"/>
        <w:numId w:val="6"/>
      </w:numPr>
    </w:pPr>
    <w:rPr/>
  </w:style>
  <w:style w:type="paragraph" w:styleId="Style24" w:customStyle="1">
    <w:name w:val="Название Пункта"/>
    <w:basedOn w:val="Style22"/>
    <w:qFormat/>
    <w:rsid w:val="00e8094a"/>
    <w:pPr>
      <w:numPr>
        <w:ilvl w:val="2"/>
        <w:numId w:val="6"/>
      </w:numPr>
    </w:pPr>
    <w:rPr/>
  </w:style>
  <w:style w:type="paragraph" w:styleId="Footer">
    <w:name w:val="Footer"/>
    <w:basedOn w:val="Normal"/>
    <w:link w:val="Foot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8094a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094a"/>
    <w:pPr>
      <w:spacing w:before="0" w:after="100"/>
      <w:ind w:left="660"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8094a"/>
    <w:pPr>
      <w:spacing w:lineRule="auto" w:line="480" w:before="0" w:after="120"/>
      <w:ind w:firstLine="709"/>
      <w:jc w:val="both"/>
    </w:pPr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paragraph" w:styleId="Style25" w:customStyle="1">
    <w:name w:val="Содержание"/>
    <w:basedOn w:val="Style21"/>
    <w:qFormat/>
    <w:rsid w:val="00e8094a"/>
    <w:pPr/>
    <w:rPr/>
  </w:style>
  <w:style w:type="paragraph" w:styleId="Style26" w:customStyle="1">
    <w:name w:val="Список для курсовой"/>
    <w:basedOn w:val="Style20"/>
    <w:link w:val="Style6"/>
    <w:autoRedefine/>
    <w:qFormat/>
    <w:rsid w:val="00e8094a"/>
    <w:pPr>
      <w:numPr>
        <w:ilvl w:val="0"/>
        <w:numId w:val="7"/>
      </w:numPr>
      <w:spacing w:before="120" w:after="320"/>
    </w:pPr>
    <w:rPr/>
  </w:style>
  <w:style w:type="paragraph" w:styleId="Style27" w:customStyle="1">
    <w:name w:val="Список использованных источников"/>
    <w:basedOn w:val="Style21"/>
    <w:qFormat/>
    <w:rsid w:val="00e8094a"/>
    <w:pPr/>
    <w:rPr/>
  </w:style>
  <w:style w:type="paragraph" w:styleId="Style28" w:customStyle="1">
    <w:name w:val="Список использованных источников текст"/>
    <w:basedOn w:val="Style20"/>
    <w:autoRedefine/>
    <w:qFormat/>
    <w:rsid w:val="00e8094a"/>
    <w:pPr>
      <w:numPr>
        <w:ilvl w:val="0"/>
        <w:numId w:val="8"/>
      </w:numPr>
    </w:pPr>
    <w:rPr>
      <w:color w:themeColor="text1" w:val="000000"/>
    </w:rPr>
  </w:style>
  <w:style w:type="paragraph" w:styleId="TOC2">
    <w:name w:val="TOC 2"/>
    <w:basedOn w:val="Normal"/>
    <w:next w:val="Normal"/>
    <w:autoRedefine/>
    <w:uiPriority w:val="39"/>
    <w:unhideWhenUsed/>
    <w:rsid w:val="001575b4"/>
    <w:pPr>
      <w:spacing w:before="0" w:after="100"/>
      <w:ind w:left="22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1706d3"/>
    <w:pPr>
      <w:spacing w:before="0" w:after="100"/>
      <w:ind w:left="880"/>
    </w:pPr>
    <w:rPr/>
  </w:style>
  <w:style w:type="paragraph" w:styleId="HTMLAddress">
    <w:name w:val="HTML Address"/>
    <w:basedOn w:val="Normal"/>
    <w:link w:val="HTMLAddressChar"/>
    <w:uiPriority w:val="99"/>
    <w:unhideWhenUsed/>
    <w:qFormat/>
    <w:rsid w:val="001706d3"/>
    <w:pPr>
      <w:spacing w:lineRule="auto" w:line="240" w:before="0" w:after="0"/>
    </w:pPr>
    <w:rPr>
      <w:i/>
      <w:iCs/>
    </w:rPr>
  </w:style>
  <w:style w:type="paragraph" w:styleId="TOC9">
    <w:name w:val="TOC 9"/>
    <w:basedOn w:val="Normal"/>
    <w:next w:val="Normal"/>
    <w:autoRedefine/>
    <w:uiPriority w:val="39"/>
    <w:unhideWhenUsed/>
    <w:rsid w:val="001706d3"/>
    <w:pPr>
      <w:spacing w:before="0" w:after="100"/>
      <w:ind w:left="1760"/>
    </w:pPr>
    <w:rPr/>
  </w:style>
  <w:style w:type="paragraph" w:styleId="Style29" w:customStyle="1">
    <w:name w:val="глава ТЗ"/>
    <w:basedOn w:val="Heading1"/>
    <w:link w:val="Style7"/>
    <w:uiPriority w:val="1"/>
    <w:qFormat/>
    <w:rsid w:val="00e006a3"/>
    <w:pPr>
      <w:keepNext w:val="false"/>
      <w:keepLines w:val="false"/>
      <w:widowControl w:val="false"/>
      <w:numPr>
        <w:ilvl w:val="0"/>
        <w:numId w:val="10"/>
      </w:numPr>
      <w:tabs>
        <w:tab w:val="clear" w:pos="720"/>
        <w:tab w:val="left" w:pos="2327" w:leader="none"/>
      </w:tabs>
      <w:spacing w:lineRule="auto" w:line="360" w:before="240" w:after="240"/>
      <w:ind w:left="357"/>
      <w:jc w:val="both"/>
    </w:pPr>
    <w:rPr>
      <w:rFonts w:ascii="Times New Roman" w:hAnsi="Times New Roman"/>
      <w:b/>
      <w:bCs/>
      <w:color w:themeColor="text1" w:val="000000"/>
      <w:sz w:val="28"/>
      <w:szCs w:val="28"/>
    </w:rPr>
  </w:style>
  <w:style w:type="paragraph" w:styleId="Style30" w:customStyle="1">
    <w:name w:val="абзац списка ТЗ"/>
    <w:basedOn w:val="ListParagraph"/>
    <w:link w:val="Style8"/>
    <w:uiPriority w:val="1"/>
    <w:qFormat/>
    <w:rsid w:val="00e006a3"/>
    <w:pPr>
      <w:widowControl w:val="false"/>
      <w:numPr>
        <w:ilvl w:val="0"/>
        <w:numId w:val="11"/>
      </w:numPr>
      <w:tabs>
        <w:tab w:val="clear" w:pos="720"/>
        <w:tab w:val="left" w:pos="2834" w:leader="none"/>
      </w:tabs>
      <w:spacing w:lineRule="auto" w:line="360" w:before="0" w:after="160"/>
      <w:ind w:hanging="357" w:left="1219"/>
      <w:contextualSpacing w:val="false"/>
    </w:pPr>
    <w:rPr>
      <w:rFonts w:ascii="Times New Roman" w:hAnsi="Times New Roman"/>
      <w:sz w:val="28"/>
      <w:szCs w:val="28"/>
    </w:rPr>
  </w:style>
  <w:style w:type="paragraph" w:styleId="15" w:customStyle="1">
    <w:name w:val="Заголовок 1"/>
    <w:basedOn w:val="Normal"/>
    <w:next w:val="Normal"/>
    <w:uiPriority w:val="9"/>
    <w:qFormat/>
    <w:rsid w:val="00e8094a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imple1">
    <w:name w:val="Table Simple 1"/>
    <w:basedOn w:val="TableNormal"/>
    <w:rsid w:val="00e8094a"/>
    <w:pPr>
      <w:spacing w:after="200" w:line="276" w:lineRule="auto"/>
    </w:pPr>
    <w:rPr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Application>LibreOffice/24.2.7.2$Linux_X86_64 LibreOffice_project/420$Build-2</Application>
  <AppVersion>15.0000</AppVersion>
  <Pages>18</Pages>
  <Words>2161</Words>
  <Characters>12318</Characters>
  <CharactersWithSpaces>14451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2024-03-12T00:39:00Z</dcterms:created>
  <dc:creator>A. Moskalenko</dc:creator>
  <dc:description/>
  <dc:language>en-US</dc:language>
  <cp:lastModifiedBy/>
  <cp:lastPrinted>2024-03-13T19:03:00Z</cp:lastPrinted>
  <dcterms:modified xsi:type="dcterms:W3CDTF">2025-03-27T21:29:06Z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