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4"/>
        </w:rPr>
        <w:t>DUOC UC</w:t>
        <w:br/>
        <w:t>ESCUELA DE INFORMÁTICA Y TELECOMUNICACIONES</w:t>
      </w:r>
    </w:p>
    <w:p/>
    <w:p>
      <w:pPr>
        <w:pStyle w:val="Title"/>
        <w:jc w:val="center"/>
      </w:pPr>
      <w:r>
        <w:t>Especificación de</w:t>
        <w:br/>
        <w:t>Requisitos de Software</w:t>
      </w:r>
    </w:p>
    <w:p>
      <w:pPr>
        <w:jc w:val="center"/>
      </w:pPr>
      <w:r>
        <w:rPr>
          <w:b/>
          <w:sz w:val="36"/>
        </w:rPr>
        <w:t>Proyecto: KYNEX</w:t>
      </w:r>
    </w:p>
    <w:p>
      <w:pPr>
        <w:jc w:val="center"/>
      </w:pPr>
      <w:r>
        <w:t>Plataforma web de suplementos, entrenamiento y experiencia deportiva</w:t>
      </w:r>
    </w:p>
    <w:p>
      <w:pPr>
        <w:jc w:val="center"/>
      </w:pPr>
      <w:r>
        <w:t>Revisión: 1.0</w:t>
        <w:br/>
        <w:t>Fecha: 29-09-2026</w:t>
      </w:r>
    </w:p>
    <w:p>
      <w:pPr>
        <w:jc w:val="center"/>
      </w:pPr>
      <w:r>
        <w:t>Especificación de Requisitos según estructura IEEE 830</w:t>
      </w:r>
    </w:p>
    <w:p>
      <w:r>
        <w:br w:type="page"/>
      </w:r>
    </w:p>
    <w:p>
      <w:pPr>
        <w:pStyle w:val="Heading1"/>
      </w:pPr>
      <w:r>
        <w:t>Ficha del documento</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t>Fecha</w:t>
            </w:r>
          </w:p>
        </w:tc>
        <w:tc>
          <w:tcPr>
            <w:tcW w:type="dxa" w:w="2448"/>
          </w:tcPr>
          <w:p>
            <w:r>
              <w:t>Revisión</w:t>
            </w:r>
          </w:p>
        </w:tc>
        <w:tc>
          <w:tcPr>
            <w:tcW w:type="dxa" w:w="2448"/>
          </w:tcPr>
          <w:p>
            <w:r>
              <w:t>Autor</w:t>
            </w:r>
          </w:p>
        </w:tc>
        <w:tc>
          <w:tcPr>
            <w:tcW w:type="dxa" w:w="2448"/>
          </w:tcPr>
          <w:p>
            <w:r>
              <w:t>Modificación</w:t>
            </w:r>
          </w:p>
        </w:tc>
      </w:tr>
      <w:tr>
        <w:tc>
          <w:tcPr>
            <w:tcW w:type="dxa" w:w="2448"/>
          </w:tcPr>
          <w:p>
            <w:r>
              <w:t>29-09-2026</w:t>
            </w:r>
          </w:p>
        </w:tc>
        <w:tc>
          <w:tcPr>
            <w:tcW w:type="dxa" w:w="2448"/>
          </w:tcPr>
          <w:p>
            <w:r>
              <w:t>1.0</w:t>
            </w:r>
          </w:p>
        </w:tc>
        <w:tc>
          <w:tcPr>
            <w:tcW w:type="dxa" w:w="2448"/>
          </w:tcPr>
          <w:p>
            <w:r>
              <w:t>Equipo de desarrollo KYNEX</w:t>
            </w:r>
          </w:p>
        </w:tc>
        <w:tc>
          <w:tcPr>
            <w:tcW w:type="dxa" w:w="2448"/>
          </w:tcPr>
          <w:p>
            <w:r>
              <w:t>Definición inicial del alcance, requisitos, interfaces y restricciones del proyecto.</w:t>
            </w:r>
          </w:p>
        </w:tc>
      </w:tr>
    </w:tbl>
    <w:p/>
    <w:p>
      <w:r>
        <w:t>El presente documento corresponde a la versión inicial de la Especificación de Requisitos de Software del proyecto KYNEX. Su contenido se actualizará progresivamente conforme avance el desarrollo funcional.</w:t>
      </w:r>
    </w:p>
    <w:p>
      <w:r>
        <w:br w:type="page"/>
      </w:r>
    </w:p>
    <w:p>
      <w:pPr>
        <w:pStyle w:val="Heading1"/>
      </w:pPr>
      <w:r>
        <w:t>1. Introducción</w:t>
      </w:r>
    </w:p>
    <w:p>
      <w:r>
        <w:t>Esta sección presenta el propósito, alcance y organización de la Especificación de Requisitos de Software de KYNEX, plataforma web orientada a la comercialización responsable de suplementos y al apoyo de la planificación deportiva.</w:t>
      </w:r>
    </w:p>
    <w:p>
      <w:pPr>
        <w:pStyle w:val="Heading2"/>
      </w:pPr>
      <w:r>
        <w:t>1.1. Propósito</w:t>
      </w:r>
    </w:p>
    <w:p>
      <w:r>
        <w:t>El propósito de este documento es establecer de manera formal, verificable y trazable los requisitos que guían el desarrollo de KYNEX. La especificación define las funciones esperadas, los perfiles de usuario, las restricciones técnicas, las validaciones de formularios, la navegación y las características de calidad de la solución.</w:t>
      </w:r>
    </w:p>
    <w:p>
      <w:r>
        <w:t>El documento está dirigido al equipo de desarrollo, al equipo docente y a las personas responsables de revisar, mantener y evolucionar la solución.</w:t>
      </w:r>
    </w:p>
    <w:p>
      <w:pPr>
        <w:pStyle w:val="Heading2"/>
      </w:pPr>
      <w:r>
        <w:t>1.2. Ámbito del Sistema</w:t>
      </w:r>
    </w:p>
    <w:p>
      <w:r>
        <w:t>KYNEX es una plataforma web que combina una tienda de suplementos deportivos con contenidos y herramientas de apoyo al entrenamiento. La primera versión se implementa como una aplicación Front End construida con HTML5, CSS3 y JavaScript, con persistencia local en el navegador para las funciones que lo requieran.</w:t>
      </w:r>
    </w:p>
    <w:p>
      <w:r>
        <w:t>La solución se divide en dos áreas principales: una tienda pública orientada a clientes y visitantes, y un sistema administrativo orientado a la gestión de productos y usuarios.</w:t>
      </w:r>
    </w:p>
    <w:p>
      <w:pPr>
        <w:pStyle w:val="ListBullet"/>
      </w:pPr>
      <w:r>
        <w:t>La tienda permitirá navegar por productos, consultar fichas detalladas, utilizar un carrito de compras y acceder a contenidos informativos.</w:t>
      </w:r>
    </w:p>
    <w:p>
      <w:pPr>
        <w:pStyle w:val="ListBullet"/>
      </w:pPr>
      <w:r>
        <w:t>La ficha de producto incorporará información de ingredientes, alérgenos, uso, preparación, advertencias y atributos de calidad cuando corresponda.</w:t>
      </w:r>
    </w:p>
    <w:p>
      <w:pPr>
        <w:pStyle w:val="ListBullet"/>
      </w:pPr>
      <w:r>
        <w:t>El módulo de entrenamiento permitirá explorar rutinas y ejercicios, incluyendo enlaces de apoyo hacia MuscleWiki.</w:t>
      </w:r>
    </w:p>
    <w:p>
      <w:pPr>
        <w:pStyle w:val="ListBullet"/>
      </w:pPr>
      <w:r>
        <w:t>La administración permitirá visualizar y mantener productos y usuarios mediante interfaces diferenciadas por rol.</w:t>
      </w:r>
    </w:p>
    <w:p>
      <w:pPr>
        <w:pStyle w:val="ListBullet"/>
      </w:pPr>
      <w:r>
        <w:t>La primera etapa no incorporará un backend, base de datos ni procesamiento real de pagos; estas capacidades se consideran evoluciones posteriores.</w:t>
      </w:r>
    </w:p>
    <w:p>
      <w:pPr>
        <w:pStyle w:val="Heading2"/>
      </w:pPr>
      <w:r>
        <w:t>1.3. Definiciones, Acrónimos y Abreviaturas</w:t>
      </w:r>
    </w:p>
    <w:p>
      <w:r>
        <w:t>ERS: Especificación de Requisitos de Software.</w:t>
      </w:r>
    </w:p>
    <w:p>
      <w:r>
        <w:t>HTML5: Lenguaje de marcado utilizado para estructurar semánticamente las páginas web.</w:t>
      </w:r>
    </w:p>
    <w:p>
      <w:r>
        <w:t>CSS3: Lenguaje de estilos utilizado para la presentación visual y el diseño responsivo.</w:t>
      </w:r>
    </w:p>
    <w:p>
      <w:r>
        <w:t>JavaScript: Lenguaje utilizado para la interacción, validaciones y lógica ejecutada en el navegador.</w:t>
      </w:r>
    </w:p>
    <w:p>
      <w:r>
        <w:t>LocalStorage: Mecanismo de almacenamiento local del navegador utilizado para persistir información del carrito y otros datos demostrativos.</w:t>
      </w:r>
    </w:p>
    <w:p>
      <w:r>
        <w:t>PDP: Product Detail Page o ficha de detalle de producto.</w:t>
      </w:r>
    </w:p>
    <w:p>
      <w:r>
        <w:t>UX: Experiencia de usuario.</w:t>
      </w:r>
    </w:p>
    <w:p>
      <w:r>
        <w:t>KYNEX: Nombre de la plataforma web del proyecto.</w:t>
      </w:r>
    </w:p>
    <w:p>
      <w:pPr>
        <w:pStyle w:val="Heading2"/>
      </w:pPr>
      <w:r>
        <w:t>1.4. Referencias</w:t>
      </w:r>
    </w:p>
    <w:p>
      <w:r>
        <w:t>La solución considera como referencias técnicas las especificaciones vigentes de HTML, CSS y JavaScript, la documentación de Bootstrap para componentes responsivos, la documentación del almacenamiento Web Storage y las buenas prácticas de accesibilidad y diseño web.</w:t>
      </w:r>
    </w:p>
    <w:p>
      <w:pPr>
        <w:pStyle w:val="Heading2"/>
      </w:pPr>
      <w:r>
        <w:t>1.5. Visión General del Documento</w:t>
      </w:r>
    </w:p>
    <w:p>
      <w:r>
        <w:t>El documento se organiza en una descripción general del producto, seguida de los requisitos específicos de interfaces, requisitos funcionales, requisitos no funcionales y requisitos futuros. La estructura permite mantener trazabilidad entre lo definido y la implementación progresiva de la solución.</w:t>
      </w:r>
    </w:p>
    <w:p>
      <w:pPr>
        <w:pStyle w:val="Heading1"/>
      </w:pPr>
      <w:r>
        <w:t>2. Descripción General</w:t>
      </w:r>
    </w:p>
    <w:p>
      <w:pPr>
        <w:pStyle w:val="Heading2"/>
      </w:pPr>
      <w:r>
        <w:t>2.1. Perspectiva del Producto</w:t>
      </w:r>
    </w:p>
    <w:p>
      <w:r>
        <w:t>KYNEX se concibe como una aplicación web modular y escalable. Durante la primera etapa funciona de forma autónoma en el navegador, utilizando recursos estáticos y JavaScript para simular operaciones propias de una tienda en línea. La arquitectura del Front End se organiza por páginas, recursos, módulos y utilidades, de manera que posteriormente pueda conectarse con servicios backend y una base de datos.</w:t>
      </w:r>
    </w:p>
    <w:p>
      <w:r>
        <w:t>La solución tendrá una interfaz pública y una interfaz administrativa. Ambas compartirán criterios visuales, componentes reutilizables y una estructura consistente, pero presentarán navegación y permisos diferenciados.</w:t>
      </w:r>
    </w:p>
    <w:p>
      <w:pPr>
        <w:pStyle w:val="Heading2"/>
      </w:pPr>
      <w:r>
        <w:t>2.2. Funciones del Producto</w:t>
      </w:r>
    </w:p>
    <w:p>
      <w:pPr>
        <w:pStyle w:val="ListBullet"/>
      </w:pPr>
      <w:r>
        <w:t>Navegar por una página principal con identidad visual, menú, contenido destacado, productos y pie de página.</w:t>
      </w:r>
    </w:p>
    <w:p>
      <w:pPr>
        <w:pStyle w:val="ListBullet"/>
      </w:pPr>
      <w:r>
        <w:t>Registrar usuarios mediante formulario validado con JavaScript.</w:t>
      </w:r>
    </w:p>
    <w:p>
      <w:pPr>
        <w:pStyle w:val="ListBullet"/>
      </w:pPr>
      <w:r>
        <w:t>Iniciar sesión mediante una interfaz demostrativa con validación de correo y contraseña.</w:t>
      </w:r>
    </w:p>
    <w:p>
      <w:pPr>
        <w:pStyle w:val="ListBullet"/>
      </w:pPr>
      <w:r>
        <w:t>Consultar la sección institucional y contenidos informativos o de blog.</w:t>
      </w:r>
    </w:p>
    <w:p>
      <w:pPr>
        <w:pStyle w:val="ListBullet"/>
      </w:pPr>
      <w:r>
        <w:t>Enviar consultas mediante un formulario de contacto validado.</w:t>
      </w:r>
    </w:p>
    <w:p>
      <w:pPr>
        <w:pStyle w:val="ListBullet"/>
      </w:pPr>
      <w:r>
        <w:t>Visualizar productos generados desde un arreglo JavaScript.</w:t>
      </w:r>
    </w:p>
    <w:p>
      <w:pPr>
        <w:pStyle w:val="ListBullet"/>
      </w:pPr>
      <w:r>
        <w:t>Acceder al detalle de cada producto y consultar información comercial, nutricional, de alérgenos, uso y seguridad.</w:t>
      </w:r>
    </w:p>
    <w:p>
      <w:pPr>
        <w:pStyle w:val="ListBullet"/>
      </w:pPr>
      <w:r>
        <w:t>Añadir productos al carrito, modificar cantidades y conservar el carrito mediante LocalStorage.</w:t>
      </w:r>
    </w:p>
    <w:p>
      <w:pPr>
        <w:pStyle w:val="ListBullet"/>
      </w:pPr>
      <w:r>
        <w:t>Explorar contenido de entrenamiento y acceder a recursos externos de apoyo como MuscleWiki.</w:t>
      </w:r>
    </w:p>
    <w:p>
      <w:pPr>
        <w:pStyle w:val="ListBullet"/>
      </w:pPr>
      <w:r>
        <w:t>Acceder a un panel administrativo con menú visible.</w:t>
      </w:r>
    </w:p>
    <w:p>
      <w:pPr>
        <w:pStyle w:val="ListBullet"/>
      </w:pPr>
      <w:r>
        <w:t>Listar, crear y editar productos mediante formularios validados.</w:t>
      </w:r>
    </w:p>
    <w:p>
      <w:pPr>
        <w:pStyle w:val="ListBullet"/>
      </w:pPr>
      <w:r>
        <w:t>Listar, crear y editar usuarios, asignando perfiles de Administrador, Vendedor o Cliente.</w:t>
      </w:r>
    </w:p>
    <w:p>
      <w:pPr>
        <w:pStyle w:val="ListBullet"/>
      </w:pPr>
      <w:r>
        <w:t>Aplicar reglas de visualización de opciones según el rol del usuario en la interfaz demostrativa.</w:t>
      </w:r>
    </w:p>
    <w:p>
      <w:pPr>
        <w:pStyle w:val="Heading2"/>
      </w:pPr>
      <w:r>
        <w:t>2.3. Características de los Usuarios</w:t>
      </w:r>
    </w:p>
    <w:p>
      <w:r>
        <w:t>Visitante: persona que accede al sitio sin iniciar sesión. Puede navegar por contenido público, revisar productos, fichas informativas y contenidos de entrenamiento.</w:t>
      </w:r>
    </w:p>
    <w:p>
      <w:r>
        <w:t>Cliente: persona que utiliza la tienda, gestiona un carrito y puede acceder a funcionalidades personales representadas en el Front End.</w:t>
      </w:r>
    </w:p>
    <w:p>
      <w:r>
        <w:t>Vendedor: usuario interno con acceso restringido al área administrativa. Puede visualizar productos, detalles de productos y, en etapas posteriores, órdenes y sus detalles.</w:t>
      </w:r>
    </w:p>
    <w:p>
      <w:r>
        <w:t>Administrador: usuario interno con acceso completo a la interfaz administrativa y a los mantenedores disponibles.</w:t>
      </w:r>
    </w:p>
    <w:p>
      <w:pPr>
        <w:pStyle w:val="Heading2"/>
      </w:pPr>
      <w:r>
        <w:t>2.4. Restricciones</w:t>
      </w:r>
    </w:p>
    <w:p>
      <w:pPr>
        <w:pStyle w:val="ListBullet"/>
      </w:pPr>
      <w:r>
        <w:t>La primera entrega se desarrollará con HTML5, CSS3 y JavaScript ejecutado en el navegador.</w:t>
      </w:r>
    </w:p>
    <w:p>
      <w:pPr>
        <w:pStyle w:val="ListBullet"/>
      </w:pPr>
      <w:r>
        <w:t>Los estilos personalizados deberán mantenerse en archivos CSS externos.</w:t>
      </w:r>
    </w:p>
    <w:p>
      <w:pPr>
        <w:pStyle w:val="ListBullet"/>
      </w:pPr>
      <w:r>
        <w:t>Las validaciones de formularios deberán ser controladas mediante JavaScript y entregar mensajes de error o sugerencias comprensibles.</w:t>
      </w:r>
    </w:p>
    <w:p>
      <w:pPr>
        <w:pStyle w:val="ListBullet"/>
      </w:pPr>
      <w:r>
        <w:t>El carrito deberá persistir mediante LocalStorage durante la primera etapa.</w:t>
      </w:r>
    </w:p>
    <w:p>
      <w:pPr>
        <w:pStyle w:val="ListBullet"/>
      </w:pPr>
      <w:r>
        <w:t>La solución deberá mantener separación entre recursos, páginas y lógica JavaScript para facilitar el mantenimiento.</w:t>
      </w:r>
    </w:p>
    <w:p>
      <w:pPr>
        <w:pStyle w:val="ListBullet"/>
      </w:pPr>
      <w:r>
        <w:t>Las interfaces deberán adaptarse a dispositivos de escritorio, tablet y móvil.</w:t>
      </w:r>
    </w:p>
    <w:p>
      <w:pPr>
        <w:pStyle w:val="ListBullet"/>
      </w:pPr>
      <w:r>
        <w:t>Las funciones que impliquen datos personales, pagos, autenticación real o persistencia centralizada se representarán únicamente de manera demostrativa mientras no exista backend.</w:t>
      </w:r>
    </w:p>
    <w:p>
      <w:pPr>
        <w:pStyle w:val="Heading2"/>
      </w:pPr>
      <w:r>
        <w:t>2.5. Suposiciones y Dependencias</w:t>
      </w:r>
    </w:p>
    <w:p>
      <w:r>
        <w:t>Se asume que la aplicación será ejecutada en navegadores web modernos con JavaScript habilitado. El funcionamiento de la persistencia local depende de la disponibilidad de LocalStorage. Los enlaces hacia servicios externos, como MuscleWiki, dependen de la disponibilidad de dichos sitios.</w:t>
      </w:r>
    </w:p>
    <w:p>
      <w:r>
        <w:t>La evolución hacia autenticación real, pagos, suscripciones, historial de compras, reseñas verificadas, notificaciones y gestión persistente dependerá de la incorporación de servicios backend y base de datos.</w:t>
      </w:r>
    </w:p>
    <w:p>
      <w:pPr>
        <w:pStyle w:val="Heading2"/>
      </w:pPr>
      <w:r>
        <w:t>2.6. Requisitos Futuros</w:t>
      </w:r>
    </w:p>
    <w:p>
      <w:pPr>
        <w:pStyle w:val="ListBullet"/>
      </w:pPr>
      <w:r>
        <w:t>Integración con backend y base de datos relacional.</w:t>
      </w:r>
    </w:p>
    <w:p>
      <w:pPr>
        <w:pStyle w:val="ListBullet"/>
      </w:pPr>
      <w:r>
        <w:t>Autenticación real y autorización basada en roles.</w:t>
      </w:r>
    </w:p>
    <w:p>
      <w:pPr>
        <w:pStyle w:val="ListBullet"/>
      </w:pPr>
      <w:r>
        <w:t>Checkout real con pago y cálculo de despacho.</w:t>
      </w:r>
    </w:p>
    <w:p>
      <w:pPr>
        <w:pStyle w:val="ListBullet"/>
      </w:pPr>
      <w:r>
        <w:t>Suscripciones de reposición y reorden de productos.</w:t>
      </w:r>
    </w:p>
    <w:p>
      <w:pPr>
        <w:pStyle w:val="ListBullet"/>
      </w:pPr>
      <w:r>
        <w:t>Recordatorios de reposición y seguimiento de consumo.</w:t>
      </w:r>
    </w:p>
    <w:p>
      <w:pPr>
        <w:pStyle w:val="ListBullet"/>
      </w:pPr>
      <w:r>
        <w:t>Reseñas con comprador verificado, imágenes y preguntas comunitarias.</w:t>
      </w:r>
    </w:p>
    <w:p>
      <w:pPr>
        <w:pStyle w:val="ListBullet"/>
      </w:pPr>
      <w:r>
        <w:t>Recomendador interactivo de suplementos según objetivo y restricciones alimentarias.</w:t>
      </w:r>
    </w:p>
    <w:p>
      <w:pPr>
        <w:pStyle w:val="ListBullet"/>
      </w:pPr>
      <w:r>
        <w:t>Gestión de rutinas personalizadas y seguimiento deportivo persistente.</w:t>
      </w:r>
    </w:p>
    <w:p>
      <w:pPr>
        <w:pStyle w:val="ListBullet"/>
      </w:pPr>
      <w:r>
        <w:t>Integración ampliada con servicios deportivos y APIs externas.</w:t>
      </w:r>
    </w:p>
    <w:p>
      <w:pPr>
        <w:pStyle w:val="Heading1"/>
      </w:pPr>
      <w:r>
        <w:t>3. Requisitos Específicos</w:t>
      </w:r>
    </w:p>
    <w:p>
      <w:pPr>
        <w:pStyle w:val="Heading2"/>
      </w:pPr>
      <w:r>
        <w:t>3.1. Requisitos comunes de las interfaces</w:t>
      </w:r>
    </w:p>
    <w:p>
      <w:pPr>
        <w:pStyle w:val="Heading3"/>
      </w:pPr>
      <w:r>
        <w:t>3.1.1. Interfaces de usuario</w:t>
      </w:r>
    </w:p>
    <w:p>
      <w:r>
        <w:t>La interfaz pública deberá disponer de encabezado, navegación principal, contenido central y pie de página. El catálogo utilizará tarjetas de producto con imagen, nombre, precio y acciones visibles. Las fichas de producto deberán priorizar la legibilidad de la información y separar de forma clara ingredientes, alérgenos, uso, beneficios, preparación y advertencias.</w:t>
      </w:r>
    </w:p>
    <w:p>
      <w:r>
        <w:t>La interfaz administrativa deberá disponer de un menú lateral o vertical visible y un área central de trabajo. Los formularios deberán utilizar etiquetas asociadas, ayudas contextuales, mensajes de validación y estados visuales comprensibles.</w:t>
      </w:r>
    </w:p>
    <w:p>
      <w:pPr>
        <w:pStyle w:val="Heading3"/>
      </w:pPr>
      <w:r>
        <w:t>3.1.2. Interfaces de hardware</w:t>
      </w:r>
    </w:p>
    <w:p>
      <w:r>
        <w:t>No se requieren dispositivos especializados. La solución deberá poder utilizarse mediante computador, tablet o teléfono móvil con navegador moderno y conexión a Internet cuando se acceda a recursos externos.</w:t>
      </w:r>
    </w:p>
    <w:p>
      <w:pPr>
        <w:pStyle w:val="Heading3"/>
      </w:pPr>
      <w:r>
        <w:t>3.1.3. Interfaces de software</w:t>
      </w:r>
    </w:p>
    <w:p>
      <w:r>
        <w:t>La primera versión utilizará HTML5, CSS3, JavaScript, Bootstrap 5, Bootstrap Icons y LocalStorage. La solución podrá enlazar recursos externos de entrenamiento, entre ellos MuscleWiki, sin depender de estos para la navegación principal del sitio.</w:t>
      </w:r>
    </w:p>
    <w:p>
      <w:pPr>
        <w:pStyle w:val="Heading3"/>
      </w:pPr>
      <w:r>
        <w:t>3.1.4. Interfaces de comunicación</w:t>
      </w:r>
    </w:p>
    <w:p>
      <w:r>
        <w:t>La primera versión no requiere comunicación con servicios backend propios. Los recursos externos se consumirán mediante enlaces web. Las futuras integraciones con APIs deberán utilizar HTTPS y formatos de intercambio estructurados, preferentemente JSON.</w:t>
      </w:r>
    </w:p>
    <w:p>
      <w:pPr>
        <w:pStyle w:val="Heading2"/>
      </w:pPr>
      <w:r>
        <w:t>3.2. Requisitos funcionales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t>ID</w:t>
            </w:r>
          </w:p>
        </w:tc>
        <w:tc>
          <w:tcPr>
            <w:tcW w:type="dxa" w:w="2448"/>
          </w:tcPr>
          <w:p>
            <w:r>
              <w:t>Requisito</w:t>
            </w:r>
          </w:p>
        </w:tc>
        <w:tc>
          <w:tcPr>
            <w:tcW w:type="dxa" w:w="2448"/>
          </w:tcPr>
          <w:p>
            <w:r>
              <w:t>Descripción</w:t>
            </w:r>
          </w:p>
        </w:tc>
        <w:tc>
          <w:tcPr>
            <w:tcW w:type="dxa" w:w="2448"/>
          </w:tcPr>
          <w:p>
            <w:r>
              <w:t>Prioridad</w:t>
            </w:r>
          </w:p>
        </w:tc>
      </w:tr>
      <w:tr>
        <w:tc>
          <w:tcPr>
            <w:tcW w:type="dxa" w:w="2448"/>
          </w:tcPr>
          <w:p>
            <w:r>
              <w:t>RF-01</w:t>
            </w:r>
          </w:p>
        </w:tc>
        <w:tc>
          <w:tcPr>
            <w:tcW w:type="dxa" w:w="2448"/>
          </w:tcPr>
          <w:p>
            <w:r>
              <w:t>Página principal</w:t>
            </w:r>
          </w:p>
        </w:tc>
        <w:tc>
          <w:tcPr>
            <w:tcW w:type="dxa" w:w="2448"/>
          </w:tcPr>
          <w:p>
            <w:r>
              <w:t>El sistema deberá mostrar una página HOME con navegación hacia las principales secciones, identidad visual, carrito, contenido destacado, listado inicial de productos y footer.</w:t>
            </w:r>
          </w:p>
        </w:tc>
        <w:tc>
          <w:tcPr>
            <w:tcW w:type="dxa" w:w="2448"/>
          </w:tcPr>
          <w:p>
            <w:r>
              <w:t>Alta</w:t>
            </w:r>
          </w:p>
        </w:tc>
      </w:tr>
      <w:tr>
        <w:tc>
          <w:tcPr>
            <w:tcW w:type="dxa" w:w="2448"/>
          </w:tcPr>
          <w:p>
            <w:r>
              <w:t>RF-02</w:t>
            </w:r>
          </w:p>
        </w:tc>
        <w:tc>
          <w:tcPr>
            <w:tcW w:type="dxa" w:w="2448"/>
          </w:tcPr>
          <w:p>
            <w:r>
              <w:t>Registro de usuario</w:t>
            </w:r>
          </w:p>
        </w:tc>
        <w:tc>
          <w:tcPr>
            <w:tcW w:type="dxa" w:w="2448"/>
          </w:tcPr>
          <w:p>
            <w:r>
              <w:t>El sistema deberá proporcionar un formulario de registro con los mismos datos base utilizados en el mantenedor administrativo de usuarios y validar sus campos mediante JavaScript.</w:t>
            </w:r>
          </w:p>
        </w:tc>
        <w:tc>
          <w:tcPr>
            <w:tcW w:type="dxa" w:w="2448"/>
          </w:tcPr>
          <w:p>
            <w:r>
              <w:t>Alta</w:t>
            </w:r>
          </w:p>
        </w:tc>
      </w:tr>
      <w:tr>
        <w:tc>
          <w:tcPr>
            <w:tcW w:type="dxa" w:w="2448"/>
          </w:tcPr>
          <w:p>
            <w:r>
              <w:t>RF-03</w:t>
            </w:r>
          </w:p>
        </w:tc>
        <w:tc>
          <w:tcPr>
            <w:tcW w:type="dxa" w:w="2448"/>
          </w:tcPr>
          <w:p>
            <w:r>
              <w:t>Inicio de sesión</w:t>
            </w:r>
          </w:p>
        </w:tc>
        <w:tc>
          <w:tcPr>
            <w:tcW w:type="dxa" w:w="2448"/>
          </w:tcPr>
          <w:p>
            <w:r>
              <w:t>El sistema deberá validar un correo obligatorio de hasta 100 caracteres, limitado a dominios @duoc.cl, @profesor.duoc.cl o @gmail.com, y una contraseña obligatoria de entre 4 y 10 caracteres.</w:t>
            </w:r>
          </w:p>
        </w:tc>
        <w:tc>
          <w:tcPr>
            <w:tcW w:type="dxa" w:w="2448"/>
          </w:tcPr>
          <w:p>
            <w:r>
              <w:t>Alta</w:t>
            </w:r>
          </w:p>
        </w:tc>
      </w:tr>
      <w:tr>
        <w:tc>
          <w:tcPr>
            <w:tcW w:type="dxa" w:w="2448"/>
          </w:tcPr>
          <w:p>
            <w:r>
              <w:t>RF-04</w:t>
            </w:r>
          </w:p>
        </w:tc>
        <w:tc>
          <w:tcPr>
            <w:tcW w:type="dxa" w:w="2448"/>
          </w:tcPr>
          <w:p>
            <w:r>
              <w:t>Sección Nosotros</w:t>
            </w:r>
          </w:p>
        </w:tc>
        <w:tc>
          <w:tcPr>
            <w:tcW w:type="dxa" w:w="2448"/>
          </w:tcPr>
          <w:p>
            <w:r>
              <w:t>El sistema deberá presentar información sobre el propósito de KYNEX y su propuesta de valor.</w:t>
            </w:r>
          </w:p>
        </w:tc>
        <w:tc>
          <w:tcPr>
            <w:tcW w:type="dxa" w:w="2448"/>
          </w:tcPr>
          <w:p>
            <w:r>
              <w:t>Alta</w:t>
            </w:r>
          </w:p>
        </w:tc>
      </w:tr>
      <w:tr>
        <w:tc>
          <w:tcPr>
            <w:tcW w:type="dxa" w:w="2448"/>
          </w:tcPr>
          <w:p>
            <w:r>
              <w:t>RF-05</w:t>
            </w:r>
          </w:p>
        </w:tc>
        <w:tc>
          <w:tcPr>
            <w:tcW w:type="dxa" w:w="2448"/>
          </w:tcPr>
          <w:p>
            <w:r>
              <w:t>Blog</w:t>
            </w:r>
          </w:p>
        </w:tc>
        <w:tc>
          <w:tcPr>
            <w:tcW w:type="dxa" w:w="2448"/>
          </w:tcPr>
          <w:p>
            <w:r>
              <w:t>El sistema deberá mostrar una vista de contenidos con imagen, título y descripción breve, además de al menos dos vistas de detalle con contenido extendido.</w:t>
            </w:r>
          </w:p>
        </w:tc>
        <w:tc>
          <w:tcPr>
            <w:tcW w:type="dxa" w:w="2448"/>
          </w:tcPr>
          <w:p>
            <w:r>
              <w:t>Alta</w:t>
            </w:r>
          </w:p>
        </w:tc>
      </w:tr>
      <w:tr>
        <w:tc>
          <w:tcPr>
            <w:tcW w:type="dxa" w:w="2448"/>
          </w:tcPr>
          <w:p>
            <w:r>
              <w:t>RF-06</w:t>
            </w:r>
          </w:p>
        </w:tc>
        <w:tc>
          <w:tcPr>
            <w:tcW w:type="dxa" w:w="2448"/>
          </w:tcPr>
          <w:p>
            <w:r>
              <w:t>Contacto</w:t>
            </w:r>
          </w:p>
        </w:tc>
        <w:tc>
          <w:tcPr>
            <w:tcW w:type="dxa" w:w="2448"/>
          </w:tcPr>
          <w:p>
            <w:r>
              <w:t>El sistema deberá proporcionar un formulario de contacto con nombre obligatorio de hasta 100 caracteres, correo de hasta 100 caracteres limitado a los dominios permitidos y comentario obligatorio de hasta 500 caracteres.</w:t>
            </w:r>
          </w:p>
        </w:tc>
        <w:tc>
          <w:tcPr>
            <w:tcW w:type="dxa" w:w="2448"/>
          </w:tcPr>
          <w:p>
            <w:r>
              <w:t>Alta</w:t>
            </w:r>
          </w:p>
        </w:tc>
      </w:tr>
      <w:tr>
        <w:tc>
          <w:tcPr>
            <w:tcW w:type="dxa" w:w="2448"/>
          </w:tcPr>
          <w:p>
            <w:r>
              <w:t>RF-07</w:t>
            </w:r>
          </w:p>
        </w:tc>
        <w:tc>
          <w:tcPr>
            <w:tcW w:type="dxa" w:w="2448"/>
          </w:tcPr>
          <w:p>
            <w:r>
              <w:t>Catálogo de productos</w:t>
            </w:r>
          </w:p>
        </w:tc>
        <w:tc>
          <w:tcPr>
            <w:tcW w:type="dxa" w:w="2448"/>
          </w:tcPr>
          <w:p>
            <w:r>
              <w:t>El sistema deberá construir el catálogo desde un arreglo JavaScript y mostrar imagen, nombre, precio y acción para añadir al carrito.</w:t>
            </w:r>
          </w:p>
        </w:tc>
        <w:tc>
          <w:tcPr>
            <w:tcW w:type="dxa" w:w="2448"/>
          </w:tcPr>
          <w:p>
            <w:r>
              <w:t>Alta</w:t>
            </w:r>
          </w:p>
        </w:tc>
      </w:tr>
      <w:tr>
        <w:tc>
          <w:tcPr>
            <w:tcW w:type="dxa" w:w="2448"/>
          </w:tcPr>
          <w:p>
            <w:r>
              <w:t>RF-08</w:t>
            </w:r>
          </w:p>
        </w:tc>
        <w:tc>
          <w:tcPr>
            <w:tcW w:type="dxa" w:w="2448"/>
          </w:tcPr>
          <w:p>
            <w:r>
              <w:t>Detalle de producto</w:t>
            </w:r>
          </w:p>
        </w:tc>
        <w:tc>
          <w:tcPr>
            <w:tcW w:type="dxa" w:w="2448"/>
          </w:tcPr>
          <w:p>
            <w:r>
              <w:t>El sistema deberá permitir abrir la ficha de un producto desde el catálogo y añadirlo al carrito.</w:t>
            </w:r>
          </w:p>
        </w:tc>
        <w:tc>
          <w:tcPr>
            <w:tcW w:type="dxa" w:w="2448"/>
          </w:tcPr>
          <w:p>
            <w:r>
              <w:t>Alta</w:t>
            </w:r>
          </w:p>
        </w:tc>
      </w:tr>
      <w:tr>
        <w:tc>
          <w:tcPr>
            <w:tcW w:type="dxa" w:w="2448"/>
          </w:tcPr>
          <w:p>
            <w:r>
              <w:t>RF-09</w:t>
            </w:r>
          </w:p>
        </w:tc>
        <w:tc>
          <w:tcPr>
            <w:tcW w:type="dxa" w:w="2448"/>
          </w:tcPr>
          <w:p>
            <w:r>
              <w:t>Información ampliada de producto</w:t>
            </w:r>
          </w:p>
        </w:tc>
        <w:tc>
          <w:tcPr>
            <w:tcW w:type="dxa" w:w="2448"/>
          </w:tcPr>
          <w:p>
            <w:r>
              <w:t>La ficha deberá mostrar de forma textual información relevante de ingredientes, tabla nutricional, alérgenos, instrucciones de uso, momento sugerido de consumo, preparación, advertencias y certificaciones cuando correspondan.</w:t>
            </w:r>
          </w:p>
        </w:tc>
        <w:tc>
          <w:tcPr>
            <w:tcW w:type="dxa" w:w="2448"/>
          </w:tcPr>
          <w:p>
            <w:r>
              <w:t>Alta</w:t>
            </w:r>
          </w:p>
        </w:tc>
      </w:tr>
      <w:tr>
        <w:tc>
          <w:tcPr>
            <w:tcW w:type="dxa" w:w="2448"/>
          </w:tcPr>
          <w:p>
            <w:r>
              <w:t>RF-10</w:t>
            </w:r>
          </w:p>
        </w:tc>
        <w:tc>
          <w:tcPr>
            <w:tcW w:type="dxa" w:w="2448"/>
          </w:tcPr>
          <w:p>
            <w:r>
              <w:t>Carrito de compras</w:t>
            </w:r>
          </w:p>
        </w:tc>
        <w:tc>
          <w:tcPr>
            <w:tcW w:type="dxa" w:w="2448"/>
          </w:tcPr>
          <w:p>
            <w:r>
              <w:t>El sistema deberá permitir añadir productos, modificar cantidades, eliminar elementos, calcular subtotales y total, y persistir la información del carrito en LocalStorage.</w:t>
            </w:r>
          </w:p>
        </w:tc>
        <w:tc>
          <w:tcPr>
            <w:tcW w:type="dxa" w:w="2448"/>
          </w:tcPr>
          <w:p>
            <w:r>
              <w:t>Alta</w:t>
            </w:r>
          </w:p>
        </w:tc>
      </w:tr>
      <w:tr>
        <w:tc>
          <w:tcPr>
            <w:tcW w:type="dxa" w:w="2448"/>
          </w:tcPr>
          <w:p>
            <w:r>
              <w:t>RF-11</w:t>
            </w:r>
          </w:p>
        </w:tc>
        <w:tc>
          <w:tcPr>
            <w:tcW w:type="dxa" w:w="2448"/>
          </w:tcPr>
          <w:p>
            <w:r>
              <w:t>Entrenamiento</w:t>
            </w:r>
          </w:p>
        </w:tc>
        <w:tc>
          <w:tcPr>
            <w:tcW w:type="dxa" w:w="2448"/>
          </w:tcPr>
          <w:p>
            <w:r>
              <w:t>El sistema deberá ofrecer una sección de entrenamiento con categorías por grupo muscular o disciplina y enlaces de apoyo hacia MuscleWiki.</w:t>
            </w:r>
          </w:p>
        </w:tc>
        <w:tc>
          <w:tcPr>
            <w:tcW w:type="dxa" w:w="2448"/>
          </w:tcPr>
          <w:p>
            <w:r>
              <w:t>Alta</w:t>
            </w:r>
          </w:p>
        </w:tc>
      </w:tr>
      <w:tr>
        <w:tc>
          <w:tcPr>
            <w:tcW w:type="dxa" w:w="2448"/>
          </w:tcPr>
          <w:p>
            <w:r>
              <w:t>RF-12</w:t>
            </w:r>
          </w:p>
        </w:tc>
        <w:tc>
          <w:tcPr>
            <w:tcW w:type="dxa" w:w="2448"/>
          </w:tcPr>
          <w:p>
            <w:r>
              <w:t>Home administrador</w:t>
            </w:r>
          </w:p>
        </w:tc>
        <w:tc>
          <w:tcPr>
            <w:tcW w:type="dxa" w:w="2448"/>
          </w:tcPr>
          <w:p>
            <w:r>
              <w:t>El sistema deberá proporcionar un panel administrativo con menú visible y acceso a los módulos autorizados.</w:t>
            </w:r>
          </w:p>
        </w:tc>
        <w:tc>
          <w:tcPr>
            <w:tcW w:type="dxa" w:w="2448"/>
          </w:tcPr>
          <w:p>
            <w:r>
              <w:t>Alta</w:t>
            </w:r>
          </w:p>
        </w:tc>
      </w:tr>
      <w:tr>
        <w:tc>
          <w:tcPr>
            <w:tcW w:type="dxa" w:w="2448"/>
          </w:tcPr>
          <w:p>
            <w:r>
              <w:t>RF-13</w:t>
            </w:r>
          </w:p>
        </w:tc>
        <w:tc>
          <w:tcPr>
            <w:tcW w:type="dxa" w:w="2448"/>
          </w:tcPr>
          <w:p>
            <w:r>
              <w:t>Mantenedor de productos</w:t>
            </w:r>
          </w:p>
        </w:tc>
        <w:tc>
          <w:tcPr>
            <w:tcW w:type="dxa" w:w="2448"/>
          </w:tcPr>
          <w:p>
            <w:r>
              <w:t>El sistema deberá permitir listar productos y acceder a formularios para crear o editar productos.</w:t>
            </w:r>
          </w:p>
        </w:tc>
        <w:tc>
          <w:tcPr>
            <w:tcW w:type="dxa" w:w="2448"/>
          </w:tcPr>
          <w:p>
            <w:r>
              <w:t>Alta</w:t>
            </w:r>
          </w:p>
        </w:tc>
      </w:tr>
      <w:tr>
        <w:tc>
          <w:tcPr>
            <w:tcW w:type="dxa" w:w="2448"/>
          </w:tcPr>
          <w:p>
            <w:r>
              <w:t>RF-14</w:t>
            </w:r>
          </w:p>
        </w:tc>
        <w:tc>
          <w:tcPr>
            <w:tcW w:type="dxa" w:w="2448"/>
          </w:tcPr>
          <w:p>
            <w:r>
              <w:t>Validación de producto</w:t>
            </w:r>
          </w:p>
        </w:tc>
        <w:tc>
          <w:tcPr>
            <w:tcW w:type="dxa" w:w="2448"/>
          </w:tcPr>
          <w:p>
            <w:r>
              <w:t>El código será obligatorio, textual y tendrá un mínimo de 3 caracteres. El nombre será obligatorio y tendrá un máximo de 100 caracteres. La descripción será opcional y tendrá un máximo de 500 caracteres. El precio será obligatorio, aceptará decimales y tendrá mínimo 0. El stock será obligatorio, entero y tendrá mínimo 0. El stock crítico será opcional, entero y tendrá mínimo 0. La categoría será obligatoria. La imagen será opcional.</w:t>
            </w:r>
          </w:p>
        </w:tc>
        <w:tc>
          <w:tcPr>
            <w:tcW w:type="dxa" w:w="2448"/>
          </w:tcPr>
          <w:p>
            <w:r>
              <w:t>Alta</w:t>
            </w:r>
          </w:p>
        </w:tc>
      </w:tr>
      <w:tr>
        <w:tc>
          <w:tcPr>
            <w:tcW w:type="dxa" w:w="2448"/>
          </w:tcPr>
          <w:p>
            <w:r>
              <w:t>RF-15</w:t>
            </w:r>
          </w:p>
        </w:tc>
        <w:tc>
          <w:tcPr>
            <w:tcW w:type="dxa" w:w="2448"/>
          </w:tcPr>
          <w:p>
            <w:r>
              <w:t>Mantenedor de usuarios</w:t>
            </w:r>
          </w:p>
        </w:tc>
        <w:tc>
          <w:tcPr>
            <w:tcW w:type="dxa" w:w="2448"/>
          </w:tcPr>
          <w:p>
            <w:r>
              <w:t>El sistema deberá permitir listar usuarios y acceder a formularios para crear o editar usuarios.</w:t>
            </w:r>
          </w:p>
        </w:tc>
        <w:tc>
          <w:tcPr>
            <w:tcW w:type="dxa" w:w="2448"/>
          </w:tcPr>
          <w:p>
            <w:r>
              <w:t>Alta</w:t>
            </w:r>
          </w:p>
        </w:tc>
      </w:tr>
      <w:tr>
        <w:tc>
          <w:tcPr>
            <w:tcW w:type="dxa" w:w="2448"/>
          </w:tcPr>
          <w:p>
            <w:r>
              <w:t>RF-16</w:t>
            </w:r>
          </w:p>
        </w:tc>
        <w:tc>
          <w:tcPr>
            <w:tcW w:type="dxa" w:w="2448"/>
          </w:tcPr>
          <w:p>
            <w:r>
              <w:t>Validación de usuario</w:t>
            </w:r>
          </w:p>
        </w:tc>
        <w:tc>
          <w:tcPr>
            <w:tcW w:type="dxa" w:w="2448"/>
          </w:tcPr>
          <w:p>
            <w:r>
              <w:t>El RUN será obligatorio, se ingresará sin puntos ni guion, tendrá entre 7 y 9 caracteres y deberá validarse. El nombre será obligatorio y tendrá máximo 50 caracteres. Los apellidos serán obligatorios y tendrán máximo 100 caracteres. El correo será obligatorio, tendrá máximo 100 caracteres y se limitará a los dominios permitidos. La fecha de nacimiento será opcional. La dirección será obligatoria y tendrá máximo 300 caracteres.</w:t>
            </w:r>
          </w:p>
        </w:tc>
        <w:tc>
          <w:tcPr>
            <w:tcW w:type="dxa" w:w="2448"/>
          </w:tcPr>
          <w:p>
            <w:r>
              <w:t>Alta</w:t>
            </w:r>
          </w:p>
        </w:tc>
      </w:tr>
      <w:tr>
        <w:tc>
          <w:tcPr>
            <w:tcW w:type="dxa" w:w="2448"/>
          </w:tcPr>
          <w:p>
            <w:r>
              <w:t>RF-17</w:t>
            </w:r>
          </w:p>
        </w:tc>
        <w:tc>
          <w:tcPr>
            <w:tcW w:type="dxa" w:w="2448"/>
          </w:tcPr>
          <w:p>
            <w:r>
              <w:t>Región y comuna</w:t>
            </w:r>
          </w:p>
        </w:tc>
        <w:tc>
          <w:tcPr>
            <w:tcW w:type="dxa" w:w="2448"/>
          </w:tcPr>
          <w:p>
            <w:r>
              <w:t>El formulario de usuario deberá cargar regiones desde un arreglo JavaScript y actualizar dinámicamente las comunas disponibles al cambiar la región.</w:t>
            </w:r>
          </w:p>
        </w:tc>
        <w:tc>
          <w:tcPr>
            <w:tcW w:type="dxa" w:w="2448"/>
          </w:tcPr>
          <w:p>
            <w:r>
              <w:t>Alta</w:t>
            </w:r>
          </w:p>
        </w:tc>
      </w:tr>
      <w:tr>
        <w:tc>
          <w:tcPr>
            <w:tcW w:type="dxa" w:w="2448"/>
          </w:tcPr>
          <w:p>
            <w:r>
              <w:t>RF-18</w:t>
            </w:r>
          </w:p>
        </w:tc>
        <w:tc>
          <w:tcPr>
            <w:tcW w:type="dxa" w:w="2448"/>
          </w:tcPr>
          <w:p>
            <w:r>
              <w:t>Roles</w:t>
            </w:r>
          </w:p>
        </w:tc>
        <w:tc>
          <w:tcPr>
            <w:tcW w:type="dxa" w:w="2448"/>
          </w:tcPr>
          <w:p>
            <w:r>
              <w:t>El sistema deberá representar los perfiles Administrador, Vendedor y Cliente. La navegación administrativa deberá ocultar las opciones no permitidas para el rol Vendedor; el Cliente deberá acceder únicamente a la tienda.</w:t>
            </w:r>
          </w:p>
        </w:tc>
        <w:tc>
          <w:tcPr>
            <w:tcW w:type="dxa" w:w="2448"/>
          </w:tcPr>
          <w:p>
            <w:r>
              <w:t>Alta</w:t>
            </w:r>
          </w:p>
        </w:tc>
      </w:tr>
      <w:tr>
        <w:tc>
          <w:tcPr>
            <w:tcW w:type="dxa" w:w="2448"/>
          </w:tcPr>
          <w:p>
            <w:r>
              <w:t>RF-19</w:t>
            </w:r>
          </w:p>
        </w:tc>
        <w:tc>
          <w:tcPr>
            <w:tcW w:type="dxa" w:w="2448"/>
          </w:tcPr>
          <w:p>
            <w:r>
              <w:t>Validación en tiempo real</w:t>
            </w:r>
          </w:p>
        </w:tc>
        <w:tc>
          <w:tcPr>
            <w:tcW w:type="dxa" w:w="2448"/>
          </w:tcPr>
          <w:p>
            <w:r>
              <w:t>Los formularios deberán validar campos mediante JavaScript, bloquear envíos inválidos y mostrar mensajes de error o sugerencia específicos junto al campo correspondiente.</w:t>
            </w:r>
          </w:p>
        </w:tc>
        <w:tc>
          <w:tcPr>
            <w:tcW w:type="dxa" w:w="2448"/>
          </w:tcPr>
          <w:p>
            <w:r>
              <w:t>Alta</w:t>
            </w:r>
          </w:p>
        </w:tc>
      </w:tr>
    </w:tbl>
    <w:p>
      <w:pPr>
        <w:pStyle w:val="Heading2"/>
      </w:pPr>
      <w:r>
        <w:t>3.3. Requisitos no funcionales</w:t>
      </w:r>
    </w:p>
    <w:p>
      <w:pPr>
        <w:pStyle w:val="Heading3"/>
      </w:pPr>
      <w:r>
        <w:t>3.3.1. Requisitos de rendimiento</w:t>
      </w:r>
    </w:p>
    <w:p>
      <w:pPr>
        <w:pStyle w:val="ListBullet"/>
      </w:pPr>
      <w:r>
        <w:t>RNF-01: Las vistas estáticas principales deberán mostrar contenido utilizable en un máximo objetivo de 3 segundos bajo una conexión de banda ancha normal.</w:t>
      </w:r>
    </w:p>
    <w:p>
      <w:pPr>
        <w:pStyle w:val="ListBullet"/>
      </w:pPr>
      <w:r>
        <w:t>RNF-02: Las validaciones en tiempo real y las operaciones del carrito deberán entregar retroalimentación visual inmediata, con un objetivo inferior a 300 ms en condiciones normales del navegador.</w:t>
      </w:r>
    </w:p>
    <w:p>
      <w:pPr>
        <w:pStyle w:val="Heading3"/>
      </w:pPr>
      <w:r>
        <w:t>3.3.2. Seguridad</w:t>
      </w:r>
    </w:p>
    <w:p>
      <w:pPr>
        <w:pStyle w:val="ListBullet"/>
      </w:pPr>
      <w:r>
        <w:t>RNF-03: No se almacenarán contraseñas reales ni información de pago en LocalStorage.</w:t>
      </w:r>
    </w:p>
    <w:p>
      <w:pPr>
        <w:pStyle w:val="ListBullet"/>
      </w:pPr>
      <w:r>
        <w:t>RNF-04: Los datos ingresados en formularios deberán validarse antes de ser procesados por la lógica del Front End.</w:t>
      </w:r>
    </w:p>
    <w:p>
      <w:pPr>
        <w:pStyle w:val="ListBullet"/>
      </w:pPr>
      <w:r>
        <w:t>RNF-05: Las opciones administrativas deberán diferenciarse visualmente según el rol simulado.</w:t>
      </w:r>
    </w:p>
    <w:p>
      <w:pPr>
        <w:pStyle w:val="Heading3"/>
      </w:pPr>
      <w:r>
        <w:t>3.3.3. Fiabilidad</w:t>
      </w:r>
    </w:p>
    <w:p>
      <w:pPr>
        <w:pStyle w:val="ListBullet"/>
      </w:pPr>
      <w:r>
        <w:t>RNF-06: El carrito deberá conservar sus elementos al recargar la página mientras LocalStorage permanezca disponible.</w:t>
      </w:r>
    </w:p>
    <w:p>
      <w:pPr>
        <w:pStyle w:val="ListBullet"/>
      </w:pPr>
      <w:r>
        <w:t>RNF-07: La navegación interna no deberá contener enlaces rotos dentro de las vistas incluidas en la entrega.</w:t>
      </w:r>
    </w:p>
    <w:p>
      <w:pPr>
        <w:pStyle w:val="Heading3"/>
      </w:pPr>
      <w:r>
        <w:t>3.3.4. Disponibilidad</w:t>
      </w:r>
    </w:p>
    <w:p>
      <w:pPr>
        <w:pStyle w:val="ListBullet"/>
      </w:pPr>
      <w:r>
        <w:t>RNF-08: Al ser una primera versión estática, las páginas locales deberán poder abrirse sin depender de un servidor de aplicaciones, salvo recursos externos.</w:t>
      </w:r>
    </w:p>
    <w:p>
      <w:pPr>
        <w:pStyle w:val="Heading3"/>
      </w:pPr>
      <w:r>
        <w:t>3.3.5. Mantenibilidad</w:t>
      </w:r>
    </w:p>
    <w:p>
      <w:pPr>
        <w:pStyle w:val="ListBullet"/>
      </w:pPr>
      <w:r>
        <w:t>RNF-09: Los estilos personalizados deberán centralizarse en archivos CSS externos y la lógica JavaScript deberá separarse por responsabilidad.</w:t>
      </w:r>
    </w:p>
    <w:p>
      <w:pPr>
        <w:pStyle w:val="ListBullet"/>
      </w:pPr>
      <w:r>
        <w:t>RNF-10: Los nombres de archivos, funciones y variables deberán ser descriptivos y consistentes.</w:t>
      </w:r>
    </w:p>
    <w:p>
      <w:pPr>
        <w:pStyle w:val="ListBullet"/>
      </w:pPr>
      <w:r>
        <w:t>RNF-11: Los cambios del proyecto deberán registrarse mediante commits claros y coherentes.</w:t>
      </w:r>
    </w:p>
    <w:p>
      <w:pPr>
        <w:pStyle w:val="Heading3"/>
      </w:pPr>
      <w:r>
        <w:t>3.3.6. Portabilidad</w:t>
      </w:r>
    </w:p>
    <w:p>
      <w:pPr>
        <w:pStyle w:val="ListBullet"/>
      </w:pPr>
      <w:r>
        <w:t>RNF-12: La interfaz deberá ser responsive y funcionar en versiones modernas de Chrome, Edge, Firefox y Safari.</w:t>
      </w:r>
    </w:p>
    <w:p>
      <w:pPr>
        <w:pStyle w:val="ListBullet"/>
      </w:pPr>
      <w:r>
        <w:t>RNF-13: La solución deberá evitar dependencias específicas de un único sistema operativo.</w:t>
      </w:r>
    </w:p>
    <w:p>
      <w:pPr>
        <w:pStyle w:val="Heading2"/>
      </w:pPr>
      <w:r>
        <w:t>3.4. Otros Requisitos</w:t>
      </w:r>
    </w:p>
    <w:p>
      <w:r>
        <w:t>La presentación del producto deberá permitir demostrar navegación, estructura semántica, estilos externos, validaciones JavaScript y evolución del proyecto mediante control de versiones. La documentación técnica deberá mantenerse coherente con el estado real de la implementación.</w:t>
      </w:r>
    </w:p>
    <w:p>
      <w:pPr>
        <w:pStyle w:val="Heading1"/>
      </w:pPr>
      <w:r>
        <w:t>4. Propuesta de implementación de la primera etapa</w:t>
      </w:r>
    </w:p>
    <w:p>
      <w:r>
        <w:t>La primera etapa priorizará una base Front End completa y demostrable. Se desarrollará primero la arquitectura, los componentes globales y la navegación; posteriormente se incorporarán catálogo, detalle de producto, carrito, formularios, administración y contenido de entrenamiento.</w:t>
      </w:r>
    </w:p>
    <w:p>
      <w:pPr>
        <w:pStyle w:val="Heading2"/>
      </w:pPr>
      <w:r>
        <w:t>4.1. Estructura lógica del Front End</w:t>
      </w:r>
    </w:p>
    <w:p>
      <w:r>
        <w:rPr>
          <w:rFonts w:ascii="Arial" w:hAnsi="Arial"/>
          <w:sz w:val="21"/>
        </w:rPr>
        <w:t>Estructura inicial: index.html; carpetas pages/, admin/, assets/css/, assets/js/, assets/img/ y docs/. La lógica JavaScript se separará en data/, modules/, services/ y utils/.</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DSY1104 - Desarrollo Fullstack II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Especificación de Requisitos de Software - KYNEX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