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5E4" w:rsidRDefault="007D55E4" w:rsidP="007D55E4">
      <w:pPr>
        <w:spacing w:after="0" w:line="240" w:lineRule="auto"/>
      </w:pPr>
      <w:r>
        <w:t xml:space="preserve">Christine </w:t>
      </w:r>
      <w:proofErr w:type="spellStart"/>
      <w:r>
        <w:t>Luongo</w:t>
      </w:r>
      <w:proofErr w:type="spellEnd"/>
    </w:p>
    <w:p w:rsidR="007D55E4" w:rsidRDefault="007D55E4" w:rsidP="007D55E4">
      <w:pPr>
        <w:spacing w:after="0" w:line="240" w:lineRule="auto"/>
      </w:pPr>
      <w:r>
        <w:t>General Assembly: Data Science</w:t>
      </w:r>
    </w:p>
    <w:p w:rsidR="007D55E4" w:rsidRDefault="007D55E4" w:rsidP="007D55E4">
      <w:pPr>
        <w:spacing w:after="0" w:line="240" w:lineRule="auto"/>
      </w:pPr>
      <w:r>
        <w:t>Project Problem Statement</w:t>
      </w:r>
    </w:p>
    <w:p w:rsidR="007D55E4" w:rsidRDefault="007D55E4" w:rsidP="007D55E4">
      <w:pPr>
        <w:spacing w:after="0" w:line="240" w:lineRule="auto"/>
      </w:pPr>
    </w:p>
    <w:p w:rsidR="001E3847" w:rsidRDefault="001E3847" w:rsidP="007D55E4">
      <w:pPr>
        <w:spacing w:after="0" w:line="240" w:lineRule="auto"/>
      </w:pPr>
      <w:r>
        <w:t>Transportation has always been a personal interest of mine and fortunately through my</w:t>
      </w:r>
      <w:r w:rsidR="00686525">
        <w:t xml:space="preserve"> consultant</w:t>
      </w:r>
      <w:r>
        <w:t xml:space="preserve"> work and a little of my classwork I have been able to come into some contact with transportation analyses.  Commercial flights are used occasionally for removal of illegal </w:t>
      </w:r>
      <w:proofErr w:type="gramStart"/>
      <w:r>
        <w:t>aliens,</w:t>
      </w:r>
      <w:proofErr w:type="gramEnd"/>
      <w:r>
        <w:t xml:space="preserve"> however the capabilities of our </w:t>
      </w:r>
      <w:r w:rsidR="000A0047">
        <w:t xml:space="preserve">Analysis </w:t>
      </w:r>
      <w:r>
        <w:t xml:space="preserve">team </w:t>
      </w:r>
      <w:r w:rsidR="000A0047">
        <w:t xml:space="preserve">at Immigration and Customs Enforcement </w:t>
      </w:r>
      <w:r>
        <w:t xml:space="preserve">are limited.  Furthermore, </w:t>
      </w:r>
      <w:r w:rsidR="000A0047">
        <w:t xml:space="preserve">of the mode of transportation </w:t>
      </w:r>
      <w:r>
        <w:t>air transportation has better tractability.</w:t>
      </w:r>
      <w:r w:rsidR="00686525">
        <w:t xml:space="preserve"> Due to the Law Enforcement Sensitivity our data, I cannot use any data from my consultant work.</w:t>
      </w:r>
    </w:p>
    <w:p w:rsidR="007D55E4" w:rsidRDefault="007D55E4" w:rsidP="007D55E4">
      <w:pPr>
        <w:spacing w:after="0" w:line="240" w:lineRule="auto"/>
      </w:pPr>
    </w:p>
    <w:p w:rsidR="00616E71" w:rsidRDefault="008C1CD2" w:rsidP="007D55E4">
      <w:pPr>
        <w:spacing w:after="0" w:line="240" w:lineRule="auto"/>
      </w:pPr>
      <w:r>
        <w:t>The Research and Innovative Technology Administration</w:t>
      </w:r>
      <w:r w:rsidR="000A0047">
        <w:t xml:space="preserve"> (RITA)</w:t>
      </w:r>
      <w:r>
        <w:t xml:space="preserve"> provides detailed </w:t>
      </w:r>
      <w:r w:rsidR="0035417A">
        <w:t>data, both on summary statistics and down to the granularity of every US domestic flight.</w:t>
      </w:r>
      <w:r w:rsidR="0088369F">
        <w:rPr>
          <w:rStyle w:val="FootnoteReference"/>
        </w:rPr>
        <w:footnoteReference w:id="1"/>
      </w:r>
      <w:r w:rsidR="0088369F">
        <w:t xml:space="preserve"> </w:t>
      </w:r>
      <w:r w:rsidR="0035417A">
        <w:t xml:space="preserve"> Information is provided pertaining to average fare costs</w:t>
      </w:r>
      <w:r w:rsidR="00616E71">
        <w:t>,</w:t>
      </w:r>
      <w:r w:rsidR="000A0047">
        <w:rPr>
          <w:rStyle w:val="FootnoteReference"/>
        </w:rPr>
        <w:footnoteReference w:id="2"/>
      </w:r>
      <w:r w:rsidR="00616E71">
        <w:t xml:space="preserve"> carrier market share, and </w:t>
      </w:r>
      <w:r w:rsidR="0035417A">
        <w:t>on-time performance</w:t>
      </w:r>
      <w:r w:rsidR="000A0047">
        <w:rPr>
          <w:rStyle w:val="FootnoteReference"/>
        </w:rPr>
        <w:footnoteReference w:id="3"/>
      </w:r>
      <w:r w:rsidR="00616E71">
        <w:t>.</w:t>
      </w:r>
      <w:r w:rsidR="0088369F">
        <w:t xml:space="preserve"> This data goes back several years but due to the size, only focusing on a single year should suffice. </w:t>
      </w:r>
    </w:p>
    <w:p w:rsidR="007D55E4" w:rsidRDefault="007D55E4" w:rsidP="007D55E4">
      <w:pPr>
        <w:spacing w:after="0" w:line="240" w:lineRule="auto"/>
      </w:pPr>
    </w:p>
    <w:p w:rsidR="001E3847" w:rsidRDefault="0088369F" w:rsidP="007D55E4">
      <w:pPr>
        <w:spacing w:after="0" w:line="240" w:lineRule="auto"/>
      </w:pPr>
      <w:r>
        <w:t xml:space="preserve">Due to the size and scope of this data, an </w:t>
      </w:r>
      <w:r w:rsidR="00F31A42">
        <w:t>exploratory analysis and</w:t>
      </w:r>
      <w:r w:rsidR="00686525">
        <w:t xml:space="preserve"> the</w:t>
      </w:r>
      <w:r w:rsidR="00F31A42">
        <w:t xml:space="preserve"> tools developed in the course may result in </w:t>
      </w:r>
      <w:r w:rsidR="00A547D6">
        <w:t xml:space="preserve">answering </w:t>
      </w:r>
      <w:r w:rsidR="00F31A42">
        <w:t>the following</w:t>
      </w:r>
      <w:r>
        <w:t>:</w:t>
      </w:r>
    </w:p>
    <w:p w:rsidR="001E3847" w:rsidRDefault="001E3847" w:rsidP="007D55E4">
      <w:pPr>
        <w:pStyle w:val="ListParagraph"/>
        <w:numPr>
          <w:ilvl w:val="0"/>
          <w:numId w:val="1"/>
        </w:numPr>
        <w:spacing w:after="0" w:line="240" w:lineRule="auto"/>
      </w:pPr>
      <w:r>
        <w:t>What factors determine or influence the on-time performance of a flight?</w:t>
      </w:r>
    </w:p>
    <w:p w:rsidR="0088369F" w:rsidRDefault="0088369F" w:rsidP="007D55E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Potential </w:t>
      </w:r>
      <w:proofErr w:type="spellStart"/>
      <w:r>
        <w:t>variates</w:t>
      </w:r>
      <w:proofErr w:type="spellEnd"/>
      <w:r>
        <w:t xml:space="preserve"> include</w:t>
      </w:r>
      <w:r w:rsidR="00A547D6">
        <w:t>,</w:t>
      </w:r>
      <w:r>
        <w:t xml:space="preserve"> but are not limited to</w:t>
      </w:r>
      <w:r w:rsidR="00A547D6">
        <w:t>,</w:t>
      </w:r>
      <w:r>
        <w:t xml:space="preserve"> carriers, planes, planned duration of flight, airports</w:t>
      </w:r>
      <w:r w:rsidR="00BC4CA0">
        <w:t>, airport-carrier combinations, weather, time-of-year, time-of-day etc.</w:t>
      </w:r>
    </w:p>
    <w:p w:rsidR="0088369F" w:rsidRDefault="0088369F" w:rsidP="007D55E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Using Tail Numbers and sorting by date, the data can be manipulated to see the </w:t>
      </w:r>
      <w:r w:rsidR="00686525">
        <w:t>effect</w:t>
      </w:r>
      <w:r>
        <w:t xml:space="preserve"> of delay over an entire mission (flight loops). A delay in the first leg of a mission could have a cascading effect on the remainder of the legs.</w:t>
      </w:r>
      <w:r w:rsidR="00A547D6">
        <w:t xml:space="preserve"> This will also be a good exercise in data manipulation and reshaping.</w:t>
      </w:r>
      <w:r>
        <w:t xml:space="preserve"> </w:t>
      </w:r>
    </w:p>
    <w:p w:rsidR="00A636D9" w:rsidRDefault="00A636D9" w:rsidP="007D55E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Do commuter </w:t>
      </w:r>
      <w:r w:rsidR="00A547D6">
        <w:t>routes</w:t>
      </w:r>
      <w:r>
        <w:t xml:space="preserve"> have better on-time performance?</w:t>
      </w:r>
    </w:p>
    <w:p w:rsidR="007222DF" w:rsidRDefault="007222DF" w:rsidP="007D55E4">
      <w:pPr>
        <w:pStyle w:val="ListParagraph"/>
        <w:numPr>
          <w:ilvl w:val="1"/>
          <w:numId w:val="1"/>
        </w:numPr>
        <w:spacing w:after="0" w:line="240" w:lineRule="auto"/>
      </w:pPr>
      <w:r>
        <w:t>Is there any relationship between average fare and on-time performance?</w:t>
      </w:r>
    </w:p>
    <w:p w:rsidR="00A547D6" w:rsidRDefault="00A547D6" w:rsidP="007D55E4">
      <w:pPr>
        <w:pStyle w:val="ListParagraph"/>
        <w:numPr>
          <w:ilvl w:val="1"/>
          <w:numId w:val="1"/>
        </w:numPr>
        <w:spacing w:after="0" w:line="240" w:lineRule="auto"/>
      </w:pPr>
      <w:r>
        <w:t>Is there any</w:t>
      </w:r>
      <w:r w:rsidR="007D55E4">
        <w:t xml:space="preserve"> </w:t>
      </w:r>
      <w:r w:rsidR="00686525">
        <w:t>way to cluster flight paths</w:t>
      </w:r>
      <w:r>
        <w:t xml:space="preserve">? </w:t>
      </w:r>
      <w:r w:rsidR="00686525">
        <w:t>Can we see if any characteristics are shared amount flights with</w:t>
      </w:r>
      <w:r>
        <w:t xml:space="preserve"> similar</w:t>
      </w:r>
      <w:r w:rsidR="00686525">
        <w:t xml:space="preserve"> </w:t>
      </w:r>
      <w:r>
        <w:t>outcome</w:t>
      </w:r>
      <w:r w:rsidR="00686525">
        <w:t>s</w:t>
      </w:r>
      <w:r>
        <w:t>?</w:t>
      </w:r>
    </w:p>
    <w:p w:rsidR="00BC4CA0" w:rsidRDefault="00BC4CA0" w:rsidP="007D55E4">
      <w:pPr>
        <w:pStyle w:val="ListParagraph"/>
        <w:numPr>
          <w:ilvl w:val="1"/>
          <w:numId w:val="1"/>
        </w:numPr>
        <w:spacing w:after="0" w:line="240" w:lineRule="auto"/>
      </w:pPr>
      <w:r>
        <w:t>Can we cluster airports or airport-path combinations and see which airports are most similar in characteristics</w:t>
      </w:r>
      <w:r w:rsidR="00686525">
        <w:t xml:space="preserve"> and in on-time performance</w:t>
      </w:r>
      <w:r>
        <w:t xml:space="preserve">? </w:t>
      </w:r>
    </w:p>
    <w:p w:rsidR="00BC4CA0" w:rsidRDefault="007222DF" w:rsidP="007D55E4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  <w:r w:rsidR="000A0047">
        <w:t>ue</w:t>
      </w:r>
      <w:r>
        <w:t xml:space="preserve"> to the sheer size of the dataset, it might be wise to subset the scope to only a few major airports: c</w:t>
      </w:r>
      <w:r w:rsidR="00A636D9">
        <w:t>an we compare the operations of certain hub airports</w:t>
      </w:r>
      <w:r w:rsidR="00686525">
        <w:t xml:space="preserve"> (perhaps </w:t>
      </w:r>
      <w:r w:rsidR="00A636D9">
        <w:t>the busiest ones</w:t>
      </w:r>
      <w:r w:rsidR="00686525">
        <w:t>)</w:t>
      </w:r>
      <w:r w:rsidR="00A636D9">
        <w:t xml:space="preserve"> and determine which one</w:t>
      </w:r>
      <w:r w:rsidR="00686525">
        <w:t>s</w:t>
      </w:r>
      <w:r w:rsidR="00A636D9">
        <w:t xml:space="preserve"> ha</w:t>
      </w:r>
      <w:r w:rsidR="00686525">
        <w:t>ve</w:t>
      </w:r>
      <w:r w:rsidR="00A636D9">
        <w:t xml:space="preserve"> smoothest operations and why?</w:t>
      </w:r>
    </w:p>
    <w:p w:rsidR="001E3847" w:rsidRDefault="00A636D9" w:rsidP="007D55E4">
      <w:pPr>
        <w:pStyle w:val="ListParagraph"/>
        <w:numPr>
          <w:ilvl w:val="0"/>
          <w:numId w:val="1"/>
        </w:numPr>
        <w:spacing w:after="0" w:line="240" w:lineRule="auto"/>
      </w:pPr>
      <w:r>
        <w:t>For my own personal interes</w:t>
      </w:r>
      <w:bookmarkStart w:id="0" w:name="_GoBack"/>
      <w:bookmarkEnd w:id="0"/>
      <w:r>
        <w:t>t, I’d like to explore s</w:t>
      </w:r>
      <w:r w:rsidR="001E3847">
        <w:t xml:space="preserve">ome other questions </w:t>
      </w:r>
      <w:r w:rsidR="007222DF">
        <w:t>for my travel</w:t>
      </w:r>
      <w:r w:rsidR="007D55E4">
        <w:t>.</w:t>
      </w:r>
      <w:r w:rsidR="001E3847">
        <w:t xml:space="preserve"> </w:t>
      </w:r>
      <w:r w:rsidR="007D55E4">
        <w:t>W</w:t>
      </w:r>
      <w:r w:rsidR="001E3847">
        <w:t xml:space="preserve">hen’s the best time to fly around Christmas or </w:t>
      </w:r>
      <w:r w:rsidR="007222DF">
        <w:t>T</w:t>
      </w:r>
      <w:r w:rsidR="007D55E4">
        <w:t xml:space="preserve">hanksgiving – in terms of best on-time performance. </w:t>
      </w:r>
    </w:p>
    <w:p w:rsidR="006D63EB" w:rsidRDefault="001F23C1" w:rsidP="007D55E4">
      <w:pPr>
        <w:spacing w:after="0" w:line="240" w:lineRule="auto"/>
      </w:pPr>
    </w:p>
    <w:sectPr w:rsidR="006D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3C1" w:rsidRDefault="001F23C1" w:rsidP="0088369F">
      <w:pPr>
        <w:spacing w:after="0" w:line="240" w:lineRule="auto"/>
      </w:pPr>
      <w:r>
        <w:separator/>
      </w:r>
    </w:p>
  </w:endnote>
  <w:endnote w:type="continuationSeparator" w:id="0">
    <w:p w:rsidR="001F23C1" w:rsidRDefault="001F23C1" w:rsidP="008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3C1" w:rsidRDefault="001F23C1" w:rsidP="0088369F">
      <w:pPr>
        <w:spacing w:after="0" w:line="240" w:lineRule="auto"/>
      </w:pPr>
      <w:r>
        <w:separator/>
      </w:r>
    </w:p>
  </w:footnote>
  <w:footnote w:type="continuationSeparator" w:id="0">
    <w:p w:rsidR="001F23C1" w:rsidRDefault="001F23C1" w:rsidP="0088369F">
      <w:pPr>
        <w:spacing w:after="0" w:line="240" w:lineRule="auto"/>
      </w:pPr>
      <w:r>
        <w:continuationSeparator/>
      </w:r>
    </w:p>
  </w:footnote>
  <w:footnote w:id="1">
    <w:p w:rsidR="0088369F" w:rsidRDefault="0088369F">
      <w:pPr>
        <w:pStyle w:val="FootnoteText"/>
      </w:pPr>
      <w:r>
        <w:rPr>
          <w:rStyle w:val="FootnoteReference"/>
        </w:rPr>
        <w:footnoteRef/>
      </w:r>
      <w:r>
        <w:t xml:space="preserve"> transtats.bts.gov</w:t>
      </w:r>
    </w:p>
  </w:footnote>
  <w:footnote w:id="2">
    <w:p w:rsidR="000A0047" w:rsidRDefault="000A0047">
      <w:pPr>
        <w:pStyle w:val="FootnoteText"/>
      </w:pPr>
      <w:r>
        <w:rPr>
          <w:rStyle w:val="FootnoteReference"/>
        </w:rPr>
        <w:footnoteRef/>
      </w:r>
      <w:r>
        <w:t xml:space="preserve"> Tables of summary statistics are available at </w:t>
      </w:r>
      <w:hyperlink r:id="rId1" w:history="1">
        <w:r w:rsidRPr="008B384A">
          <w:rPr>
            <w:rStyle w:val="Hyperlink"/>
          </w:rPr>
          <w:t>http://www.rita.dot.gov/bts/airfares</w:t>
        </w:r>
      </w:hyperlink>
      <w:r>
        <w:t xml:space="preserve"> along with more detailed tables: </w:t>
      </w:r>
      <w:r w:rsidRPr="000A0047">
        <w:t>http://www.dot.gov/policy/aviation-policy/domestic-airline-fares-consumer-report</w:t>
      </w:r>
    </w:p>
  </w:footnote>
  <w:footnote w:id="3">
    <w:p w:rsidR="000A0047" w:rsidRDefault="000A0047">
      <w:pPr>
        <w:pStyle w:val="FootnoteText"/>
      </w:pPr>
      <w:r>
        <w:rPr>
          <w:rStyle w:val="FootnoteReference"/>
        </w:rPr>
        <w:footnoteRef/>
      </w:r>
      <w:r>
        <w:t xml:space="preserve"> RITA’s website offers the ability to pull queries from their online database: </w:t>
      </w:r>
      <w:r w:rsidRPr="000A0047">
        <w:t>http://www.transtats.bts.gov/DL_SelectFields.asp?Table_ID=236&amp;DB_Short_Name=On-Time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A494E"/>
    <w:multiLevelType w:val="hybridMultilevel"/>
    <w:tmpl w:val="EDE8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847"/>
    <w:rsid w:val="000763CC"/>
    <w:rsid w:val="000A0047"/>
    <w:rsid w:val="001E3847"/>
    <w:rsid w:val="001F23C1"/>
    <w:rsid w:val="0029367F"/>
    <w:rsid w:val="0035417A"/>
    <w:rsid w:val="00616E71"/>
    <w:rsid w:val="00686525"/>
    <w:rsid w:val="007222DF"/>
    <w:rsid w:val="007B1E72"/>
    <w:rsid w:val="007D55E4"/>
    <w:rsid w:val="0088369F"/>
    <w:rsid w:val="008C1CD2"/>
    <w:rsid w:val="00A547D6"/>
    <w:rsid w:val="00A636D9"/>
    <w:rsid w:val="00AA1EE9"/>
    <w:rsid w:val="00AB6982"/>
    <w:rsid w:val="00BC4CA0"/>
    <w:rsid w:val="00E15798"/>
    <w:rsid w:val="00F3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84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836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36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369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00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84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836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36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369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00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ita.dot.gov/bts/airfa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9A086-0F2E-40A2-9E21-211604C2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Luongo, Christine [USA]</dc:creator>
  <cp:lastModifiedBy>Luongo, Christine [USA]</cp:lastModifiedBy>
  <cp:revision>2</cp:revision>
  <dcterms:created xsi:type="dcterms:W3CDTF">2014-10-23T16:00:00Z</dcterms:created>
  <dcterms:modified xsi:type="dcterms:W3CDTF">2014-10-23T16:00:00Z</dcterms:modified>
</cp:coreProperties>
</file>