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Управление SELinux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0.1 Цель работы:</w:t>
      </w:r>
    </w:p>
    <w:p>
      <w:pPr>
        <w:pStyle w:val="FirstParagraph"/>
      </w:pPr>
      <w:r>
        <w:t xml:space="preserve">Целью данной работы является получение навыков работы с контекстом безопасности и политиками SELinux.</w:t>
      </w:r>
    </w:p>
    <w:bookmarkEnd w:id="20"/>
    <w:bookmarkStart w:id="24" w:name="выполнение-работы"/>
    <w:p>
      <w:pPr>
        <w:pStyle w:val="Heading2"/>
      </w:pPr>
      <w:r>
        <w:t xml:space="preserve">0.2 Выполнение работы:</w:t>
      </w:r>
    </w:p>
    <w:bookmarkStart w:id="23" w:name="управление-режимами-selinux"/>
    <w:p>
      <w:pPr>
        <w:pStyle w:val="Heading3"/>
      </w:pPr>
      <w:r>
        <w:t xml:space="preserve">0.2.1 Управление режимами SELinux: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  <w:r>
        <w:t xml:space="preserve"> </w:t>
      </w:r>
      <w:bookmarkStart w:id="21" w:name="fig:008"/>
      <w:bookmarkEnd w:id="21"/>
      <w:r>
        <w:t xml:space="preserve"> </w:t>
      </w:r>
      <w:r>
        <w:t xml:space="preserve">## Просмотрим текущую информацию о состоянии SELinux:</w:t>
      </w:r>
      <w:r>
        <w:t xml:space="preserve"> </w:t>
      </w:r>
      <w:bookmarkStart w:id="22" w:name="fig:008"/>
      <w:bookmarkEnd w:id="22"/>
    </w:p>
    <w:bookmarkEnd w:id="23"/>
    <w:bookmarkEnd w:id="24"/>
    <w:bookmarkStart w:id="26" w:name="X3d242c72130d529335ce2dbf64a4b598ffeb29d"/>
    <w:p>
      <w:pPr>
        <w:pStyle w:val="Heading2"/>
      </w:pPr>
      <w:r>
        <w:t xml:space="preserve">0.3 Посмотрим, в каком режиме работает SELinux:</w:t>
      </w:r>
    </w:p>
    <w:p>
      <w:pPr>
        <w:pStyle w:val="FirstParagraph"/>
      </w:pPr>
      <w:r>
        <w:rPr>
          <w:rStyle w:val="VerbatimChar"/>
        </w:rPr>
        <w:t xml:space="preserve">![](image/3.jpg){#fig:008 width=70%} ## Изменим режим работы SELinux на разрешающий: ![](image/4.jpg){#fig:008 width=70%} ## Откроем файл</w:t>
      </w:r>
      <w:r>
        <w:t xml:space="preserve">/etc/sysconfig/selinux` в текстовом редакторе:</w:t>
      </w:r>
      <w:r>
        <w:t xml:space="preserve"> </w:t>
      </w:r>
      <w:bookmarkStart w:id="25" w:name="fig:008"/>
      <w:bookmarkEnd w:id="25"/>
      <w:r>
        <w:t xml:space="preserve"> </w:t>
      </w:r>
      <w:r>
        <w:rPr>
          <w:i/>
          <w:iCs/>
        </w:rPr>
        <w:t xml:space="preserve">Рис. 2. Просмотр режима работы SELinux, изменение режима работы и проверка, открытие файла в текстовом редакторе.</w:t>
      </w:r>
    </w:p>
    <w:bookmarkEnd w:id="26"/>
    <w:bookmarkStart w:id="53" w:name="в-открытом-файле-установим"/>
    <w:p>
      <w:pPr>
        <w:pStyle w:val="Heading1"/>
      </w:pPr>
      <w:r>
        <w:t xml:space="preserve">1. В открытом файле установим:</w:t>
      </w:r>
    </w:p>
    <w:p>
      <w:pPr>
        <w:pStyle w:val="FirstParagraph"/>
      </w:pPr>
      <w:bookmarkStart w:id="27" w:name="fig:008"/>
      <w:bookmarkEnd w:id="27"/>
      <w:r>
        <w:t xml:space="preserve"> </w:t>
      </w:r>
      <w:r>
        <w:t xml:space="preserve">## Сохраним изменения и перезагрузим систему:</w:t>
      </w:r>
      <w:r>
        <w:t xml:space="preserve"> </w:t>
      </w:r>
      <w:bookmarkStart w:id="28" w:name="fig:008"/>
      <w:bookmarkEnd w:id="28"/>
      <w:r>
        <w:t xml:space="preserve"> </w:t>
      </w:r>
      <w:r>
        <w:rPr>
          <w:i/>
          <w:iCs/>
        </w:rPr>
        <w:t xml:space="preserve">Рис.3. Установка в файле SELINUX=disabled, сохранение изменений и перезагрузка системы.</w:t>
      </w:r>
    </w:p>
    <w:bookmarkStart w:id="33" w:name="X201a63054e40ac4012aaa7c205ff9c3498e93e9"/>
    <w:p>
      <w:pPr>
        <w:pStyle w:val="Heading2"/>
      </w:pPr>
      <w:r>
        <w:t xml:space="preserve">1.1 После перезагрузки проверим статус SELinux:</w:t>
      </w:r>
    </w:p>
    <w:p>
      <w:pPr>
        <w:pStyle w:val="FirstParagraph"/>
      </w:pPr>
      <w:bookmarkStart w:id="29" w:name="fig:008"/>
      <w:bookmarkEnd w:id="29"/>
      <w:r>
        <w:t xml:space="preserve"> </w:t>
      </w:r>
      <w:r>
        <w:t xml:space="preserve">## Попробуем переключить режим работы:</w:t>
      </w:r>
      <w:r>
        <w:t xml:space="preserve"> </w:t>
      </w:r>
      <w:bookmarkStart w:id="30" w:name="fig:008"/>
      <w:bookmarkEnd w:id="30"/>
      <w:r>
        <w:t xml:space="preserve"> </w:t>
      </w:r>
      <w:r>
        <w:t xml:space="preserve">## Система сообщает, что SELinux отключён. Откроем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и установим:</w:t>
      </w:r>
      <w:r>
        <w:t xml:space="preserve"> </w:t>
      </w:r>
      <w:bookmarkStart w:id="31" w:name="fig:008"/>
      <w:bookmarkEnd w:id="31"/>
      <w:r>
        <w:t xml:space="preserve"> </w:t>
      </w:r>
      <w:r>
        <w:t xml:space="preserve">Сохраним изменения и перезагрузим систему.</w:t>
      </w:r>
    </w:p>
    <w:bookmarkStart w:id="32" w:name="X1d430857f8b3024b780fc8e0e15363750d0d144"/>
    <w:p>
      <w:pPr>
        <w:pStyle w:val="Heading3"/>
      </w:pPr>
      <w:r>
        <w:t xml:space="preserve">1.1.1 Использование restorecon для восстановления контекста безопасности:</w:t>
      </w:r>
    </w:p>
    <w:bookmarkEnd w:id="32"/>
    <w:bookmarkEnd w:id="33"/>
    <w:bookmarkStart w:id="40" w:name="Xfefa98d31d414127e0f91c1b1e6980a01d177f5"/>
    <w:p>
      <w:pPr>
        <w:pStyle w:val="Heading2"/>
      </w:pPr>
      <w:r>
        <w:t xml:space="preserve">1.2 Просмотрим контекст безопасности файла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:</w:t>
      </w:r>
    </w:p>
    <w:p>
      <w:pPr>
        <w:pStyle w:val="FirstParagraph"/>
      </w:pPr>
      <w:bookmarkStart w:id="34" w:name="fig:008"/>
      <w:bookmarkEnd w:id="34"/>
      <w:r>
        <w:t xml:space="preserve"> </w:t>
      </w:r>
      <w:r>
        <w:t xml:space="preserve">## Скопируем файл в домашний каталог и проверим контекст:</w:t>
      </w:r>
      <w:r>
        <w:t xml:space="preserve"> </w:t>
      </w:r>
      <w:bookmarkStart w:id="35" w:name="fig:008"/>
      <w:bookmarkEnd w:id="35"/>
      <w:r>
        <w:t xml:space="preserve"> </w:t>
      </w:r>
      <w:r>
        <w:t xml:space="preserve">## Переместим файл обратно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 снова проверим контекст:</w:t>
      </w:r>
      <w:r>
        <w:t xml:space="preserve"> </w:t>
      </w:r>
      <w:bookmarkStart w:id="36" w:name="fig:008"/>
      <w:bookmarkEnd w:id="36"/>
      <w:r>
        <w:t xml:space="preserve"> </w:t>
      </w:r>
      <w:r>
        <w:t xml:space="preserve">## Восстановим контекст безопасности:</w:t>
      </w:r>
      <w:r>
        <w:t xml:space="preserve"> </w:t>
      </w:r>
      <w:bookmarkStart w:id="37" w:name="fig:008"/>
      <w:bookmarkEnd w:id="37"/>
      <w:r>
        <w:t xml:space="preserve"> </w:t>
      </w:r>
      <w:r>
        <w:t xml:space="preserve">## Для массового исправления контекста выполним:</w:t>
      </w:r>
      <w:r>
        <w:t xml:space="preserve"> </w:t>
      </w:r>
      <w:bookmarkStart w:id="38" w:name="fig:008"/>
      <w:bookmarkEnd w:id="38"/>
    </w:p>
    <w:bookmarkStart w:id="39" w:name="X0221cab559570e4d0396244b3edbe842bba907b"/>
    <w:p>
      <w:pPr>
        <w:pStyle w:val="Heading3"/>
      </w:pPr>
      <w:r>
        <w:t xml:space="preserve">1.2.1 Настройка контекста безопасности для нестандартного расположения файлов веб-сервера:</w:t>
      </w:r>
    </w:p>
    <w:bookmarkEnd w:id="39"/>
    <w:bookmarkEnd w:id="40"/>
    <w:bookmarkStart w:id="44" w:name="установим-необходимое-по"/>
    <w:p>
      <w:pPr>
        <w:pStyle w:val="Heading2"/>
      </w:pPr>
      <w:r>
        <w:t xml:space="preserve">1.3 Установим необходимое ПО:</w:t>
      </w:r>
    </w:p>
    <w:p>
      <w:pPr>
        <w:pStyle w:val="FirstParagraph"/>
      </w:pPr>
      <w:bookmarkStart w:id="41" w:name="fig:008"/>
      <w:bookmarkEnd w:id="41"/>
      <w:r>
        <w:t xml:space="preserve"> </w:t>
      </w:r>
      <w:r>
        <w:t xml:space="preserve">## Создадим каталог и файл:</w:t>
      </w:r>
      <w:r>
        <w:t xml:space="preserve"> </w:t>
      </w:r>
      <w:bookmarkStart w:id="42" w:name="fig:008"/>
      <w:bookmarkEnd w:id="42"/>
      <w:r>
        <w:t xml:space="preserve"> </w:t>
      </w:r>
      <w:r>
        <w:t xml:space="preserve">## Откроем файл и добавим текст:</w:t>
      </w:r>
      <w:r>
        <w:t xml:space="preserve"> </w:t>
      </w:r>
      <w:bookmarkStart w:id="43" w:name="fig:008"/>
      <w:bookmarkEnd w:id="43"/>
      <w:r>
        <w:t xml:space="preserve"> </w:t>
      </w:r>
      <w:r>
        <w:t xml:space="preserve">Изменим файл конфигурации Apache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, заменив</w:t>
      </w:r>
      <w:r>
        <w:t xml:space="preserve"> </w:t>
      </w:r>
      <w:r>
        <w:rPr>
          <w:rStyle w:val="VerbatimChar"/>
        </w:rPr>
        <w:t xml:space="preserve">DocumentRoot "/var/www/html"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DocumentRoot "/web"</w:t>
      </w:r>
      <w:r>
        <w:t xml:space="preserve">. Также обновим настройки доступа.</w:t>
      </w:r>
    </w:p>
    <w:bookmarkEnd w:id="44"/>
    <w:bookmarkStart w:id="50" w:name="запустим-веб-сервер"/>
    <w:p>
      <w:pPr>
        <w:pStyle w:val="Heading2"/>
      </w:pPr>
      <w:r>
        <w:t xml:space="preserve">1.4 Запустим веб-сервер:</w:t>
      </w:r>
    </w:p>
    <w:p>
      <w:pPr>
        <w:pStyle w:val="FirstParagraph"/>
      </w:pPr>
      <w:bookmarkStart w:id="45" w:name="fig:008"/>
      <w:bookmarkEnd w:id="45"/>
      <w:r>
        <w:t xml:space="preserve"> </w:t>
      </w:r>
      <w:r>
        <w:t xml:space="preserve">## Откроем веб-страницу в браузере:</w:t>
      </w:r>
      <w:r>
        <w:t xml:space="preserve"> </w:t>
      </w:r>
      <w:bookmarkStart w:id="46" w:name="fig:008"/>
      <w:bookmarkEnd w:id="46"/>
      <w:r>
        <w:t xml:space="preserve"> </w:t>
      </w:r>
      <w:r>
        <w:t xml:space="preserve">## Применим новую метку контекста и восстановим контекст безопасности:</w:t>
      </w:r>
      <w:r>
        <w:t xml:space="preserve"> </w:t>
      </w:r>
      <w:bookmarkStart w:id="47" w:name="fig:008"/>
      <w:bookmarkEnd w:id="47"/>
      <w:r>
        <w:t xml:space="preserve"> </w:t>
      </w:r>
      <w:r>
        <w:rPr>
          <w:i/>
          <w:iCs/>
        </w:rPr>
        <w:t xml:space="preserve">Рис. 19. Настройка контекста безопасности для веб-сервера.</w:t>
      </w:r>
    </w:p>
    <w:bookmarkStart w:id="49" w:name="работа-с-переключателями-selinux"/>
    <w:p>
      <w:pPr>
        <w:pStyle w:val="Heading3"/>
      </w:pPr>
      <w:r>
        <w:t xml:space="preserve">1.4.1 Работа с переключателями SELinux:</w:t>
      </w:r>
    </w:p>
    <w:p>
      <w:pPr>
        <w:pStyle w:val="FirstParagraph"/>
      </w:pPr>
      <w:r>
        <w:t xml:space="preserve">Просмотрим список переключателей SELinux для службы ftp.Изменим значение переключателя.Изменим постоянное значение переключателя:</w:t>
      </w:r>
      <w:r>
        <w:t xml:space="preserve"> </w:t>
      </w:r>
      <w:bookmarkStart w:id="48" w:name="fig:008"/>
      <w:bookmarkEnd w:id="48"/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ответы-на-контрольные-вопросы"/>
    <w:p>
      <w:pPr>
        <w:pStyle w:val="Heading2"/>
      </w:pPr>
      <w:r>
        <w:t xml:space="preserve">1.5 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setenforce 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getsebool -a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audit2allow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bash semanage fcontext -a -t httpd_sys_content_t "/web(/.*)?" restorecon -R -v /web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/etc/sysconfig/selinux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/var/log/audit/audit.log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getsebool -a | grep ftp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ps -eZ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id -Z</w:t>
      </w:r>
    </w:p>
    <w:p>
      <w:r>
        <w:pict>
          <v:rect style="width:0;height:1.5pt" o:hralign="center" o:hrstd="t" o:hr="t"/>
        </w:pict>
      </w:r>
    </w:p>
    <w:bookmarkEnd w:id="51"/>
    <w:bookmarkStart w:id="52" w:name="вывод"/>
    <w:p>
      <w:pPr>
        <w:pStyle w:val="Heading2"/>
      </w:pPr>
      <w:r>
        <w:t xml:space="preserve">1.6 Вывод: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контекстом безопасности и политиками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Перфилов Александр Константинович | группа НПИбд 03-24</dc:creator>
  <dc:language>ru-RU</dc:language>
  <cp:keywords/>
  <dcterms:created xsi:type="dcterms:W3CDTF">2025-10-31T15:29:29Z</dcterms:created>
  <dcterms:modified xsi:type="dcterms:W3CDTF">2025-10-31T15:29:29Z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Управление SELinux</vt:lpwstr>
  </property>
  <property fmtid="{D5CDD505-2E9C-101B-9397-08002B2CF9AE}" pid="16" name="toc-title">
    <vt:lpwstr>Содержание</vt:lpwstr>
  </property>
</Properties>
</file>