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formaat: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-head-word-ID”:...) ,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relation-type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”: … 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 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-word-ID”:...)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(0,3) ‘flow’ (0,4)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(0,3) ‘same gateway’ (0,7)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(0,3) ‘flow’ (0,8)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(0,4) ‘actor performer’ (0,[0,1,2])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(0,4) ‘uses’ (0,[5,6])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(0,4) ‘flow’ (1,1)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(0,8) ‘actor performer’ (0,[0,1,2])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(0,8) ‘uses’ (0,[9,10])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(0,8) ‘flow’ (1,0)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(1,0) ‘flow’ (1,7)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(1,1) ‘actor recipient’ (0,[0,1,2])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(1,1) ‘flow’ (1,0)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(1,1) ‘uses’ (1,[2,3]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(1,7) ‘uses’ (1,5)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(1,7) ‘actor performer’ (1,[9,10,11])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(1,7) ‘flow’ (2,4)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(2,4) ‘actor performer’ (2,[0,1,2])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(2,4) ‘uses’ (2,[5,6])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FULL FORMAT: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"source-head-sentence-ID": [0, 0, 0, 0, 0, 0, 0, 0, 0, 1, 1, 1, 1, 1, 1, 1, 2, 2],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"source-head-word-ID": [3, 3, 3, 4, 4, 4, 8, 8, 8, 0, 1, 1, 1, 7, 7, 7, 4, 4],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"relation-type": ["flow", "same gateway", "flow", "actor performer", "uses", "flow", "actor performer", "uses", "flow", "flow", "actor recipient", "flow", "uses", "uses", "actor performer", "flow", "actor performer", "uses"],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"target-head-sentence-ID": [0, 0, 0, 0, 0, 1, 0, 0, 1, 1, 0, 1, 1, 1, 1, 2, 2, 2],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"target-head-word-ID": [4, 7, 8, [0, 1, 2], [5, 6], 1, [0, 1, 2], [9, 10], 0, 7, [0, 1, 2], 0, [2, 3], 5, [9, 10, 11], 4, [0, 1, 2], [5, 6]]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FULL FORMAT (only heads):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"source-head-sentence-ID": [0, 0, 0, 0, 0, 0, 0, 0, 0, 1, 1, 1, 1, 1, 1, 1, 2, 2],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"source-head-word-ID": [3, 3, 3, 4, 4, 4, 8, 8, 8, 0, 1, 1, 1, 7, 7, 7, 4, 4],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"relation-type": ["flow", "same gateway", "flow", "actor performer", "uses", "flow", "actor performer", "uses", "flow", "flow", "actor recipient", "flow", "uses", "uses", "actor performer", "flow", "actor performer", "uses"],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"target-head-sentence-ID": [0, 0, 0, 0, 0, 1, 0, 0, 1, 1, 0, 1, 1, 1, 1, 2, 2, 2],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"target-head-word-ID": [4, 7, 8, 0, 5, 1, 0, 9, 0, 7, 0, 0, 2, 5, 9, 4, 0, 5]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PET FORMAT relations: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"document name": "doc-20.4 - procurement process",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"tokens": 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"The", "product", "manager", "simultaneously", "requests", "product", "quotes", "and", "evaluates", "delivery", "options", ".",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"After", "receiving", "all", "quotes", ",", "they", "are", "evaluated", "by", "the", "product", "owner", ".",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"The", "product", "manager", "then", "signs", "a", "contract", "."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"tokens-IDs":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0, 1, 2, 3, 4, 5, 6, 7, 8, 9, 10, 11,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0, 1, 2, 3, 4, 5, 6, 7, 8, 9, 10, 11, 12,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0, 1, 2, 3, 4, 5, 6, 7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"ner_tags":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"B-Actor", "I-Actor", "I-Actor", "B-AND Gateway", "B-Activity", "B-Activity Data", "I-Activity Data", "B-AND Gateway", "B-Activity", "B-Activity Data", "I-Activity Data", "O",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"B-AND Gateway", "B-Activity", "B-Activity Data", "I-Activity Data", "O", "B-Activity Data", "O", "B-Activity", "O", "B-Actor", "I-Actor", "I-Actor", "O",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"B-Actor", "I-Actor", "I-Actor", "O", "B-Activity", "B-Activity Data", "I-Activity Data", "O"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"sentence-IDs":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0, 0, 0, 0, 0, 0, 0, 0, 0, 0, 0, 0,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1, 1, 1, 1, 1, 1, 1, 1, 1, 1, 1, 1, 1,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2, 2, 2, 2, 2, 2, 2, 2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"relations":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{"source-head-sentence-ID": 0, "source-head-word-ID": 3, "relation-type": "flow", "target-head-sentence-ID": 0, "target-head-word-ID": 4},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{"source-head-sentence-ID": 0, "source-head-word-ID": 3, "relation-type": "same gateway", "target-head-sentence-ID": 0, "target-head-word-ID": 7},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{"source-head-sentence-ID": 0, "source-head-word-ID": 3, "relation-type": "flow", "target-head-sentence-ID": 0, "target-head-word-ID": 8},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{"source-head-sentence-ID": 0, "source-head-word-ID": 4, "relation-type": "actor performer", "target-head-sentence-ID": 0, "target-head-word-ID": 0},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{"source-head-sentence-ID": 0, "source-head-word-ID": 4, "relation-type": "uses", "target-head-sentence-ID": 0, "target-head-word-ID": 5},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{"source-head-sentence-ID": 0, "source-head-word-ID": 4, "relation-type": "flow", "target-head-sentence-ID": 1, "target-head-word-ID": 1},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{"source-head-sentence-ID": 0, "source-head-word-ID": 8, "relation-type": "actor performer", "target-head-sentence-ID": 0, "target-head-word-ID": 0},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{"source-head-sentence-ID": 0, "source-head-word-ID": 8, "relation-type": "uses", "target-head-sentence-ID": 0, "target-head-word-ID": 9},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{"source-head-sentence-ID": 0, "source-head-word-ID": 8, "relation-type": "flow", "target-head-sentence-ID": 1, "target-head-word-ID": 0},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{"source-head-sentence-ID": 1, "source-head-word-ID": 0, "relation-type": "flow", "target-head-sentence-ID": 1, "target-head-word-ID": 7},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{"source-head-sentence-ID": 1, "source-head-word-ID": 1, "relation-type": "actor recipient", "target-head-sentence-ID": 0, "target-head-word-ID": 0},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{"source-head-sentence-ID": 1, "source-head-word-ID": 1, "relation-type": "flow", "target-head-sentence-ID": 1, "target-head-word-ID": 0},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{"source-head-sentence-ID": 1, "source-head-word-ID": 1, "relation-type": "uses", "target-head-sentence-ID": 1, "target-head-word-ID": 2},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{"source-head-sentence-ID": 1, "source-head-word-ID": 7, "relation-type": "uses", "target-head-sentence-ID": 1, "target-head-word-ID": 5},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{"source-head-sentence-ID": 1, "source-head-word-ID": 7, "relation-type": "actor performer", "target-head-sentence-ID": 1, "target-head-word-ID": 9},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{"source-head-sentence-ID": 1, "source-head-word-ID": 7, "relation-type": "flow", "target-head-sentence-ID": 2, "target-head-word-ID": 4},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{"source-head-sentence-ID": 2, "source-head-word-ID": 4, "relation-type": "actor performer", "target-head-sentence-ID": 2, "target-head-word-ID": 0},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{"source-head-sentence-ID": 2, "source-head-word-ID": 4, "relation-type": "uses", "target-head-sentence-ID": 2, "target-head-word-ID": 5}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