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61904" w14:textId="15BEFDFE" w:rsidR="007973CD" w:rsidRDefault="007973CD" w:rsidP="007973CD">
      <w:pPr>
        <w:pStyle w:val="Heading1"/>
        <w:jc w:val="center"/>
        <w:rPr>
          <w:noProof/>
        </w:rPr>
      </w:pPr>
      <w:r>
        <w:rPr>
          <w:noProof/>
        </w:rPr>
        <w:t>UML Database Notation</w:t>
      </w:r>
    </w:p>
    <w:p w14:paraId="59708988" w14:textId="77777777" w:rsidR="007973CD" w:rsidRPr="007973CD" w:rsidRDefault="007973CD" w:rsidP="007973CD"/>
    <w:p w14:paraId="01263282" w14:textId="63EB3AC2" w:rsidR="00C45684" w:rsidRDefault="0069115F" w:rsidP="00C45684">
      <w:pPr>
        <w:rPr>
          <w:rFonts w:hint="eastAsia"/>
          <w:noProof/>
        </w:rPr>
      </w:pPr>
      <w:r w:rsidRPr="0069115F">
        <w:rPr>
          <w:noProof/>
        </w:rPr>
        <w:drawing>
          <wp:inline distT="0" distB="0" distL="0" distR="0" wp14:anchorId="7650F5E9" wp14:editId="40B2D97E">
            <wp:extent cx="6645910" cy="69322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93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72237" w14:textId="0106F967" w:rsidR="000D20B5" w:rsidRDefault="000D20B5" w:rsidP="004A34A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 NeighbouringFlats</w:t>
      </w:r>
      <w:r w:rsidR="00A36BC4">
        <w:rPr>
          <w:noProof/>
        </w:rPr>
        <w:t xml:space="preserve"> hosted table</w:t>
      </w:r>
      <w:r>
        <w:rPr>
          <w:noProof/>
        </w:rPr>
        <w:t xml:space="preserve"> is a mapping calculated by the ‘Polygon Neighbors’ geoprocessing tool filtered by </w:t>
      </w:r>
      <w:r w:rsidRPr="000D20B5">
        <w:rPr>
          <w:i/>
          <w:iCs/>
          <w:noProof/>
        </w:rPr>
        <w:t>BaseLevel</w:t>
      </w:r>
      <w:r>
        <w:rPr>
          <w:noProof/>
        </w:rPr>
        <w:t xml:space="preserve"> and </w:t>
      </w:r>
      <w:r w:rsidRPr="000D20B5">
        <w:rPr>
          <w:i/>
          <w:iCs/>
          <w:noProof/>
        </w:rPr>
        <w:t>FloorHeight</w:t>
      </w:r>
      <w:r>
        <w:rPr>
          <w:noProof/>
        </w:rPr>
        <w:t xml:space="preserve"> within a close distance.</w:t>
      </w:r>
    </w:p>
    <w:p w14:paraId="5B93DB79" w14:textId="742AE885" w:rsidR="004A34A5" w:rsidRDefault="004A34A5" w:rsidP="004A34A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Multiple sensor readings regarding the same flat and same issue will be counted as one </w:t>
      </w:r>
      <w:r w:rsidR="00152BDD">
        <w:rPr>
          <w:noProof/>
        </w:rPr>
        <w:t>task</w:t>
      </w:r>
      <w:r>
        <w:rPr>
          <w:noProof/>
        </w:rPr>
        <w:t>.</w:t>
      </w:r>
    </w:p>
    <w:p w14:paraId="30BABBD8" w14:textId="31DB0719" w:rsidR="00D472C4" w:rsidRDefault="004A34A5" w:rsidP="00D472C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Once </w:t>
      </w:r>
      <w:r w:rsidR="00152BDD">
        <w:rPr>
          <w:noProof/>
        </w:rPr>
        <w:t>a task</w:t>
      </w:r>
      <w:r>
        <w:rPr>
          <w:noProof/>
        </w:rPr>
        <w:t xml:space="preserve"> has been assigned for a flat tacking a certain issue in the Web App, subsequent sensor reports concerning the same issue will be ignored. For instance, an overheating signal of 40</w:t>
      </w:r>
      <w:r w:rsidR="00A52B52" w:rsidRPr="00A52B52">
        <w:rPr>
          <w:noProof/>
        </w:rPr>
        <w:t>°C</w:t>
      </w:r>
      <w:r w:rsidR="00A52B52">
        <w:rPr>
          <w:noProof/>
        </w:rPr>
        <w:t xml:space="preserve"> </w:t>
      </w:r>
      <w:r>
        <w:rPr>
          <w:noProof/>
        </w:rPr>
        <w:t>has been issued, after work was assigned in the Web App, the same sensors still sends overheating signals</w:t>
      </w:r>
      <w:r w:rsidR="00A52B52">
        <w:rPr>
          <w:noProof/>
        </w:rPr>
        <w:t xml:space="preserve"> of 42</w:t>
      </w:r>
      <w:r w:rsidR="00A52B52" w:rsidRPr="00A52B52">
        <w:rPr>
          <w:noProof/>
        </w:rPr>
        <w:t>°C</w:t>
      </w:r>
      <w:r>
        <w:rPr>
          <w:noProof/>
        </w:rPr>
        <w:t xml:space="preserve"> </w:t>
      </w:r>
      <w:r w:rsidR="00A52B52">
        <w:rPr>
          <w:noProof/>
        </w:rPr>
        <w:t>regularly</w:t>
      </w:r>
      <w:r>
        <w:rPr>
          <w:noProof/>
        </w:rPr>
        <w:t xml:space="preserve">, but they will not be counted by the </w:t>
      </w:r>
      <w:r w:rsidR="00D472C4">
        <w:rPr>
          <w:noProof/>
        </w:rPr>
        <w:t>W</w:t>
      </w:r>
      <w:r>
        <w:rPr>
          <w:noProof/>
        </w:rPr>
        <w:t xml:space="preserve">eb </w:t>
      </w:r>
      <w:r w:rsidR="00D472C4">
        <w:rPr>
          <w:noProof/>
        </w:rPr>
        <w:t>A</w:t>
      </w:r>
      <w:r>
        <w:rPr>
          <w:noProof/>
        </w:rPr>
        <w:t>pp.</w:t>
      </w:r>
      <w:r w:rsidR="00D472C4">
        <w:rPr>
          <w:noProof/>
        </w:rPr>
        <w:t xml:space="preserve"> (Under the hood, the</w:t>
      </w:r>
      <w:r w:rsidR="00D472C4" w:rsidRPr="00D472C4">
        <w:rPr>
          <w:noProof/>
        </w:rPr>
        <w:t xml:space="preserve"> </w:t>
      </w:r>
      <w:r w:rsidR="00D472C4">
        <w:rPr>
          <w:noProof/>
        </w:rPr>
        <w:t>Web App</w:t>
      </w:r>
      <w:r w:rsidR="00D472C4">
        <w:rPr>
          <w:noProof/>
        </w:rPr>
        <w:t xml:space="preserve"> finds </w:t>
      </w:r>
      <w:r w:rsidR="00D472C4" w:rsidRPr="00D472C4">
        <w:rPr>
          <w:i/>
          <w:iCs/>
          <w:noProof/>
        </w:rPr>
        <w:t>MAX(AssignStatus)</w:t>
      </w:r>
      <w:r w:rsidR="00D472C4">
        <w:rPr>
          <w:noProof/>
        </w:rPr>
        <w:t xml:space="preserve"> for every </w:t>
      </w:r>
      <w:r w:rsidR="00D472C4" w:rsidRPr="00D472C4">
        <w:rPr>
          <w:i/>
          <w:iCs/>
          <w:noProof/>
        </w:rPr>
        <w:lastRenderedPageBreak/>
        <w:t>(BuildingCSUID, EnglishDisplayFloorName, UnitNumberName)</w:t>
      </w:r>
      <w:r w:rsidR="00D472C4">
        <w:rPr>
          <w:noProof/>
        </w:rPr>
        <w:t xml:space="preserve"> tuple. If it is not empty, than the Web App will ignore those records.)</w:t>
      </w:r>
    </w:p>
    <w:p w14:paraId="78660E1D" w14:textId="538CD7E7" w:rsidR="009838CD" w:rsidRDefault="00F76CC3" w:rsidP="009838C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ArcGIS Pro supports reading MSSQL</w:t>
      </w:r>
      <w:r w:rsidR="009838CD">
        <w:rPr>
          <w:noProof/>
        </w:rPr>
        <w:t xml:space="preserve"> Views and performing definition queries and visualisation with them.</w:t>
      </w:r>
    </w:p>
    <w:p w14:paraId="0735B8F8" w14:textId="7D146F43" w:rsidR="007973CD" w:rsidRDefault="007973CD"/>
    <w:p w14:paraId="03D5BEBC" w14:textId="138002A0" w:rsidR="001D3FD8" w:rsidRDefault="001D3FD8" w:rsidP="001D3FD8">
      <w:pPr>
        <w:pStyle w:val="Heading1"/>
        <w:jc w:val="center"/>
      </w:pPr>
      <w:r>
        <w:t>GeoEvent Flowchart</w:t>
      </w:r>
    </w:p>
    <w:p w14:paraId="1BC2B3C7" w14:textId="77777777" w:rsidR="001D3FD8" w:rsidRPr="001D3FD8" w:rsidRDefault="001D3FD8" w:rsidP="001D3FD8"/>
    <w:p w14:paraId="3E638209" w14:textId="0A8074FB" w:rsidR="001D3FD8" w:rsidRDefault="00012E97">
      <w:r>
        <w:rPr>
          <w:noProof/>
        </w:rPr>
        <w:drawing>
          <wp:inline distT="0" distB="0" distL="0" distR="0" wp14:anchorId="47BF6DDA" wp14:editId="08C02654">
            <wp:extent cx="6643370" cy="3387725"/>
            <wp:effectExtent l="0" t="0" r="508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DABA9" w14:textId="5D439EAB" w:rsidR="0069115F" w:rsidRDefault="0069115F" w:rsidP="0069115F">
      <w:pPr>
        <w:pStyle w:val="ListParagraph"/>
        <w:numPr>
          <w:ilvl w:val="0"/>
          <w:numId w:val="1"/>
        </w:numPr>
      </w:pPr>
      <w:r>
        <w:t xml:space="preserve">Logs every </w:t>
      </w:r>
      <w:r w:rsidRPr="0069115F">
        <w:rPr>
          <w:b/>
          <w:bCs/>
          <w:i/>
          <w:iCs/>
        </w:rPr>
        <w:t>n</w:t>
      </w:r>
      <w:r>
        <w:t xml:space="preserve"> minutes: </w:t>
      </w:r>
      <w:r w:rsidRPr="00AA062F">
        <w:rPr>
          <w:i/>
          <w:iCs/>
        </w:rPr>
        <w:t>minute_extractor</w:t>
      </w:r>
      <w:r>
        <w:t xml:space="preserve"> not only extracts the minute portion of the ReportTime, but also </w:t>
      </w:r>
      <w:r w:rsidR="00AA062F">
        <w:t>calculates</w:t>
      </w:r>
      <w:r>
        <w:t xml:space="preserve"> the modulo (minute % n). </w:t>
      </w:r>
      <w:r w:rsidR="00AA062F" w:rsidRPr="00AA062F">
        <w:rPr>
          <w:i/>
          <w:iCs/>
        </w:rPr>
        <w:t>l</w:t>
      </w:r>
      <w:r w:rsidRPr="00AA062F">
        <w:rPr>
          <w:i/>
          <w:iCs/>
        </w:rPr>
        <w:t>og_every_4_minutes</w:t>
      </w:r>
      <w:r>
        <w:t xml:space="preserve"> is a filter that will </w:t>
      </w:r>
      <w:r w:rsidR="00731ECB">
        <w:t>only forward</w:t>
      </w:r>
      <w:r>
        <w:t xml:space="preserve"> GeoEvents </w:t>
      </w:r>
      <w:r w:rsidR="00731ECB">
        <w:t>within</w:t>
      </w:r>
      <w:r>
        <w:t xml:space="preserve"> the acceptance period: modulo = 0 means that the acceptance period is one minute long; modulo = 0 OR modulo = 1 signifies that the period is two minutes long, and so on.</w:t>
      </w:r>
    </w:p>
    <w:p w14:paraId="062AF997" w14:textId="4262E4A4" w:rsidR="009838CD" w:rsidRDefault="009838CD" w:rsidP="0069115F">
      <w:pPr>
        <w:pStyle w:val="ListParagraph"/>
        <w:numPr>
          <w:ilvl w:val="0"/>
          <w:numId w:val="1"/>
        </w:numPr>
      </w:pPr>
      <w:r>
        <w:t>MSSQL support of GeoEvent Server depends on a custom GeoEvent Output Connector.</w:t>
      </w:r>
      <w:r w:rsidR="0082613F">
        <w:t xml:space="preserve"> For more details, please visit </w:t>
      </w:r>
      <w:hyperlink r:id="rId10" w:history="1">
        <w:r w:rsidR="0082613F" w:rsidRPr="000A11BD">
          <w:rPr>
            <w:rStyle w:val="Hyperlink"/>
          </w:rPr>
          <w:t>https://community.esri.com/t5/arcgis-geoevent-server-ideas/add-sql-server-as-an-input-to-geoevent/idi-p/967061</w:t>
        </w:r>
      </w:hyperlink>
      <w:r w:rsidR="0082613F">
        <w:t xml:space="preserve"> .</w:t>
      </w:r>
    </w:p>
    <w:sectPr w:rsidR="009838CD" w:rsidSect="004B16DF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1FECC" w14:textId="77777777" w:rsidR="00581D64" w:rsidRDefault="00581D64" w:rsidP="00581D64">
      <w:pPr>
        <w:spacing w:after="0" w:line="240" w:lineRule="auto"/>
      </w:pPr>
      <w:r>
        <w:separator/>
      </w:r>
    </w:p>
  </w:endnote>
  <w:endnote w:type="continuationSeparator" w:id="0">
    <w:p w14:paraId="26BCE9C6" w14:textId="77777777" w:rsidR="00581D64" w:rsidRDefault="00581D64" w:rsidP="0058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306DA" w14:textId="77777777" w:rsidR="00581D64" w:rsidRDefault="00581D64" w:rsidP="00581D64">
      <w:pPr>
        <w:spacing w:after="0" w:line="240" w:lineRule="auto"/>
      </w:pPr>
      <w:r>
        <w:separator/>
      </w:r>
    </w:p>
  </w:footnote>
  <w:footnote w:type="continuationSeparator" w:id="0">
    <w:p w14:paraId="7FC2B169" w14:textId="77777777" w:rsidR="00581D64" w:rsidRDefault="00581D64" w:rsidP="0058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00E81" w14:textId="2A14B12D" w:rsidR="00581D64" w:rsidRPr="00581D64" w:rsidRDefault="00581D64" w:rsidP="00581D64">
    <w:pPr>
      <w:rPr>
        <w:noProof/>
        <w:sz w:val="20"/>
        <w:szCs w:val="20"/>
      </w:rPr>
    </w:pPr>
    <w:r w:rsidRPr="008D4FE0">
      <w:rPr>
        <w:noProof/>
        <w:sz w:val="20"/>
        <w:szCs w:val="20"/>
      </w:rPr>
      <w:t>Date:</w:t>
    </w:r>
    <w:r w:rsidRPr="008D4FE0">
      <w:rPr>
        <w:noProof/>
        <w:sz w:val="20"/>
        <w:szCs w:val="20"/>
      </w:rPr>
      <w:tab/>
    </w:r>
    <w:r w:rsidRPr="008D4FE0">
      <w:rPr>
        <w:noProof/>
        <w:sz w:val="20"/>
        <w:szCs w:val="20"/>
      </w:rPr>
      <w:tab/>
      <w:t>2021-06-17</w:t>
    </w:r>
    <w:r w:rsidRPr="008D4FE0">
      <w:rPr>
        <w:noProof/>
        <w:sz w:val="20"/>
        <w:szCs w:val="20"/>
      </w:rPr>
      <w:br/>
      <w:t>Creator:</w:t>
    </w:r>
    <w:r w:rsidRPr="008D4FE0">
      <w:rPr>
        <w:noProof/>
        <w:sz w:val="20"/>
        <w:szCs w:val="20"/>
      </w:rPr>
      <w:tab/>
    </w:r>
    <w:r>
      <w:rPr>
        <w:noProof/>
        <w:sz w:val="20"/>
        <w:szCs w:val="20"/>
      </w:rPr>
      <w:tab/>
    </w:r>
    <w:r w:rsidRPr="008D4FE0">
      <w:rPr>
        <w:noProof/>
        <w:sz w:val="20"/>
        <w:szCs w:val="20"/>
      </w:rPr>
      <w:t>Alex Poon &lt;apoon@esrichina.hk&gt;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7E59"/>
    <w:multiLevelType w:val="hybridMultilevel"/>
    <w:tmpl w:val="BB50780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72B24"/>
    <w:multiLevelType w:val="hybridMultilevel"/>
    <w:tmpl w:val="77D226E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DF"/>
    <w:rsid w:val="00012E97"/>
    <w:rsid w:val="000D20B5"/>
    <w:rsid w:val="00152BDD"/>
    <w:rsid w:val="001D3FD8"/>
    <w:rsid w:val="00332152"/>
    <w:rsid w:val="004A34A5"/>
    <w:rsid w:val="004B16DF"/>
    <w:rsid w:val="004F474F"/>
    <w:rsid w:val="00581D64"/>
    <w:rsid w:val="0069115F"/>
    <w:rsid w:val="00695A22"/>
    <w:rsid w:val="006C0C87"/>
    <w:rsid w:val="00731ECB"/>
    <w:rsid w:val="007973CD"/>
    <w:rsid w:val="0082613F"/>
    <w:rsid w:val="008D4FE0"/>
    <w:rsid w:val="009838CD"/>
    <w:rsid w:val="00A36BC4"/>
    <w:rsid w:val="00A52B52"/>
    <w:rsid w:val="00AA062F"/>
    <w:rsid w:val="00C45684"/>
    <w:rsid w:val="00C841A3"/>
    <w:rsid w:val="00CC69E9"/>
    <w:rsid w:val="00CF50D3"/>
    <w:rsid w:val="00D472C4"/>
    <w:rsid w:val="00DD0160"/>
    <w:rsid w:val="00F7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9707"/>
  <w15:chartTrackingRefBased/>
  <w15:docId w15:val="{551BC206-664A-41A3-83A2-00D256EC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73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81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D64"/>
  </w:style>
  <w:style w:type="paragraph" w:styleId="Footer">
    <w:name w:val="footer"/>
    <w:basedOn w:val="Normal"/>
    <w:link w:val="FooterChar"/>
    <w:uiPriority w:val="99"/>
    <w:unhideWhenUsed/>
    <w:rsid w:val="00581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D64"/>
  </w:style>
  <w:style w:type="paragraph" w:styleId="FootnoteText">
    <w:name w:val="footnote text"/>
    <w:basedOn w:val="Normal"/>
    <w:link w:val="FootnoteTextChar"/>
    <w:uiPriority w:val="99"/>
    <w:semiHidden/>
    <w:unhideWhenUsed/>
    <w:rsid w:val="008261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61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613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261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ommunity.esri.com/t5/arcgis-geoevent-server-ideas/add-sql-server-as-an-input-to-geoevent/idi-p/96706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F9607-4462-4027-BB1B-02C41D495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Poon</dc:creator>
  <cp:keywords/>
  <dc:description/>
  <cp:lastModifiedBy>Alex Poon</cp:lastModifiedBy>
  <cp:revision>19</cp:revision>
  <dcterms:created xsi:type="dcterms:W3CDTF">2021-06-18T04:31:00Z</dcterms:created>
  <dcterms:modified xsi:type="dcterms:W3CDTF">2021-06-18T07:24:00Z</dcterms:modified>
</cp:coreProperties>
</file>