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körperschaft-body" w:name="körperschaft-body"/>
    <w:p>
      <w:pPr>
        <w:pStyle w:val="Heading2"/>
      </w:pPr>
      <w:r>
        <w:t xml:space="preserve">Körperschaft (</w:t>
      </w:r>
      <w:r>
        <w:rPr>
          <w:i/>
        </w:rPr>
        <w:t xml:space="preserve">body</w:t>
      </w:r>
      <w:r>
        <w:t xml:space="preserve">)</w:t>
      </w:r>
    </w:p>
    <w:bookmarkEnd w:id="körperschaft-body"/>
    <w:p>
      <w:r>
        <w:t xml:space="preserve">Die Körperschaft erlaubt es, den Betreiber bzw. Eigentümer des Informationssystems wie zum Beispiel einen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Körperschaft</w:t>
      </w:r>
    </w:p>
    <w:bookmarkStart w:id="eindeutige-identifizierung" w:name="eindeutige-identifizierung"/>
    <w:p>
      <w:pPr>
        <w:pStyle w:val="Heading3"/>
      </w:pPr>
      <w:r>
        <w:t xml:space="preserve">Eindeutige Identifizierung</w:t>
      </w:r>
    </w:p>
    <w:bookmarkEnd w:id="eindeutige-identifizierung"/>
    <w:p>
      <w:r>
        <w:t xml:space="preserve">Die Körperschaft hat eine innerhalb des Systems eindeutige ID.</w:t>
      </w:r>
    </w:p>
    <w:p>
      <w:r>
        <w:t xml:space="preserve">Darüber hinaus werden verschiedene Möglichkeiten geboten, die Körperschaft semantisch zu repräsentieren.</w:t>
      </w:r>
    </w:p>
    <w:p>
      <w:r>
        <w:t xml:space="preserve">Handelt es sich beim Betreiber des Systems um eine Gebietskörperschaft (Landkreis, Kommune etc.), soll für die eindeutige Identifizierung der Regionalschlüssel[1] verwendet werden.</w:t>
      </w:r>
    </w:p>
    <w:p>
      <w:r>
        <w:t xml:space="preserve">Darüber hinaus soll zusätzlich, sofern vorhanden, die eindeutige Kennung der Körperschaft aus der GND[12] verwendet werden.</w:t>
      </w:r>
    </w:p>
    <w:p>
      <w:r>
        <w:t xml:space="preserve">Als dritte Möglichkeit, die Körperschaft zu identifizieren, kann eine aussagekräftigen URL, unter der weitere Informationen zur Körperschaft zu finden sind, genannt werden.</w:t>
      </w:r>
    </w:p>
    <w:p>
      <w:r>
        <w:t xml:space="preserve">Sämtliche hier genannten Methoden zur Identifizierung können kombiniert werden.</w:t>
      </w:r>
    </w:p>
    <w:bookmarkStart w:id="eigenschaften" w:name="eigenschaften"/>
    <w:p>
      <w:pPr>
        <w:pStyle w:val="Heading3"/>
      </w:pPr>
      <w:r>
        <w:t xml:space="preserve">Eigenschaften</w:t>
      </w:r>
    </w:p>
    <w:bookmarkEnd w:id="eigenschaften"/>
    <w:p>
      <w:pPr>
        <w:pStyle w:val="DefinitionTerm"/>
      </w:pPr>
      <w:r>
        <w:t xml:space="preserve">Schlüssel (</w:t>
      </w:r>
      <w:r>
        <w:rPr>
          <w:rStyle w:val="VerbatimChar"/>
        </w:rPr>
        <w:t xml:space="preserve">id</w:t>
      </w:r>
      <w:r>
        <w:t xml:space="preserve">)</w:t>
      </w:r>
    </w:p>
    <w:p>
      <w:pPr>
        <w:pStyle w:val="Definition"/>
      </w:pPr>
      <w:r>
        <w:t xml:space="preserve">Zur eindeutigen Identifizierung der Körperschaft im System</w:t>
      </w:r>
    </w:p>
    <w:p>
      <w:pPr>
        <w:pStyle w:val="DefinitionTerm"/>
      </w:pPr>
      <w:r>
        <w:t xml:space="preserve">Name (</w:t>
      </w:r>
      <w:r>
        <w:rPr>
          <w:rStyle w:val="VerbatimChar"/>
        </w:rPr>
        <w:t xml:space="preserve">name</w:t>
      </w:r>
      <w:r>
        <w:t xml:space="preserve">)</w:t>
      </w:r>
    </w:p>
    <w:p>
      <w:pPr>
        <w:pStyle w:val="Definition"/>
      </w:pPr>
      <w:r>
        <w:t xml:space="preserve">Der Name der Körperschaft, z.B. "Stadt Köln"</w:t>
      </w:r>
    </w:p>
    <w:p>
      <w:pPr>
        <w:pStyle w:val="DefinitionTerm"/>
      </w:pPr>
      <w:r>
        <w:t xml:space="preserve">Regionalschlüssel (</w:t>
      </w:r>
      <w:r>
        <w:rPr>
          <w:rStyle w:val="VerbatimChar"/>
        </w:rPr>
        <w:t xml:space="preserve">regionalschluessel</w:t>
      </w:r>
      <w:r>
        <w:t xml:space="preserve">)</w:t>
      </w:r>
    </w:p>
    <w:p>
      <w:pPr>
        <w:pStyle w:val="Definition"/>
      </w:pPr>
      <w:r>
        <w:rPr>
          <w:i/>
        </w:rPr>
        <w:t xml:space="preserve">Optional</w:t>
      </w:r>
      <w:r>
        <w:t xml:space="preserve">. Regionalschlüssel der Gebietskörperschaft, z.B. "053150000000". Muss grundsätzlich 12-stellig angegeben werden.</w:t>
      </w:r>
    </w:p>
    <w:p>
      <w:pPr>
        <w:pStyle w:val="DefinitionTerm"/>
      </w:pPr>
      <w:r>
        <w:t xml:space="preserve">GND URL (</w:t>
      </w:r>
      <w:r>
        <w:rPr>
          <w:rStyle w:val="VerbatimChar"/>
        </w:rPr>
        <w:t xml:space="preserve">gnd_url</w:t>
      </w:r>
      <w:r>
        <w:t xml:space="preserve">)</w:t>
      </w:r>
    </w:p>
    <w:p>
      <w:pPr>
        <w:pStyle w:val="Definition"/>
      </w:pPr>
      <w:r>
        <w:rPr>
          <w:i/>
        </w:rPr>
        <w:t xml:space="preserve">Optional</w:t>
      </w:r>
      <w:r>
        <w:t xml:space="preserve">. URL des Eintrags in der GND, z.B. "http://d-nb.info/gnd/2015732-0"</w:t>
      </w:r>
    </w:p>
    <w:p>
      <w:pPr>
        <w:pStyle w:val="DefinitionTerm"/>
      </w:pPr>
      <w:r>
        <w:t xml:space="preserve">URL (</w:t>
      </w:r>
      <w:r>
        <w:rPr>
          <w:rStyle w:val="VerbatimChar"/>
        </w:rPr>
        <w:t xml:space="preserve">url</w:t>
      </w:r>
      <w:r>
        <w:t xml:space="preserve">)</w:t>
      </w:r>
    </w:p>
    <w:p>
      <w:pPr>
        <w:pStyle w:val="Definition"/>
      </w:pPr>
      <w:r>
        <w:rPr>
          <w:i/>
        </w:rPr>
        <w:t xml:space="preserve">Optional</w:t>
      </w:r>
      <w:r>
        <w:t xml:space="preserve">. URL zu Informationen über die Körperschaft, z.B. "http://www.stadt-koeln.de/"</w:t>
      </w:r>
    </w:p>
    <w:p>
      <w:pPr>
        <w:pStyle w:val="DefinitionTerm"/>
      </w:pPr>
      <w:r>
        <w:t xml:space="preserve">Lizenz (</w:t>
      </w:r>
      <w:r>
        <w:rPr>
          <w:rStyle w:val="VerbatimChar"/>
        </w:rPr>
        <w:t xml:space="preserve">license_url</w:t>
      </w:r>
      <w:r>
        <w:t xml:space="preserve">)</w:t>
      </w:r>
    </w:p>
    <w:p>
      <w:pPr>
        <w:pStyle w:val="Definition"/>
      </w:pPr>
      <w:r>
        <w:rPr>
          <w:i/>
        </w:rPr>
        <w:t xml:space="preserve">Optional</w:t>
      </w:r>
      <w:r>
        <w:t xml:space="preserve">. URL der Lizenz, unter der die Daten, die über die API abgerufen werden können, stehen.</w:t>
      </w:r>
    </w:p>
    <w:p>
      <w:pPr>
        <w:pStyle w:val="DefinitionTerm"/>
      </w:pPr>
      <w:r>
        <w:t xml:space="preserve">Betreiber-Kontakt (</w:t>
      </w:r>
      <w:r>
        <w:rPr>
          <w:rStyle w:val="VerbatimChar"/>
        </w:rPr>
        <w:t xml:space="preserve">operator_contact</w:t>
      </w:r>
      <w:r>
        <w:t xml:space="preserve">)</w:t>
      </w:r>
    </w:p>
    <w:p>
      <w:pPr>
        <w:pStyle w:val="Definition"/>
      </w:pPr>
      <w:r>
        <w:rPr>
          <w:i/>
        </w:rPr>
        <w:t xml:space="preserve">Optional</w:t>
      </w:r>
      <w:r>
        <w:t xml:space="preserve">. Kontaktinformationen für die direkte Kontaktaufnahme zum Betreiber der API.</w:t>
      </w:r>
    </w:p>
    <w:bookmarkStart w:id="beziehungen" w:name="beziehungen"/>
    <w:p>
      <w:pPr>
        <w:pStyle w:val="Heading3"/>
      </w:pPr>
      <w:r>
        <w:t xml:space="preserve">Beziehungen</w:t>
      </w:r>
    </w:p>
    <w:bookmarkEnd w:id="beziehungen"/>
    <w:p>
      <w:pPr>
        <w:numPr>
          <w:numId w:val="6"/>
          <w:ilvl w:val="0"/>
        </w:numPr>
      </w:pPr>
      <w:r>
        <w:t xml:space="preserve">Objekte vom Typ "Organisation" sind zwingend genau einer Körperschaft zugeordnet. So wird beispielseise eine SPD in Köln von einer SPD in Leverkusen unterschieden.</w:t>
      </w:r>
    </w:p>
    <w:p>
      <w:pPr>
        <w:numPr>
          <w:numId w:val="6"/>
          <w:ilvl w:val="0"/>
        </w:numPr>
      </w:pPr>
      <w:r>
        <w:t xml:space="preserve">Objekte vom Typ "Gremium" sind zwingend genau einer Körperschaft zugeordnet. Damit wird der "Rat" einer bestimmten Kommune von den gleichnamigen Gremien anderer Kommunen abgegrenzt.</w:t>
      </w:r>
    </w:p>
    <w:bookmarkStart w:id="beispiel" w:name="beispiel"/>
    <w:p>
      <w:pPr>
        <w:pStyle w:val="Heading3"/>
      </w:pPr>
      <w:r>
        <w:t xml:space="preserve">Beispiel</w:t>
      </w:r>
    </w:p>
    <w:bookmarkEnd w:id="beispiel"/>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"1"</w:t>
      </w: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"Stadt Köln"</w:t>
      </w:r>
      <w:r>
        <w:rPr>
          <w:rStyle w:val="NormalTok"/>
        </w:rPr>
        <w:t xml:space="preserve">,</w:t>
      </w:r>
      <w:br/>
      <w:r>
        <w:rPr>
          <w:rStyle w:val="NormalTok"/>
        </w:rPr>
        <w:t xml:space="preserve">    </w:t>
      </w:r>
      <w:r>
        <w:rPr>
          <w:rStyle w:val="DataTypeTok"/>
        </w:rPr>
        <w:t xml:space="preserve">"regionalschluessel"</w:t>
      </w:r>
      <w:r>
        <w:rPr>
          <w:rStyle w:val="NormalTok"/>
        </w:rPr>
        <w:t xml:space="preserve">: </w:t>
      </w:r>
      <w:r>
        <w:rPr>
          <w:rStyle w:val="StringTok"/>
        </w:rPr>
        <w:t xml:space="preserve">"053150000000"</w:t>
      </w:r>
      <w:r>
        <w:rPr>
          <w:rStyle w:val="NormalTok"/>
        </w:rPr>
        <w:t xml:space="preserve">,</w:t>
      </w:r>
      <w:br/>
      <w:r>
        <w:rPr>
          <w:rStyle w:val="NormalTok"/>
        </w:rPr>
        <w:t xml:space="preserve">    </w:t>
      </w:r>
      <w:r>
        <w:rPr>
          <w:rStyle w:val="DataTypeTok"/>
        </w:rPr>
        <w:t xml:space="preserve">"gnd_url"</w:t>
      </w:r>
      <w:r>
        <w:rPr>
          <w:rStyle w:val="NormalTok"/>
        </w:rPr>
        <w:t xml:space="preserve">: </w:t>
      </w:r>
      <w:r>
        <w:rPr>
          <w:rStyle w:val="StringTok"/>
        </w:rPr>
        <w:t xml:space="preserve">"http://d-nb.info/gnd/2015732-0"</w:t>
      </w:r>
      <w:r>
        <w:rPr>
          <w:rStyle w:val="NormalTok"/>
        </w:rPr>
        <w:t xml:space="preserve">,</w:t>
      </w:r>
      <w:br/>
      <w:r>
        <w:rPr>
          <w:rStyle w:val="NormalTok"/>
        </w:rPr>
        <w:t xml:space="preserve">    </w:t>
      </w:r>
      <w:r>
        <w:rPr>
          <w:rStyle w:val="DataTypeTok"/>
        </w:rPr>
        <w:t xml:space="preserve">"url"</w:t>
      </w:r>
      <w:r>
        <w:rPr>
          <w:rStyle w:val="NormalTok"/>
        </w:rPr>
        <w:t xml:space="preserve">: </w:t>
      </w:r>
      <w:r>
        <w:rPr>
          <w:rStyle w:val="StringTok"/>
        </w:rPr>
        <w:t xml:space="preserve">"http://www.stadt-koeln.de/"</w:t>
      </w:r>
      <w:r>
        <w:rPr>
          <w:rStyle w:val="NormalTok"/>
        </w:rPr>
        <w:t xml:space="preserve">,</w:t>
      </w:r>
      <w:br/>
      <w:r>
        <w:rPr>
          <w:rStyle w:val="NormalTok"/>
        </w:rPr>
        <w:t xml:space="preserve">    </w:t>
      </w:r>
      <w:r>
        <w:rPr>
          <w:rStyle w:val="DataTypeTok"/>
        </w:rPr>
        <w:t xml:space="preserve">"operator_contact"</w:t>
      </w:r>
      <w:r>
        <w:rPr>
          <w:rStyle w:val="NormalTok"/>
        </w:rPr>
        <w:t xml:space="preserve">: </w:t>
      </w:r>
      <w:r>
        <w:rPr>
          <w:rStyle w:val="StringTok"/>
        </w:rPr>
        <w:t xml:space="preserve">"Tel. +49 221-221-5432, E-Mail: ris-api@stadt-koeln.de"</w:t>
      </w:r>
      <w:r>
        <w:rPr>
          <w:rStyle w:val="NormalTok"/>
        </w:rPr>
        <w:t xml:space="preserve">,</w:t>
      </w:r>
      <w:br/>
      <w:r>
        <w:rPr>
          <w:rStyle w:val="NormalTok"/>
        </w:rPr>
        <w:t xml:space="preserve">    </w:t>
      </w:r>
      <w:r>
        <w:rPr>
          <w:rStyle w:val="DataTypeTok"/>
        </w:rPr>
        <w:t xml:space="preserve">"license_url"</w:t>
      </w:r>
      <w:r>
        <w:rPr>
          <w:rStyle w:val="NormalTok"/>
        </w:rPr>
        <w:t xml:space="preserve">: </w:t>
      </w:r>
      <w:r>
        <w:rPr>
          <w:rStyle w:val="StringTok"/>
        </w:rPr>
        <w:t xml:space="preserve">"http://opendatacommons.org/licenses/odbl/1.0/"</w:t>
      </w:r>
      <w:br/>
      <w:r>
        <w:rPr>
          <w:rStyle w:val="NormalTok"/>
        </w:rPr>
        <w:t xml:space="preserve">}</w:t>
      </w:r>
    </w:p>
    <w:bookmarkStart w:id="gremium-committee" w:name="gremium-committee"/>
    <w:p>
      <w:pPr>
        <w:pStyle w:val="Heading2"/>
      </w:pPr>
      <w:r>
        <w:t xml:space="preserve">Gremium (</w:t>
      </w:r>
      <w:r>
        <w:rPr>
          <w:i/>
        </w:rPr>
        <w:t xml:space="preserve">committee</w:t>
      </w:r>
      <w:r>
        <w:t xml:space="preserve">)</w:t>
      </w:r>
    </w:p>
    <w:bookmarkEnd w:id="gremium-committee"/>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Schlüssel (</w:t>
      </w:r>
      <w:r>
        <w:rPr>
          <w:rStyle w:val="VerbatimChar"/>
        </w:rPr>
        <w:t xml:space="preserve">id</w:t>
      </w:r>
      <w:r>
        <w:t xml:space="preserve">)</w:t>
      </w:r>
    </w:p>
    <w:p>
      <w:pPr>
        <w:pStyle w:val="Definition"/>
      </w:pPr>
      <w:r>
        <w:t xml:space="preserve">Zur eindeutigen Identifizierung des Gremiums im Kontext einer bestimmten Körperschaft. In der Praxis kommen sowohl numerische IDs als auch Namenskürzel (Beispiel: "STA" für den Stadtentwicklungsausschuss) vor. Beides sollte hier Verwendung finden können.</w:t>
      </w:r>
    </w:p>
    <w:p>
      <w:pPr>
        <w:pStyle w:val="DefinitionTerm"/>
      </w:pPr>
      <w:r>
        <w:t xml:space="preserve">Name (</w:t>
      </w:r>
      <w:r>
        <w:rPr>
          <w:rStyle w:val="VerbatimChar"/>
        </w:rPr>
        <w:t xml:space="preserve">name</w:t>
      </w:r>
      <w:r>
        <w:t xml:space="preserve">)</w:t>
      </w:r>
    </w:p>
    <w:p>
      <w:pPr>
        <w:pStyle w:val="Definition"/>
      </w:pPr>
      <w:r>
        <w:t xml:space="preserve">Der Name des Gremiums. Beispiele: "Rat", "Hauptausschuss", "Bezirksvertretung 1 (Innenstadt)"</w:t>
      </w:r>
    </w:p>
    <w:p>
      <w:pPr>
        <w:pStyle w:val="DefinitionTerm"/>
      </w:pPr>
      <w:r>
        <w:t xml:space="preserve">Kurzname (</w:t>
      </w:r>
      <w:r>
        <w:rPr>
          <w:rStyle w:val="VerbatimChar"/>
        </w:rPr>
        <w:t xml:space="preserve">short_name</w:t>
      </w:r>
      <w:r>
        <w:t xml:space="preserve">)</w:t>
      </w:r>
    </w:p>
    <w:p>
      <w:pPr>
        <w:pStyle w:val="Definition"/>
      </w:pPr>
      <w:r>
        <w:rPr>
          <w:i/>
        </w:rPr>
        <w:t xml:space="preserve">Optional</w:t>
      </w:r>
      <w:r>
        <w:t xml:space="preserve">. Eine zur Anzeige bestimmte, kürzere Form des Namens.</w:t>
      </w:r>
    </w:p>
    <w:bookmarkStart w:id="beziehungen-1" w:name="beziehungen-1"/>
    <w:p>
      <w:pPr>
        <w:pStyle w:val="Heading3"/>
      </w:pPr>
      <w:r>
        <w:t xml:space="preserve">Beziehungen</w:t>
      </w:r>
    </w:p>
    <w:bookmarkEnd w:id="beziehungen-1"/>
    <w:p>
      <w:pPr>
        <w:numPr>
          <w:numId w:val="7"/>
          <w:ilvl w:val="0"/>
        </w:numPr>
      </w:pPr>
      <w:r>
        <w:t xml:space="preserve">Objekte vom Typ "Person" referenzieren auf Gremien, um die Mitgliedschaft/Zugehörigkeit einer Person im/zum Gremium zu kennzeichnen. Diese Beziehung ist datiert. Das bedeutet, sie hat einen Anfangszeitpunkt und ggf. einen Endzeitpunkt.</w:t>
      </w:r>
    </w:p>
    <w:p>
      <w:pPr>
        <w:numPr>
          <w:numId w:val="7"/>
          <w:ilvl w:val="0"/>
        </w:numPr>
      </w:pPr>
      <w:r>
        <w:t xml:space="preserve">Objekte vom Typ "Drucksache" verweisen auf Gremien. Beispielsweise wird eine Anfrage oder ein Antrag dem Rat und/oder einer bestimmten Bezirksvertretung zugeordnet. Details zu dieser Beziehung werden unter "Drucksache" erläutert.</w:t>
      </w:r>
    </w:p>
    <w:p>
      <w:pPr>
        <w:numPr>
          <w:numId w:val="7"/>
          <w:ilvl w:val="0"/>
        </w:numPr>
      </w:pPr>
      <w:r>
        <w:t xml:space="preserve">Das Gremium verweist auf die Körperschaft, zu der das Gremium gehört.</w:t>
      </w:r>
    </w:p>
    <w:bookmarkStart w:id="beispiel-1" w:name="beispiel-1"/>
    <w:p>
      <w:pPr>
        <w:pStyle w:val="Heading3"/>
      </w:pPr>
      <w:r>
        <w:t xml:space="preserve">Beispiel</w:t>
      </w:r>
    </w:p>
    <w:bookmarkEnd w:id="beispiel-1"/>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"7"</w:t>
      </w: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"Finanzausschuss"</w:t>
      </w:r>
      <w:r>
        <w:rPr>
          <w:rStyle w:val="NormalTok"/>
        </w:rPr>
        <w:t xml:space="preserve">,</w:t>
      </w:r>
      <w:br/>
      <w:r>
        <w:rPr>
          <w:rStyle w:val="NormalTok"/>
        </w:rPr>
        <w:t xml:space="preserve">    </w:t>
      </w:r>
      <w:r>
        <w:rPr>
          <w:rStyle w:val="DataTypeTok"/>
        </w:rPr>
        <w:t xml:space="preserve">"short_name"</w:t>
      </w:r>
      <w:r>
        <w:rPr>
          <w:rStyle w:val="NormalTok"/>
        </w:rPr>
        <w:t xml:space="preserve">: </w:t>
      </w:r>
      <w:r>
        <w:rPr>
          <w:rStyle w:val="StringTok"/>
        </w:rPr>
        <w:t xml:space="preserve">"FA"</w:t>
      </w:r>
      <w:r>
        <w:rPr>
          <w:rStyle w:val="NormalTok"/>
        </w:rPr>
        <w:t xml:space="preserve">,</w:t>
      </w:r>
      <w:br/>
      <w:r>
        <w:rPr>
          <w:rStyle w:val="NormalTok"/>
        </w:rPr>
        <w:t xml:space="preserve">    </w:t>
      </w:r>
      <w:r>
        <w:rPr>
          <w:rStyle w:val="DataTypeTok"/>
        </w:rPr>
        <w:t xml:space="preserve">"body"</w:t>
      </w:r>
      <w:r>
        <w:rPr>
          <w:rStyle w:val="NormalTok"/>
        </w:rPr>
        <w:t xml:space="preserve">: </w:t>
      </w:r>
      <w:r>
        <w:rPr>
          <w:rStyle w:val="StringTok"/>
        </w:rPr>
        <w:t xml:space="preserve">"1"</w:t>
      </w:r>
      <w:br/>
      <w:r>
        <w:rPr>
          <w:rStyle w:val="NormalTok"/>
        </w:rPr>
        <w:t xml:space="preserve">}</w:t>
      </w:r>
    </w:p>
    <w:bookmarkStart w:id="person-person" w:name="person-person"/>
    <w:p>
      <w:pPr>
        <w:pStyle w:val="Heading2"/>
      </w:pPr>
      <w:r>
        <w:t xml:space="preserve">Person (</w:t>
      </w:r>
      <w:r>
        <w:rPr>
          <w:i/>
        </w:rPr>
        <w:t xml:space="preserve">person</w:t>
      </w:r>
      <w:r>
        <w:t xml:space="preserve">)</w:t>
      </w:r>
    </w:p>
    <w:bookmarkEnd w:id="person-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Schlüssel (</w:t>
      </w:r>
      <w:r>
        <w:rPr>
          <w:rStyle w:val="VerbatimChar"/>
        </w:rPr>
        <w:t xml:space="preserve">id</w:t>
      </w:r>
      <w:r>
        <w:t xml:space="preserve">)</w:t>
      </w:r>
    </w:p>
    <w:p>
      <w:pPr>
        <w:pStyle w:val="Definition"/>
      </w:pPr>
      <w:r>
        <w:t xml:space="preserve">Zur eindeutigen Identifizierung sollte jede Person eine Kennung besitzen, die keinen Änderungen unterworfen ist und aus diesem Grund nicht mit dem Namen in Verbindung stehen sollte. Viele RIS nutzen rein numerische Kennungen.</w:t>
      </w:r>
    </w:p>
    <w:p>
      <w:pPr>
        <w:pStyle w:val="DefinitionTerm"/>
      </w:pPr>
      <w:r>
        <w:t xml:space="preserve">Vorname (</w:t>
      </w:r>
      <w:r>
        <w:rPr>
          <w:rStyle w:val="VerbatimChar"/>
        </w:rPr>
        <w:t xml:space="preserve">first_name</w:t>
      </w:r>
      <w:r>
        <w:t xml:space="preserve">)</w:t>
      </w:r>
    </w:p>
    <w:p>
      <w:pPr>
        <w:pStyle w:val="Definition"/>
      </w:pPr>
      <w:r>
        <w:t xml:space="preserve">Der Vorname der Person.</w:t>
      </w:r>
    </w:p>
    <w:p>
      <w:pPr>
        <w:pStyle w:val="DefinitionTerm"/>
      </w:pPr>
      <w:r>
        <w:t xml:space="preserve">Nachname (</w:t>
      </w:r>
      <w:r>
        <w:rPr>
          <w:rStyle w:val="VerbatimChar"/>
        </w:rPr>
        <w:t xml:space="preserve">last_name</w:t>
      </w:r>
      <w:r>
        <w:t xml:space="preserve">)</w:t>
      </w:r>
    </w:p>
    <w:p>
      <w:pPr>
        <w:pStyle w:val="Definition"/>
      </w:pPr>
      <w:r>
        <w:t xml:space="preserve">Der Nachname der Person.</w:t>
      </w:r>
    </w:p>
    <w:p>
      <w:pPr>
        <w:pStyle w:val="DefinitionTerm"/>
      </w:pPr>
      <w:r>
        <w:t xml:space="preserve">Titel (</w:t>
      </w:r>
      <w:r>
        <w:rPr>
          <w:rStyle w:val="VerbatimChar"/>
        </w:rPr>
        <w:t xml:space="preserve">academic_title</w:t>
      </w:r>
      <w:r>
        <w:t xml:space="preserve">)</w:t>
      </w:r>
    </w:p>
    <w:p>
      <w:pPr>
        <w:pStyle w:val="Definition"/>
      </w:pPr>
      <w:r>
        <w:rPr>
          <w:i/>
        </w:rPr>
        <w:t xml:space="preserve">Optional</w:t>
      </w:r>
      <w:r>
        <w:t xml:space="preserve">. Akademische Titel wie "Dr." und "Prof. Dr."</w:t>
      </w:r>
    </w:p>
    <w:p>
      <w:pPr>
        <w:pStyle w:val="DefinitionTerm"/>
      </w:pPr>
      <w:r>
        <w:t xml:space="preserve">Geschlecht (</w:t>
      </w:r>
      <w:r>
        <w:rPr>
          <w:rStyle w:val="VerbatimChar"/>
        </w:rPr>
        <w:t xml:space="preserve">sex</w:t>
      </w:r>
      <w:r>
        <w:t xml:space="preserve">)</w:t>
      </w:r>
    </w:p>
    <w:p>
      <w:pPr>
        <w:pStyle w:val="Definition"/>
      </w:pPr>
      <w:r>
        <w:rPr>
          <w:i/>
        </w:rPr>
        <w:t xml:space="preserve">Optional</w:t>
      </w:r>
      <w:r>
        <w:t xml:space="preserve">. Weiblich (Wert</w:t>
      </w:r>
      <w:r>
        <w:t xml:space="preserve"> </w:t>
      </w:r>
      <w:r>
        <w:rPr>
          <w:rStyle w:val="VerbatimChar"/>
        </w:rPr>
        <w:t xml:space="preserve">F</w:t>
      </w:r>
      <w:r>
        <w:t xml:space="preserve"> </w:t>
      </w:r>
      <w:r>
        <w:t xml:space="preserve">für</w:t>
      </w:r>
      <w:r>
        <w:t xml:space="preserve"> </w:t>
      </w:r>
      <w:r>
        <w:rPr>
          <w:i/>
        </w:rPr>
        <w:t xml:space="preserve">female</w:t>
      </w:r>
      <w:r>
        <w:t xml:space="preserve">) oder männlich (Wert</w:t>
      </w:r>
      <w:r>
        <w:t xml:space="preserve"> </w:t>
      </w:r>
      <w:r>
        <w:rPr>
          <w:rStyle w:val="VerbatimChar"/>
        </w:rPr>
        <w:t xml:space="preserve">M</w:t>
      </w:r>
      <w:r>
        <w:t xml:space="preserve"> </w:t>
      </w:r>
      <w:r>
        <w:t xml:space="preserve">für</w:t>
      </w:r>
      <w:r>
        <w:t xml:space="preserve"> </w:t>
      </w:r>
      <w:r>
        <w:rPr>
          <w:i/>
        </w:rPr>
        <w:t xml:space="preserve">male</w:t>
      </w:r>
      <w:r>
        <w:t xml:space="preserve">)</w:t>
      </w:r>
    </w:p>
    <w:p>
      <w:pPr>
        <w:pStyle w:val="DefinitionTerm"/>
      </w:pPr>
      <w:r>
        <w:t xml:space="preserve">Beruf (</w:t>
      </w:r>
      <w:r>
        <w:rPr>
          <w:rStyle w:val="VerbatimChar"/>
        </w:rPr>
        <w:t xml:space="preserve">profession</w:t>
      </w:r>
      <w:r>
        <w:t xml:space="preserve">)</w:t>
      </w:r>
    </w:p>
    <w:p>
      <w:pPr>
        <w:pStyle w:val="Definition"/>
      </w:pPr>
      <w:r>
        <w:rPr>
          <w:i/>
        </w:rPr>
        <w:t xml:space="preserve">Optional</w:t>
      </w:r>
      <w:r>
        <w:t xml:space="preserve">. Z.B. "Rechtsanwalt"</w:t>
      </w:r>
    </w:p>
    <w:p>
      <w:pPr>
        <w:pStyle w:val="DefinitionTerm"/>
      </w:pPr>
      <w:r>
        <w:t xml:space="preserve">E-Mail-Adresse (</w:t>
      </w:r>
      <w:r>
        <w:rPr>
          <w:rStyle w:val="VerbatimChar"/>
        </w:rPr>
        <w:t xml:space="preserve">email</w:t>
      </w:r>
      <w:r>
        <w:t xml:space="preserve">)</w:t>
      </w:r>
    </w:p>
    <w:p>
      <w:pPr>
        <w:pStyle w:val="Definition"/>
      </w:pPr>
      <w:r>
        <w:rPr>
          <w:i/>
        </w:rPr>
        <w:t xml:space="preserve">Optional</w:t>
      </w:r>
      <w:r>
        <w:t xml:space="preserve">.</w:t>
      </w:r>
    </w:p>
    <w:p>
      <w:pPr>
        <w:pStyle w:val="DefinitionTerm"/>
      </w:pPr>
      <w:r>
        <w:t xml:space="preserve">Telefon (</w:t>
      </w:r>
      <w:r>
        <w:rPr>
          <w:rStyle w:val="VerbatimChar"/>
        </w:rPr>
        <w:t xml:space="preserve">phone</w:t>
      </w:r>
      <w:r>
        <w:t xml:space="preserve">)</w:t>
      </w:r>
    </w:p>
    <w:p>
      <w:pPr>
        <w:pStyle w:val="Definition"/>
      </w:pPr>
      <w:r>
        <w:rPr>
          <w:i/>
        </w:rPr>
        <w:t xml:space="preserve">Optional</w:t>
      </w:r>
      <w:r>
        <w:t xml:space="preserve">.</w:t>
      </w:r>
    </w:p>
    <w:p>
      <w:pPr>
        <w:pStyle w:val="DefinitionTerm"/>
      </w:pPr>
      <w:r>
        <w:t xml:space="preserve">Fax (</w:t>
      </w:r>
      <w:r>
        <w:rPr>
          <w:rStyle w:val="VerbatimChar"/>
        </w:rPr>
        <w:t xml:space="preserve">fax</w:t>
      </w:r>
      <w:r>
        <w:t xml:space="preserve">)</w:t>
      </w:r>
    </w:p>
    <w:p>
      <w:pPr>
        <w:pStyle w:val="Definition"/>
      </w:pPr>
      <w:r>
        <w:rPr>
          <w:i/>
        </w:rPr>
        <w:t xml:space="preserve">Optional</w:t>
      </w:r>
      <w:r>
        <w:t xml:space="preserve">.</w:t>
      </w:r>
    </w:p>
    <w:p>
      <w:pPr>
        <w:pStyle w:val="DefinitionTerm"/>
      </w:pPr>
      <w:r>
        <w:t xml:space="preserve">Anschrift (</w:t>
      </w:r>
      <w:r>
        <w:rPr>
          <w:rStyle w:val="VerbatimChar"/>
        </w:rPr>
        <w:t xml:space="preserve">address</w:t>
      </w:r>
      <w:r>
        <w:t xml:space="preserve">)</w:t>
      </w:r>
    </w:p>
    <w:p>
      <w:pPr>
        <w:pStyle w:val="Definition"/>
      </w:pPr>
      <w:r>
        <w:rPr>
          <w:i/>
        </w:rPr>
        <w:t xml:space="preserve">Optional</w:t>
      </w:r>
      <w:r>
        <w:t xml:space="preserve">. Straße und Hausnummer, Postleitzahl und Ort</w:t>
      </w:r>
    </w:p>
    <w:bookmarkStart w:id="anmerkungen" w:name="anmerkungen"/>
    <w:p>
      <w:pPr>
        <w:pStyle w:val="Heading4"/>
      </w:pPr>
      <w:r>
        <w:t xml:space="preserve">Anmerkungen</w:t>
      </w:r>
    </w:p>
    <w:bookmarkEnd w:id="anmerkungen"/>
    <w:p>
      <w:pPr>
        <w:numPr>
          <w:numId w:val="8"/>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8"/>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9"/>
          <w:ilvl w:val="0"/>
        </w:numPr>
      </w:pPr>
      <w:r>
        <w:t xml:space="preserve">Objekte vom Typ "Person" können einer Organisation, z.B. einer Fraktion, zugeornet werden. Diese Beziehung ist datiert.</w:t>
      </w:r>
    </w:p>
    <w:p>
      <w:pPr>
        <w:numPr>
          <w:numId w:val="9"/>
          <w:ilvl w:val="0"/>
        </w:numPr>
      </w:pPr>
      <w:r>
        <w:t xml:space="preserve">Objekte vom Typ "Person" können einem oder mehreren Gremien zugewiesen werden, um die Mitgliedschaft in diesem Gremium darzustellen. Diese Beziehungen sind ebenfalls datiert.</w:t>
      </w:r>
    </w:p>
    <w:bookmarkStart w:id="beispiel-2" w:name="beispiel-2"/>
    <w:p>
      <w:pPr>
        <w:pStyle w:val="Heading3"/>
      </w:pPr>
      <w:r>
        <w:t xml:space="preserve">Beispiel</w:t>
      </w:r>
    </w:p>
    <w:bookmarkEnd w:id="beispiel-2"/>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"1000"</w:t>
      </w:r>
      <w:r>
        <w:rPr>
          <w:rStyle w:val="NormalTok"/>
        </w:rPr>
        <w:t xml:space="preserve">,</w:t>
      </w:r>
      <w:br/>
      <w:r>
        <w:rPr>
          <w:rStyle w:val="NormalTok"/>
        </w:rPr>
        <w:t xml:space="preserve">    </w:t>
      </w:r>
      <w:r>
        <w:rPr>
          <w:rStyle w:val="DataTypeTok"/>
        </w:rPr>
        <w:t xml:space="preserve">"first_name"</w:t>
      </w:r>
      <w:r>
        <w:rPr>
          <w:rStyle w:val="NormalTok"/>
        </w:rPr>
        <w:t xml:space="preserve">: </w:t>
      </w:r>
      <w:r>
        <w:rPr>
          <w:rStyle w:val="StringTok"/>
        </w:rPr>
        <w:t xml:space="preserve">"Max"</w:t>
      </w:r>
      <w:r>
        <w:rPr>
          <w:rStyle w:val="NormalTok"/>
        </w:rPr>
        <w:t xml:space="preserve">,</w:t>
      </w:r>
      <w:br/>
      <w:r>
        <w:rPr>
          <w:rStyle w:val="NormalTok"/>
        </w:rPr>
        <w:t xml:space="preserve">    </w:t>
      </w:r>
      <w:r>
        <w:rPr>
          <w:rStyle w:val="DataTypeTok"/>
        </w:rPr>
        <w:t xml:space="preserve">"last_name"</w:t>
      </w:r>
      <w:r>
        <w:rPr>
          <w:rStyle w:val="NormalTok"/>
        </w:rPr>
        <w:t xml:space="preserve">: </w:t>
      </w:r>
      <w:r>
        <w:rPr>
          <w:rStyle w:val="StringTok"/>
        </w:rPr>
        <w:t xml:space="preserve">"Mustermann"</w:t>
      </w:r>
      <w:r>
        <w:rPr>
          <w:rStyle w:val="NormalTok"/>
        </w:rPr>
        <w:t xml:space="preserve">,</w:t>
      </w:r>
      <w:br/>
      <w:r>
        <w:rPr>
          <w:rStyle w:val="NormalTok"/>
        </w:rPr>
        <w:t xml:space="preserve">    </w:t>
      </w:r>
      <w:r>
        <w:rPr>
          <w:rStyle w:val="DataTypeTok"/>
        </w:rPr>
        <w:t xml:space="preserve">"academic_title"</w:t>
      </w:r>
      <w:r>
        <w:rPr>
          <w:rStyle w:val="NormalTok"/>
        </w:rPr>
        <w:t xml:space="preserve">: </w:t>
      </w:r>
      <w:r>
        <w:rPr>
          <w:rStyle w:val="StringTok"/>
        </w:rPr>
        <w:t xml:space="preserve">"Dr."</w:t>
      </w:r>
      <w:r>
        <w:rPr>
          <w:rStyle w:val="NormalTok"/>
        </w:rPr>
        <w:t xml:space="preserve">,</w:t>
      </w:r>
      <w:br/>
      <w:r>
        <w:rPr>
          <w:rStyle w:val="NormalTok"/>
        </w:rPr>
        <w:t xml:space="preserve">    </w:t>
      </w:r>
      <w:r>
        <w:rPr>
          <w:rStyle w:val="DataTypeTok"/>
        </w:rPr>
        <w:t xml:space="preserve">"sex"</w:t>
      </w:r>
      <w:r>
        <w:rPr>
          <w:rStyle w:val="NormalTok"/>
        </w:rPr>
        <w:t xml:space="preserve">: </w:t>
      </w:r>
      <w:r>
        <w:rPr>
          <w:rStyle w:val="StringTok"/>
        </w:rPr>
        <w:t xml:space="preserve">"M"</w:t>
      </w:r>
      <w:r>
        <w:rPr>
          <w:rStyle w:val="NormalTok"/>
        </w:rPr>
        <w:t xml:space="preserve">,</w:t>
      </w:r>
      <w:br/>
      <w:r>
        <w:rPr>
          <w:rStyle w:val="NormalTok"/>
        </w:rPr>
        <w:t xml:space="preserve">    </w:t>
      </w:r>
      <w:r>
        <w:rPr>
          <w:rStyle w:val="DataTypeTok"/>
        </w:rPr>
        <w:t xml:space="preserve">"profession"</w:t>
      </w:r>
      <w:r>
        <w:rPr>
          <w:rStyle w:val="NormalTok"/>
        </w:rPr>
        <w:t xml:space="preserve">: </w:t>
      </w:r>
      <w:r>
        <w:rPr>
          <w:rStyle w:val="StringTok"/>
        </w:rPr>
        <w:t xml:space="preserve">"Rechtsanwalt"</w:t>
      </w:r>
      <w:r>
        <w:rPr>
          <w:rStyle w:val="NormalTok"/>
        </w:rPr>
        <w:t xml:space="preserve">,</w:t>
      </w:r>
      <w:br/>
      <w:r>
        <w:rPr>
          <w:rStyle w:val="NormalTok"/>
        </w:rPr>
        <w:t xml:space="preserve">    </w:t>
      </w:r>
      <w:r>
        <w:rPr>
          <w:rStyle w:val="DataTypeTok"/>
        </w:rPr>
        <w:t xml:space="preserve">"email"</w:t>
      </w:r>
      <w:r>
        <w:rPr>
          <w:rStyle w:val="NormalTok"/>
        </w:rPr>
        <w:t xml:space="preserve">: </w:t>
      </w:r>
      <w:r>
        <w:rPr>
          <w:rStyle w:val="StringTok"/>
        </w:rPr>
        <w:t xml:space="preserve">"max@mustermann.de"</w:t>
      </w:r>
      <w:r>
        <w:rPr>
          <w:rStyle w:val="NormalTok"/>
        </w:rPr>
        <w:t xml:space="preserve">,</w:t>
      </w:r>
      <w:br/>
      <w:r>
        <w:rPr>
          <w:rStyle w:val="NormalTok"/>
        </w:rPr>
        <w:t xml:space="preserve">    </w:t>
      </w:r>
      <w:r>
        <w:rPr>
          <w:rStyle w:val="DataTypeTok"/>
        </w:rPr>
        <w:t xml:space="preserve">"phone"</w:t>
      </w:r>
      <w:r>
        <w:rPr>
          <w:rStyle w:val="NormalTok"/>
        </w:rPr>
        <w:t xml:space="preserve">: </w:t>
      </w:r>
      <w:r>
        <w:rPr>
          <w:rStyle w:val="StringTok"/>
        </w:rPr>
        <w:t xml:space="preserve">"+4977777"</w:t>
      </w:r>
      <w:r>
        <w:rPr>
          <w:rStyle w:val="NormalTok"/>
        </w:rPr>
        <w:t xml:space="preserve">,</w:t>
      </w:r>
      <w:br/>
      <w:r>
        <w:rPr>
          <w:rStyle w:val="NormalTok"/>
        </w:rPr>
        <w:t xml:space="preserve">    </w:t>
      </w:r>
      <w:r>
        <w:rPr>
          <w:rStyle w:val="DataTypeTok"/>
        </w:rPr>
        <w:t xml:space="preserve">"fax"</w:t>
      </w:r>
      <w:r>
        <w:rPr>
          <w:rStyle w:val="NormalTok"/>
        </w:rPr>
        <w:t xml:space="preserve">: </w:t>
      </w:r>
      <w:r>
        <w:rPr>
          <w:rStyle w:val="StringTok"/>
        </w:rPr>
        <w:t xml:space="preserve">"+4988888"</w:t>
      </w:r>
      <w:r>
        <w:rPr>
          <w:rStyle w:val="NormalTok"/>
        </w:rPr>
        <w:t xml:space="preserve">,</w:t>
      </w:r>
      <w:br/>
      <w:r>
        <w:rPr>
          <w:rStyle w:val="NormalTok"/>
        </w:rPr>
        <w:t xml:space="preserve">    </w:t>
      </w:r>
      <w:r>
        <w:rPr>
          <w:rStyle w:val="DataTypeTok"/>
        </w:rPr>
        <w:t xml:space="preserve">"address"</w:t>
      </w:r>
      <w:r>
        <w:rPr>
          <w:rStyle w:val="NormalTok"/>
        </w:rPr>
        <w:t xml:space="preserve">: </w:t>
      </w:r>
      <w:r>
        <w:rPr>
          <w:rStyle w:val="StringTok"/>
        </w:rPr>
        <w:t xml:space="preserve">"Musterstraße 5, 11111 Musterort"</w:t>
      </w:r>
      <w:r>
        <w:rPr>
          <w:rStyle w:val="NormalTok"/>
        </w:rPr>
        <w:t xml:space="preserve">,</w:t>
      </w:r>
      <w:br/>
      <w:r>
        <w:rPr>
          <w:rStyle w:val="NormalTok"/>
        </w:rPr>
        <w:t xml:space="preserve">    </w:t>
      </w:r>
      <w:r>
        <w:rPr>
          <w:rStyle w:val="DataTypeTok"/>
        </w:rPr>
        <w:t xml:space="preserve">"organisations"</w:t>
      </w:r>
      <w:r>
        <w:rPr>
          <w:rStyle w:val="NormalTok"/>
        </w:rPr>
        <w:t xml:space="preserve">: [</w:t>
      </w:r>
      <w:br/>
      <w:r>
        <w:rPr>
          <w:rStyle w:val="NormalTok"/>
        </w:rPr>
        <w:t xml:space="preserve">        </w:t>
      </w: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"2000"</w:t>
      </w:r>
      <w:r>
        <w:rPr>
          <w:rStyle w:val="NormalTok"/>
        </w:rPr>
        <w:t xml:space="preserve">,</w:t>
      </w:r>
      <w:br/>
      <w:r>
        <w:rPr>
          <w:rStyle w:val="NormalTok"/>
        </w:rPr>
        <w:t xml:space="preserve">            </w:t>
      </w:r>
      <w:r>
        <w:rPr>
          <w:rStyle w:val="DataTypeTok"/>
        </w:rPr>
        <w:t xml:space="preserve">"start"</w:t>
      </w:r>
      <w:r>
        <w:rPr>
          <w:rStyle w:val="NormalTok"/>
        </w:rPr>
        <w:t xml:space="preserve">: </w:t>
      </w:r>
      <w:r>
        <w:rPr>
          <w:rStyle w:val="StringTok"/>
        </w:rPr>
        <w:t xml:space="preserve">"2011-03-01"</w:t>
      </w:r>
      <w:r>
        <w:rPr>
          <w:rStyle w:val="NormalTok"/>
        </w:rPr>
        <w:t xml:space="preserve">,</w:t>
      </w:r>
      <w:br/>
      <w:r>
        <w:rPr>
          <w:rStyle w:val="NormalTok"/>
        </w:rPr>
        <w:t xml:space="preserve">            </w:t>
      </w:r>
      <w:r>
        <w:rPr>
          <w:rStyle w:val="DataTypeTok"/>
        </w:rPr>
        <w:t xml:space="preserve">"end"</w:t>
      </w:r>
      <w:r>
        <w:rPr>
          <w:rStyle w:val="NormalTok"/>
        </w:rPr>
        <w:t xml:space="preserve">: </w:t>
      </w:r>
      <w:r>
        <w:rPr>
          <w:rStyle w:val="StringTok"/>
        </w:rPr>
        <w:t xml:space="preserve">"2013-02-28"</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"2001"</w:t>
      </w:r>
      <w:r>
        <w:rPr>
          <w:rStyle w:val="NormalTok"/>
        </w:rPr>
        <w:t xml:space="preserve">,</w:t>
      </w:r>
      <w:br/>
      <w:r>
        <w:rPr>
          <w:rStyle w:val="NormalTok"/>
        </w:rPr>
        <w:t xml:space="preserve">            </w:t>
      </w:r>
      <w:r>
        <w:rPr>
          <w:rStyle w:val="DataTypeTok"/>
        </w:rPr>
        <w:t xml:space="preserve">"start"</w:t>
      </w:r>
      <w:r>
        <w:rPr>
          <w:rStyle w:val="NormalTok"/>
        </w:rPr>
        <w:t xml:space="preserve">: </w:t>
      </w:r>
      <w:r>
        <w:rPr>
          <w:rStyle w:val="StringTok"/>
        </w:rPr>
        <w:t xml:space="preserve">"2013-03-01"</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DataTypeTok"/>
        </w:rPr>
        <w:t xml:space="preserve">"committees"</w:t>
      </w:r>
      <w:r>
        <w:rPr>
          <w:rStyle w:val="NormalTok"/>
        </w:rPr>
        <w:t xml:space="preserve">: [</w:t>
      </w:r>
      <w:br/>
      <w:r>
        <w:rPr>
          <w:rStyle w:val="NormalTok"/>
        </w:rPr>
        <w:t xml:space="preserve">        </w:t>
      </w: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"7"</w:t>
      </w:r>
      <w:r>
        <w:rPr>
          <w:rStyle w:val="NormalTok"/>
        </w:rPr>
        <w:t xml:space="preserve">,</w:t>
      </w:r>
      <w:br/>
      <w:r>
        <w:rPr>
          <w:rStyle w:val="NormalTok"/>
        </w:rPr>
        <w:t xml:space="preserve">            </w:t>
      </w:r>
      <w:r>
        <w:rPr>
          <w:rStyle w:val="DataTypeTok"/>
        </w:rPr>
        <w:t xml:space="preserve">"start"</w:t>
      </w:r>
      <w:r>
        <w:rPr>
          <w:rStyle w:val="NormalTok"/>
        </w:rPr>
        <w:t xml:space="preserve">: </w:t>
      </w:r>
      <w:r>
        <w:rPr>
          <w:rStyle w:val="StringTok"/>
        </w:rPr>
        <w:t xml:space="preserve">"2013-01-01"</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w:t>
      </w:r>
    </w:p>
    <w:bookmarkStart w:id="organisation-organisation" w:name="organisation-organisation"/>
    <w:p>
      <w:pPr>
        <w:pStyle w:val="Heading2"/>
      </w:pPr>
      <w:r>
        <w:t xml:space="preserve">Organisation (</w:t>
      </w:r>
      <w:r>
        <w:rPr>
          <w:rStyle w:val="VerbatimChar"/>
        </w:rPr>
        <w:t xml:space="preserve">organisation</w:t>
      </w:r>
      <w:r>
        <w:t xml:space="preserve">)</w:t>
      </w:r>
    </w:p>
    <w:bookmarkEnd w:id="organisation-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Schlüssel (</w:t>
      </w:r>
      <w:r>
        <w:rPr>
          <w:rStyle w:val="VerbatimChar"/>
        </w:rPr>
        <w:t xml:space="preserve">id</w:t>
      </w:r>
      <w:r>
        <w:t xml:space="preserve">)</w:t>
      </w:r>
    </w:p>
    <w:p>
      <w:pPr>
        <w:pStyle w:val="Definition"/>
      </w:pPr>
      <w:r>
        <w:t xml:space="preserve">Zur eindeutigen Kennzeichnung einer Organisation innerhalb des Systems</w:t>
      </w:r>
    </w:p>
    <w:p>
      <w:pPr>
        <w:pStyle w:val="DefinitionTerm"/>
      </w:pPr>
      <w:r>
        <w:t xml:space="preserve">Name (</w:t>
      </w:r>
      <w:r>
        <w:rPr>
          <w:rStyle w:val="VerbatimChar"/>
        </w:rPr>
        <w:t xml:space="preserve">name</w:t>
      </w:r>
      <w:r>
        <w:t xml:space="preserve">)</w:t>
      </w:r>
    </w:p>
    <w:p>
      <w:pPr>
        <w:pStyle w:val="Definition"/>
      </w:pPr>
      <w:r>
        <w:t xml:space="preserve">Der gebräuchliche Name der Organisation, z.B. "SPD" oder "DIE LINKE".</w:t>
      </w:r>
    </w:p>
    <w:bookmarkStart w:id="anmerkungen-1" w:name="anmerkungen-1"/>
    <w:p>
      <w:pPr>
        <w:pStyle w:val="Heading4"/>
      </w:pPr>
      <w:r>
        <w:t xml:space="preserve">Anmerkungen</w:t>
      </w:r>
    </w:p>
    <w:bookmarkEnd w:id="anmerkungen-1"/>
    <w:p>
      <w:pPr>
        <w:numPr>
          <w:numId w:val="10"/>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1"/>
          <w:ilvl w:val="0"/>
        </w:numPr>
      </w:pPr>
      <w:r>
        <w:t xml:space="preserve">Jede Organisationen gehört zu einer Körperschaft.</w:t>
      </w:r>
    </w:p>
    <w:p>
      <w:pPr>
        <w:numPr>
          <w:numId w:val="11"/>
          <w:ilvl w:val="0"/>
        </w:numPr>
      </w:pPr>
      <w:r>
        <w:t xml:space="preserve">Personen können Organisationen angehören (</w:t>
      </w:r>
      <w:r>
        <w:rPr>
          <w:i/>
        </w:rPr>
        <w:t xml:space="preserve">datiert</w:t>
      </w:r>
      <w:r>
        <w:t xml:space="preserve">).</w:t>
      </w:r>
    </w:p>
    <w:bookmarkStart w:id="beispiel-3" w:name="beispiel-3"/>
    <w:p>
      <w:pPr>
        <w:pStyle w:val="Heading2"/>
      </w:pPr>
      <w:r>
        <w:t xml:space="preserve">Beispiel</w:t>
      </w:r>
    </w:p>
    <w:bookmarkEnd w:id="beispiel-3"/>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"15"</w:t>
      </w: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"SPD"</w:t>
      </w:r>
      <w:r>
        <w:rPr>
          <w:rStyle w:val="NormalTok"/>
        </w:rPr>
        <w:t xml:space="preserve">,</w:t>
      </w:r>
      <w:br/>
      <w:r>
        <w:rPr>
          <w:rStyle w:val="NormalTok"/>
        </w:rPr>
        <w:t xml:space="preserve">    </w:t>
      </w:r>
      <w:r>
        <w:rPr>
          <w:rStyle w:val="DataTypeTok"/>
        </w:rPr>
        <w:t xml:space="preserve">"body"</w:t>
      </w:r>
      <w:r>
        <w:rPr>
          <w:rStyle w:val="NormalTok"/>
        </w:rPr>
        <w:t xml:space="preserve">: </w:t>
      </w:r>
      <w:r>
        <w:rPr>
          <w:rStyle w:val="StringTok"/>
        </w:rPr>
        <w:t xml:space="preserve">"1"</w:t>
      </w:r>
      <w:br/>
      <w:r>
        <w:rPr>
          <w:rStyle w:val="NormalTok"/>
        </w:rPr>
        <w:t xml:space="preserve">}</w:t>
      </w:r>
    </w:p>
    <w:bookmarkStart w:id="sitzung-meeting" w:name="sitzung-meeting"/>
    <w:p>
      <w:pPr>
        <w:pStyle w:val="Heading2"/>
      </w:pPr>
      <w:r>
        <w:t xml:space="preserve">Sitzung (</w:t>
      </w:r>
      <w:r>
        <w:rPr>
          <w:rStyle w:val="VerbatimChar"/>
        </w:rPr>
        <w:t xml:space="preserve">meeting</w:t>
      </w:r>
      <w:r>
        <w:t xml:space="preserve">)</w:t>
      </w:r>
    </w:p>
    <w:bookmarkEnd w:id="sitzung-meeti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Schlüssel (</w:t>
      </w:r>
      <w:r>
        <w:rPr>
          <w:rStyle w:val="VerbatimChar"/>
        </w:rPr>
        <w:t xml:space="preserve">id</w:t>
      </w:r>
      <w:r>
        <w:t xml:space="preserve">)</w:t>
      </w:r>
    </w:p>
    <w:p>
      <w:pPr>
        <w:pStyle w:val="Definition"/>
      </w:pPr>
      <w:r>
        <w:t xml:space="preserve">Zur eindeutigen Identifizierung der Sitzung innerhalb des Systems. In der Praxis wird ein solcher Schlüssel entweder durch eine numerische ID gebildet oder durch Kombination mehrerer Merkmale wie dem Kürzel des Gremiums, der laufenden Nummer der Sitzung in einem Jahr und der Jahreszahl (z.B. "BV1/0034/2012").</w:t>
      </w:r>
    </w:p>
    <w:p>
      <w:pPr>
        <w:pStyle w:val="DefinitionTerm"/>
      </w:pPr>
      <w:r>
        <w:t xml:space="preserve">Nummer (</w:t>
      </w:r>
      <w:r>
        <w:rPr>
          <w:rStyle w:val="VerbatimChar"/>
        </w:rPr>
        <w:t xml:space="preserve">sequence_number</w:t>
      </w:r>
      <w:r>
        <w:t xml:space="preserve">)</w:t>
      </w:r>
    </w:p>
    <w:p>
      <w:pPr>
        <w:pStyle w:val="Definition"/>
      </w:pPr>
      <w:r>
        <w:rPr>
          <w:i/>
        </w:rPr>
        <w:t xml:space="preserve">Optional</w:t>
      </w:r>
      <w:r>
        <w:t xml:space="preserve">. Laufende Nummer der Sitzung, üblicherweise innerhalb der Wahlperiode mit 1 beginnend. In der Praxis wird dadurch z.B. die "2. Sitzung des Rats" gekennzeichnet. Ist dieses Feld gesetzt, MUSS ein numerischer Wert enthalten sein.</w:t>
      </w:r>
    </w:p>
    <w:p>
      <w:pPr>
        <w:pStyle w:val="DefinitionTerm"/>
      </w:pPr>
      <w:r>
        <w:t xml:space="preserve">Anfang (</w:t>
      </w:r>
      <w:r>
        <w:rPr>
          <w:rStyle w:val="VerbatimChar"/>
        </w:rPr>
        <w:t xml:space="preserve">start</w:t>
      </w:r>
      <w:r>
        <w:t xml:space="preserve">)</w:t>
      </w:r>
    </w:p>
    <w:p>
      <w:pPr>
        <w:pStyle w:val="Definition"/>
      </w:pPr>
      <w:r>
        <w:t xml:space="preserve">Datum und ggf. Uhrzeit des Anfangszeitpunkts der Sitzung</w:t>
      </w:r>
    </w:p>
    <w:p>
      <w:pPr>
        <w:pStyle w:val="DefinitionTerm"/>
      </w:pPr>
      <w:r>
        <w:t xml:space="preserve">Ende (</w:t>
      </w:r>
      <w:r>
        <w:rPr>
          <w:rStyle w:val="VerbatimChar"/>
        </w:rPr>
        <w:t xml:space="preserve">end</w:t>
      </w:r>
      <w:r>
        <w:t xml:space="preserve">)</w:t>
      </w:r>
    </w:p>
    <w:p>
      <w:pPr>
        <w:pStyle w:val="Definition"/>
      </w:pPr>
      <w:r>
        <w:rPr>
          <w:i/>
        </w:rPr>
        <w:t xml:space="preserve">Optional</w:t>
      </w:r>
      <w:r>
        <w:t xml:space="preserve">. Datum und Uhrzeit vom Ende der Sitzung</w:t>
      </w:r>
    </w:p>
    <w:p>
      <w:pPr>
        <w:pStyle w:val="DefinitionTerm"/>
      </w:pPr>
      <w:r>
        <w:t xml:space="preserve">Ort (</w:t>
      </w:r>
      <w:r>
        <w:rPr>
          <w:rStyle w:val="VerbatimChar"/>
        </w:rPr>
        <w:t xml:space="preserve">address</w:t>
      </w:r>
      <w:r>
        <w:t xml:space="preserve">)</w:t>
      </w:r>
    </w:p>
    <w:p>
      <w:pPr>
        <w:pStyle w:val="Definition"/>
      </w:pP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2"/>
          <w:ilvl w:val="0"/>
        </w:numPr>
      </w:pPr>
      <w:r>
        <w:t xml:space="preserve">Sitzungen sind mindestens einem Gremium zugeordnet</w:t>
      </w:r>
    </w:p>
    <w:p>
      <w:pPr>
        <w:numPr>
          <w:numId w:val="12"/>
          <w:ilvl w:val="0"/>
        </w:numPr>
      </w:pPr>
      <w:r>
        <w:t xml:space="preserve">Einer Sitzung sind Personen zugeordnet, um die Teilnahme an der Sitzung auszudrücken.</w:t>
      </w:r>
    </w:p>
    <w:p>
      <w:pPr>
        <w:numPr>
          <w:numId w:val="12"/>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3"/>
          <w:ilvl w:val="1"/>
        </w:numPr>
      </w:pPr>
      <w:r>
        <w:t xml:space="preserve">Zum Verweis auf die Einladung zur Sitzung</w:t>
      </w:r>
    </w:p>
    <w:p>
      <w:pPr>
        <w:numPr>
          <w:numId w:val="13"/>
          <w:ilvl w:val="1"/>
        </w:numPr>
      </w:pPr>
      <w:r>
        <w:t xml:space="preserve">Zum Verweis auf das Ergebnisprotokoll zur Sitzung</w:t>
      </w:r>
    </w:p>
    <w:p>
      <w:pPr>
        <w:numPr>
          <w:numId w:val="13"/>
          <w:ilvl w:val="1"/>
        </w:numPr>
      </w:pPr>
      <w:r>
        <w:t xml:space="preserve">Zum Verweis auf das Wortprotokoll zur Sitzung</w:t>
      </w:r>
    </w:p>
    <w:p>
      <w:pPr>
        <w:numPr>
          <w:numId w:val="13"/>
          <w:ilvl w:val="0"/>
        </w:numPr>
      </w:pPr>
      <w:r>
        <w:t xml:space="preserve">Weiterhin können Sitzungen beliebige weitere Dokumente, die keine eigenständigen Drucksachen sind, referenzieren. Dabei handelt es sich dann um nicht weiter spezifizierte Anlagen.</w:t>
      </w:r>
    </w:p>
    <w:bookmarkStart w:id="beispiel-4" w:name="beispiel-4"/>
    <w:p>
      <w:pPr>
        <w:pStyle w:val="Heading3"/>
      </w:pPr>
      <w:r>
        <w:t xml:space="preserve">Beispiel</w:t>
      </w:r>
    </w:p>
    <w:bookmarkEnd w:id="beispiel-4"/>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"3271"</w:t>
      </w:r>
      <w:r>
        <w:rPr>
          <w:rStyle w:val="NormalTok"/>
        </w:rPr>
        <w:t xml:space="preserve">,</w:t>
      </w:r>
      <w:br/>
      <w:r>
        <w:rPr>
          <w:rStyle w:val="NormalTok"/>
        </w:rPr>
        <w:t xml:space="preserve">    </w:t>
      </w:r>
      <w:r>
        <w:rPr>
          <w:rStyle w:val="DataTypeTok"/>
        </w:rPr>
        <w:t xml:space="preserve">"identifier"</w:t>
      </w:r>
      <w:r>
        <w:rPr>
          <w:rStyle w:val="NormalTok"/>
        </w:rPr>
        <w:t xml:space="preserve">: </w:t>
      </w:r>
      <w:r>
        <w:rPr>
          <w:rStyle w:val="StringTok"/>
        </w:rPr>
        <w:t xml:space="preserve">"STA/0034/2012"</w:t>
      </w:r>
      <w:r>
        <w:rPr>
          <w:rStyle w:val="NormalTok"/>
        </w:rPr>
        <w:t xml:space="preserve">,</w:t>
      </w:r>
      <w:br/>
      <w:r>
        <w:rPr>
          <w:rStyle w:val="NormalTok"/>
        </w:rPr>
        <w:t xml:space="preserve">    </w:t>
      </w:r>
      <w:r>
        <w:rPr>
          <w:rStyle w:val="DataTypeTok"/>
        </w:rPr>
        <w:t xml:space="preserve">"start"</w:t>
      </w:r>
      <w:r>
        <w:rPr>
          <w:rStyle w:val="NormalTok"/>
        </w:rPr>
        <w:t xml:space="preserve">: </w:t>
      </w:r>
      <w:r>
        <w:rPr>
          <w:rStyle w:val="StringTok"/>
        </w:rPr>
        <w:t xml:space="preserve">"2013-01-04T08:00:00+01:00"</w:t>
      </w:r>
      <w:r>
        <w:rPr>
          <w:rStyle w:val="NormalTok"/>
        </w:rPr>
        <w:t xml:space="preserve">,</w:t>
      </w:r>
      <w:br/>
      <w:r>
        <w:rPr>
          <w:rStyle w:val="NormalTok"/>
        </w:rPr>
        <w:t xml:space="preserve">    </w:t>
      </w:r>
      <w:r>
        <w:rPr>
          <w:rStyle w:val="DataTypeTok"/>
        </w:rPr>
        <w:t xml:space="preserve">"end"</w:t>
      </w:r>
      <w:r>
        <w:rPr>
          <w:rStyle w:val="NormalTok"/>
        </w:rPr>
        <w:t xml:space="preserve">: </w:t>
      </w:r>
      <w:r>
        <w:rPr>
          <w:rStyle w:val="StringTok"/>
        </w:rPr>
        <w:t xml:space="preserve">"2013-01-04T12:00:00+01:00"</w:t>
      </w:r>
      <w:r>
        <w:rPr>
          <w:rStyle w:val="NormalTok"/>
        </w:rPr>
        <w:t xml:space="preserve">,</w:t>
      </w:r>
      <w:br/>
      <w:r>
        <w:rPr>
          <w:rStyle w:val="NormalTok"/>
        </w:rPr>
        <w:t xml:space="preserve">    </w:t>
      </w:r>
      <w:r>
        <w:rPr>
          <w:rStyle w:val="DataTypeTok"/>
        </w:rPr>
        <w:t xml:space="preserve">"address"</w:t>
      </w:r>
      <w:r>
        <w:rPr>
          <w:rStyle w:val="NormalTok"/>
        </w:rPr>
        <w:t xml:space="preserve">: </w:t>
      </w:r>
      <w:r>
        <w:rPr>
          <w:rStyle w:val="StringTok"/>
        </w:rPr>
        <w:t xml:space="preserve">"Rathaus, Raum 136"</w:t>
      </w:r>
      <w:r>
        <w:rPr>
          <w:rStyle w:val="NormalTok"/>
        </w:rPr>
        <w:t xml:space="preserve">,</w:t>
      </w:r>
      <w:br/>
      <w:r>
        <w:rPr>
          <w:rStyle w:val="NormalTok"/>
        </w:rPr>
        <w:t xml:space="preserve">    </w:t>
      </w:r>
      <w:r>
        <w:rPr>
          <w:rStyle w:val="DataTypeTok"/>
        </w:rPr>
        <w:t xml:space="preserve">"sequence_number"</w:t>
      </w:r>
      <w:r>
        <w:rPr>
          <w:rStyle w:val="NormalTok"/>
        </w:rPr>
        <w:t xml:space="preserve">: </w:t>
      </w:r>
      <w:r>
        <w:rPr>
          <w:rStyle w:val="DecValTok"/>
        </w:rPr>
        <w:t xml:space="preserve">1</w:t>
      </w:r>
      <w:r>
        <w:rPr>
          <w:rStyle w:val="NormalTok"/>
        </w:rPr>
        <w:t xml:space="preserve">,</w:t>
      </w:r>
      <w:br/>
      <w:r>
        <w:rPr>
          <w:rStyle w:val="NormalTok"/>
        </w:rPr>
        <w:t xml:space="preserve">    </w:t>
      </w:r>
      <w:r>
        <w:rPr>
          <w:rStyle w:val="DataTypeTok"/>
        </w:rPr>
        <w:t xml:space="preserve">"committees"</w:t>
      </w:r>
      <w:r>
        <w:rPr>
          <w:rStyle w:val="NormalTok"/>
        </w:rPr>
        <w:t xml:space="preserve">: [</w:t>
      </w:r>
      <w:r>
        <w:rPr>
          <w:rStyle w:val="StringTok"/>
        </w:rPr>
        <w:t xml:space="preserve">"STA"</w:t>
      </w:r>
      <w:r>
        <w:rPr>
          <w:rStyle w:val="NormalTok"/>
        </w:rPr>
        <w:t xml:space="preserve">],</w:t>
      </w:r>
      <w:br/>
      <w:r>
        <w:rPr>
          <w:rStyle w:val="NormalTok"/>
        </w:rPr>
        <w:t xml:space="preserve">    </w:t>
      </w:r>
      <w:r>
        <w:rPr>
          <w:rStyle w:val="DataTypeTok"/>
        </w:rPr>
        <w:t xml:space="preserve">"people"</w:t>
      </w:r>
      <w:r>
        <w:rPr>
          <w:rStyle w:val="NormalTok"/>
        </w:rPr>
        <w:t xml:space="preserve">: [</w:t>
      </w:r>
      <w:r>
        <w:rPr>
          <w:rStyle w:val="StringTok"/>
        </w:rPr>
        <w:t xml:space="preserve">"1000"</w:t>
      </w:r>
      <w:r>
        <w:rPr>
          <w:rStyle w:val="NormalTok"/>
        </w:rPr>
        <w:t xml:space="preserve">, </w:t>
      </w:r>
      <w:r>
        <w:rPr>
          <w:rStyle w:val="StringTok"/>
        </w:rPr>
        <w:t xml:space="preserve">"1001"</w:t>
      </w:r>
      <w:r>
        <w:rPr>
          <w:rStyle w:val="NormalTok"/>
        </w:rPr>
        <w:t xml:space="preserve">],</w:t>
      </w:r>
      <w:br/>
      <w:r>
        <w:rPr>
          <w:rStyle w:val="NormalTok"/>
        </w:rPr>
        <w:t xml:space="preserve">    </w:t>
      </w:r>
      <w:r>
        <w:rPr>
          <w:rStyle w:val="DataTypeTok"/>
        </w:rPr>
        <w:t xml:space="preserve">"invitation"</w:t>
      </w:r>
      <w:r>
        <w:rPr>
          <w:rStyle w:val="NormalTok"/>
        </w:rPr>
        <w:t xml:space="preserve">: </w:t>
      </w:r>
      <w:r>
        <w:rPr>
          <w:rStyle w:val="StringTok"/>
        </w:rPr>
        <w:t xml:space="preserve">"0001/2013"</w:t>
      </w:r>
      <w:r>
        <w:rPr>
          <w:rStyle w:val="NormalTok"/>
        </w:rPr>
        <w:t xml:space="preserve">,</w:t>
      </w:r>
      <w:br/>
      <w:r>
        <w:rPr>
          <w:rStyle w:val="NormalTok"/>
        </w:rPr>
        <w:t xml:space="preserve">    </w:t>
      </w:r>
      <w:r>
        <w:rPr>
          <w:rStyle w:val="DataTypeTok"/>
        </w:rPr>
        <w:t xml:space="preserve">"result_minutes"</w:t>
      </w:r>
      <w:r>
        <w:rPr>
          <w:rStyle w:val="NormalTok"/>
        </w:rPr>
        <w:t xml:space="preserve">: </w:t>
      </w:r>
      <w:r>
        <w:rPr>
          <w:rStyle w:val="StringTok"/>
        </w:rPr>
        <w:t xml:space="preserve">"0002/2013"</w:t>
      </w:r>
      <w:r>
        <w:rPr>
          <w:rStyle w:val="NormalTok"/>
        </w:rPr>
        <w:t xml:space="preserve">,</w:t>
      </w:r>
      <w:br/>
      <w:r>
        <w:rPr>
          <w:rStyle w:val="NormalTok"/>
        </w:rPr>
        <w:t xml:space="preserve">    </w:t>
      </w:r>
      <w:r>
        <w:rPr>
          <w:rStyle w:val="DataTypeTok"/>
        </w:rPr>
        <w:t xml:space="preserve">"verbatim_minutes"</w:t>
      </w:r>
      <w:r>
        <w:rPr>
          <w:rStyle w:val="NormalTok"/>
        </w:rPr>
        <w:t xml:space="preserve">: </w:t>
      </w:r>
      <w:r>
        <w:rPr>
          <w:rStyle w:val="StringTok"/>
        </w:rPr>
        <w:t xml:space="preserve">"0003/2013"</w:t>
      </w:r>
      <w:r>
        <w:rPr>
          <w:rStyle w:val="NormalTok"/>
        </w:rPr>
        <w:t xml:space="preserve">,</w:t>
      </w:r>
      <w:br/>
      <w:r>
        <w:rPr>
          <w:rStyle w:val="NormalTok"/>
        </w:rPr>
        <w:t xml:space="preserve">    </w:t>
      </w:r>
      <w:r>
        <w:rPr>
          <w:rStyle w:val="DataTypeTok"/>
        </w:rPr>
        <w:t xml:space="preserve">"attachments"</w:t>
      </w:r>
      <w:r>
        <w:rPr>
          <w:rStyle w:val="NormalTok"/>
        </w:rPr>
        <w:t xml:space="preserve">: [</w:t>
      </w:r>
      <w:br/>
      <w:r>
        <w:rPr>
          <w:rStyle w:val="NormalTok"/>
        </w:rPr>
        <w:t xml:space="preserve">        </w:t>
      </w:r>
      <w:r>
        <w:rPr>
          <w:rStyle w:val="StringTok"/>
        </w:rPr>
        <w:t xml:space="preserve">"0004/2013"</w:t>
      </w:r>
      <w:r>
        <w:rPr>
          <w:rStyle w:val="NormalTok"/>
        </w:rPr>
        <w:t xml:space="preserve">,</w:t>
      </w:r>
      <w:br/>
      <w:r>
        <w:rPr>
          <w:rStyle w:val="NormalTok"/>
        </w:rPr>
        <w:t xml:space="preserve">        </w:t>
      </w:r>
      <w:r>
        <w:rPr>
          <w:rStyle w:val="StringTok"/>
        </w:rPr>
        <w:t xml:space="preserve">"0005/2013"</w:t>
      </w:r>
      <w:br/>
      <w:r>
        <w:rPr>
          <w:rStyle w:val="NormalTok"/>
        </w:rPr>
        <w:t xml:space="preserve">    </w:t>
      </w:r>
      <w:r>
        <w:rPr>
          <w:rStyle w:val="NormalTok"/>
        </w:rPr>
        <w:t xml:space="preserve">]</w:t>
      </w:r>
      <w:br/>
      <w:r>
        <w:rPr>
          <w:rStyle w:val="NormalTok"/>
        </w:rPr>
        <w:t xml:space="preserve">}</w:t>
      </w:r>
    </w:p>
    <w:bookmarkStart w:id="tagesordnungspunkt-agendaitem" w:name="tagesordnungspunkt-agendaitem"/>
    <w:p>
      <w:pPr>
        <w:pStyle w:val="Heading2"/>
      </w:pPr>
      <w:r>
        <w:t xml:space="preserve">Tagesordnungspunkt (</w:t>
      </w:r>
      <w:r>
        <w:rPr>
          <w:rStyle w:val="VerbatimChar"/>
        </w:rPr>
        <w:t xml:space="preserve">agendaitem</w:t>
      </w:r>
      <w:r>
        <w:t xml:space="preserve">)</w:t>
      </w:r>
    </w:p>
    <w:bookmarkEnd w:id="tagesordnungspunkt-agendaitem"/>
    <w:p>
      <w:r>
        <w:t xml:space="preserve">Der Tagesordnungspunkt wird für eine bestimmte Sitzung angelegt, erhält eine (innerhalb dieser Sitzung eindeutige) Nummer und einen Titel (Betreff). Nach der Sitzung wird dem Tagesordnungspunkt außerdem ein Ergebnis angehängt. Unter Umständen kann dem Tagesordnungspunkt ein bestimmter Beschlusstext beigefügt sein. Ein Abstimmungsergebnis kann es durch mehrere referenzierende Objekte vom Typ "Stimmabgabe" festgehalten werden.</w:t>
      </w:r>
    </w:p>
    <w:p>
      <w:r>
        <w:t xml:space="preserve">Überlicherweise haben Sitzungen mehrere Tagesordnungspunkte.</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 (</w:t>
      </w:r>
      <w:r>
        <w:rPr>
          <w:rStyle w:val="VerbatimChar"/>
        </w:rPr>
        <w:t xml:space="preserve">identifier</w:t>
      </w:r>
      <w:r>
        <w:t xml:space="preserve">)</w:t>
      </w:r>
    </w:p>
    <w:p>
      <w:pPr>
        <w:pStyle w:val="Definition"/>
      </w:pPr>
      <w:r>
        <w:t xml:space="preserve">Beispiel: "1.2.3". Diese Nummer gibt an, in welcher Reihenfolge die Tagesordnungspunkte einer Sitzung normalerweise behandelt werden. Im Kontext einer Sitzung ist diese Nummer eindeutig.</w:t>
      </w:r>
    </w:p>
    <w:p>
      <w:pPr>
        <w:pStyle w:val="DefinitionTerm"/>
      </w:pPr>
      <w:r>
        <w:t xml:space="preserve">Öffentlich (</w:t>
      </w:r>
      <w:r>
        <w:rPr>
          <w:rStyle w:val="VerbatimChar"/>
        </w:rPr>
        <w:t xml:space="preserve">public</w:t>
      </w:r>
      <w:r>
        <w:t xml:space="preserve">)</w:t>
      </w:r>
    </w:p>
    <w:p>
      <w:pPr>
        <w:pStyle w:val="Definition"/>
      </w:pPr>
      <w:r>
        <w:t xml:space="preserve">Kennzeichnet, ob der Tagesordnungspunkt in öffentlicher Sitzung behandelt wird. Kann die Werte</w:t>
      </w:r>
      <w:r>
        <w:t xml:space="preserve"> </w:t>
      </w:r>
      <w:r>
        <w:rPr>
          <w:rStyle w:val="VerbatimChar"/>
        </w:rPr>
        <w:t xml:space="preserve">true</w:t>
      </w:r>
      <w:r>
        <w:t xml:space="preserve"> </w:t>
      </w:r>
      <w:r>
        <w:t xml:space="preserve">(öffentlich) oder</w:t>
      </w:r>
      <w:r>
        <w:t xml:space="preserve"> </w:t>
      </w:r>
      <w:r>
        <w:rPr>
          <w:rStyle w:val="VerbatimChar"/>
        </w:rPr>
        <w:t xml:space="preserve">false</w:t>
      </w:r>
      <w:r>
        <w:t xml:space="preserve"> </w:t>
      </w:r>
      <w:r>
        <w:t xml:space="preserve">annehmen.</w:t>
      </w:r>
    </w:p>
    <w:p>
      <w:pPr>
        <w:pStyle w:val="DefinitionTerm"/>
      </w:pPr>
      <w:r>
        <w:t xml:space="preserve">Titel (</w:t>
      </w:r>
      <w:r>
        <w:rPr>
          <w:rStyle w:val="VerbatimChar"/>
        </w:rPr>
        <w:t xml:space="preserve">title</w:t>
      </w:r>
      <w:r>
        <w:t xml:space="preserve">)</w:t>
      </w:r>
    </w:p>
    <w:p>
      <w:pPr>
        <w:pStyle w:val="Definition"/>
      </w:pPr>
      <w:r>
        <w:t xml:space="preserve">Das Thema des Tagesordnungspunktes</w:t>
      </w:r>
    </w:p>
    <w:p>
      <w:pPr>
        <w:pStyle w:val="DefinitionTerm"/>
      </w:pPr>
      <w:r>
        <w:t xml:space="preserve">Ergebnis (</w:t>
      </w:r>
      <w:r>
        <w:rPr>
          <w:rStyle w:val="VerbatimChar"/>
        </w:rPr>
        <w:t xml:space="preserve">result</w:t>
      </w:r>
      <w:r>
        <w:t xml:space="preserve">)</w:t>
      </w:r>
    </w:p>
    <w:p>
      <w:pPr>
        <w:pStyle w:val="Definition"/>
      </w:pPr>
      <w:r>
        <w:rPr>
          <w:i/>
        </w:rPr>
        <w:t xml:space="preserve">Optional</w:t>
      </w:r>
      <w:r>
        <w:t xml:space="preserve">. Kategorische Information darüber, welches Ergebnis die Beratung des Tagesordnungspunktes gebracht hat. In der Praxis sind hier Kategorien wie "Unverändert beschlossen", "Geändert beschlossen", "Endgültig abgelehnt", "Zur Kenntnis genommen", "Ohne Votum in nachfolgende Gremien überwiesen" und weitere zu erwarten.</w:t>
      </w:r>
    </w:p>
    <w:p>
      <w:pPr>
        <w:pStyle w:val="DefinitionTerm"/>
      </w:pPr>
      <w:r>
        <w:t xml:space="preserve">Ergebnis Details (</w:t>
      </w:r>
      <w:r>
        <w:rPr>
          <w:rStyle w:val="VerbatimChar"/>
        </w:rPr>
        <w:t xml:space="preserve">result_details</w:t>
      </w:r>
      <w:r>
        <w:t xml:space="preserve">)</w:t>
      </w:r>
    </w:p>
    <w:p>
      <w:pPr>
        <w:pStyle w:val="Definition"/>
      </w:pPr>
      <w:r>
        <w:rPr>
          <w:i/>
        </w:rPr>
        <w:t xml:space="preserve">Optional</w:t>
      </w:r>
      <w:r>
        <w:t xml:space="preserve">. Ermöglicht die Angabe zusätzlicher Textinformationen zum Ergebnis, zum Beispiel im Fall der Verweisung an ein anderes Gremium die Angabe, an welches Gremium verwiesen wurde.</w:t>
      </w:r>
    </w:p>
    <w:p>
      <w:pPr>
        <w:pStyle w:val="DefinitionTerm"/>
      </w:pPr>
      <w:r>
        <w:t xml:space="preserve">Beschlusstext (</w:t>
      </w:r>
      <w:r>
        <w:rPr>
          <w:rStyle w:val="VerbatimChar"/>
        </w:rPr>
        <w:t xml:space="preserve">resolution_text</w:t>
      </w:r>
      <w:r>
        <w:t xml:space="preserve">)</w:t>
      </w:r>
    </w:p>
    <w:p>
      <w:pPr>
        <w:pStyle w:val="Definition"/>
      </w:pP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2" w:name="anmerkungen-2"/>
    <w:p>
      <w:pPr>
        <w:pStyle w:val="Heading4"/>
      </w:pPr>
      <w:r>
        <w:t xml:space="preserve">Anmerkungen</w:t>
      </w:r>
    </w:p>
    <w:bookmarkEnd w:id="anmerkungen-2"/>
    <w:p>
      <w:pPr>
        <w:numPr>
          <w:numId w:val="14"/>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könnte.</w:t>
      </w:r>
    </w:p>
    <w:p>
      <w:pPr>
        <w:numPr>
          <w:numId w:val="14"/>
          <w:ilvl w:val="0"/>
        </w:numPr>
      </w:pPr>
      <w:r>
        <w:t xml:space="preserve">Teil der Beratungen über einheitliche Nomenklatur im Standard sollte sein, eine Vereinheitlichung der Werte für die Eigenschaft</w:t>
      </w:r>
      <w:r>
        <w:t xml:space="preserve"> </w:t>
      </w:r>
      <w:r>
        <w:rPr>
          <w:rStyle w:val="VerbatimChar"/>
        </w:rPr>
        <w:t xml:space="preserve">result</w:t>
      </w:r>
      <w:r>
        <w:t xml:space="preserve"> </w:t>
      </w:r>
      <w:r>
        <w:t xml:space="preserve">zu diskutieren.</w:t>
      </w:r>
    </w:p>
    <w:bookmarkStart w:id="beziehungen-5" w:name="beziehungen-5"/>
    <w:p>
      <w:pPr>
        <w:pStyle w:val="Heading3"/>
      </w:pPr>
      <w:r>
        <w:t xml:space="preserve">Beziehungen</w:t>
      </w:r>
    </w:p>
    <w:bookmarkEnd w:id="beziehungen-5"/>
    <w:p>
      <w:pPr>
        <w:numPr>
          <w:numId w:val="15"/>
          <w:ilvl w:val="0"/>
        </w:numPr>
      </w:pPr>
      <w:r>
        <w:t xml:space="preserve">Jeder Tagesordnungspunkt gehört zu genau einer Sitzung.</w:t>
      </w:r>
    </w:p>
    <w:p>
      <w:pPr>
        <w:numPr>
          <w:numId w:val="15"/>
          <w:ilvl w:val="0"/>
        </w:numPr>
      </w:pPr>
      <w:r>
        <w:t xml:space="preserve">Der Tagesordnungspunkt kann auf eine Drucksache verweisen, die im Rahmen dieses Tagesordnungspunkt beraten werden soll.</w:t>
      </w:r>
    </w:p>
    <w:p>
      <w:pPr>
        <w:numPr>
          <w:numId w:val="15"/>
          <w:ilvl w:val="0"/>
        </w:numPr>
      </w:pPr>
      <w:r>
        <w:t xml:space="preserve">Es können mehrere Objekte vom Typ "Stimmabgabe" referenziert werden, um das Abstimmungsverhalten von Fraktionen oder Einzelpersonen zu dokumentieren.</w:t>
      </w:r>
    </w:p>
    <w:p>
      <w:pPr>
        <w:numPr>
          <w:numId w:val="15"/>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beispiel-5" w:name="beispiel-5"/>
    <w:p>
      <w:pPr>
        <w:pStyle w:val="Heading3"/>
      </w:pPr>
      <w:r>
        <w:t xml:space="preserve">Beispiel</w:t>
      </w:r>
    </w:p>
    <w:bookmarkEnd w:id="beispiel-5"/>
    <w:p>
      <w:pPr>
        <w:pStyle w:val="SourceCode"/>
      </w:pPr>
      <w:r>
        <w:rPr>
          <w:rStyle w:val="NormalTok"/>
        </w:rPr>
        <w:t xml:space="preserve">{</w:t>
      </w:r>
      <w:br/>
      <w:r>
        <w:rPr>
          <w:rStyle w:val="NormalTok"/>
        </w:rPr>
        <w:t xml:space="preserve">    </w:t>
      </w:r>
      <w:r>
        <w:rPr>
          <w:rStyle w:val="DataTypeTok"/>
        </w:rPr>
        <w:t xml:space="preserve">"meeting"</w:t>
      </w:r>
      <w:r>
        <w:rPr>
          <w:rStyle w:val="NormalTok"/>
        </w:rPr>
        <w:t xml:space="preserve">: </w:t>
      </w:r>
      <w:r>
        <w:rPr>
          <w:rStyle w:val="StringTok"/>
        </w:rPr>
        <w:t xml:space="preserve">"3271"</w:t>
      </w:r>
      <w:r>
        <w:rPr>
          <w:rStyle w:val="NormalTok"/>
        </w:rPr>
        <w:t xml:space="preserve">,</w:t>
      </w:r>
      <w:br/>
      <w:r>
        <w:rPr>
          <w:rStyle w:val="NormalTok"/>
        </w:rPr>
        <w:t xml:space="preserve">    </w:t>
      </w:r>
      <w:r>
        <w:rPr>
          <w:rStyle w:val="DataTypeTok"/>
        </w:rPr>
        <w:t xml:space="preserve">"identifier"</w:t>
      </w:r>
      <w:r>
        <w:rPr>
          <w:rStyle w:val="NormalTok"/>
        </w:rPr>
        <w:t xml:space="preserve">: </w:t>
      </w:r>
      <w:r>
        <w:rPr>
          <w:rStyle w:val="StringTok"/>
        </w:rPr>
        <w:t xml:space="preserve">"3.1.2"</w:t>
      </w:r>
      <w:r>
        <w:rPr>
          <w:rStyle w:val="NormalTok"/>
        </w:rPr>
        <w:t xml:space="preserve">,</w:t>
      </w:r>
      <w:br/>
      <w:r>
        <w:rPr>
          <w:rStyle w:val="NormalTok"/>
        </w:rPr>
        <w:t xml:space="preserve">    </w:t>
      </w:r>
      <w:r>
        <w:rPr>
          <w:rStyle w:val="DataTypeTok"/>
        </w:rPr>
        <w:t xml:space="preserve">"public"</w:t>
      </w:r>
      <w:r>
        <w:rPr>
          <w:rStyle w:val="NormalTok"/>
        </w:rPr>
        <w:t xml:space="preserve">: </w:t>
      </w:r>
      <w:r>
        <w:rPr>
          <w:rStyle w:val="DecValTok"/>
        </w:rPr>
        <w:t xml:space="preserve">true</w:t>
      </w:r>
      <w:r>
        <w:rPr>
          <w:rStyle w:val="NormalTok"/>
        </w:rPr>
        <w:t xml:space="preserve">,</w:t>
      </w:r>
      <w:br/>
      <w:r>
        <w:rPr>
          <w:rStyle w:val="NormalTok"/>
        </w:rPr>
        <w:t xml:space="preserve">    </w:t>
      </w:r>
      <w:r>
        <w:rPr>
          <w:rStyle w:val="DataTypeTok"/>
        </w:rPr>
        <w:t xml:space="preserve">"title"</w:t>
      </w:r>
      <w:r>
        <w:rPr>
          <w:rStyle w:val="NormalTok"/>
        </w:rPr>
        <w:t xml:space="preserve">: </w:t>
      </w:r>
      <w:r>
        <w:rPr>
          <w:rStyle w:val="StringTok"/>
        </w:rPr>
        <w:t xml:space="preserve">"Gemeinschaftsgrundschule Hornschaftsstraße/Höhenhaus. Hier: Anfrage von Herrn Philippi"</w:t>
      </w:r>
      <w:r>
        <w:rPr>
          <w:rStyle w:val="NormalTok"/>
        </w:rPr>
        <w:t xml:space="preserve">,</w:t>
      </w:r>
      <w:br/>
      <w:r>
        <w:rPr>
          <w:rStyle w:val="NormalTok"/>
        </w:rPr>
        <w:t xml:space="preserve">    </w:t>
      </w:r>
      <w:r>
        <w:rPr>
          <w:rStyle w:val="DataTypeTok"/>
        </w:rPr>
        <w:t xml:space="preserve">"result"</w:t>
      </w:r>
      <w:r>
        <w:rPr>
          <w:rStyle w:val="NormalTok"/>
        </w:rPr>
        <w:t xml:space="preserve">: </w:t>
      </w:r>
      <w:r>
        <w:rPr>
          <w:rStyle w:val="StringTok"/>
        </w:rPr>
        <w:t xml:space="preserve">"Geändert beschlossen"</w:t>
      </w:r>
      <w:r>
        <w:rPr>
          <w:rStyle w:val="NormalTok"/>
        </w:rPr>
        <w:t xml:space="preserve">,</w:t>
      </w:r>
      <w:br/>
      <w:r>
        <w:rPr>
          <w:rStyle w:val="NormalTok"/>
        </w:rPr>
        <w:t xml:space="preserve">    </w:t>
      </w:r>
      <w:r>
        <w:rPr>
          <w:rStyle w:val="DataTypeTok"/>
        </w:rPr>
        <w:t xml:space="preserve">"resolution_text"</w:t>
      </w:r>
      <w:r>
        <w:rPr>
          <w:rStyle w:val="NormalTok"/>
        </w:rPr>
        <w:t xml:space="preserve">: </w:t>
      </w:r>
      <w:r>
        <w:rPr>
          <w:rStyle w:val="StringTok"/>
        </w:rPr>
        <w:t xml:space="preserve">"Der Beschluss weicht wie folgt vom Antrag ab: ..."</w:t>
      </w:r>
      <w:r>
        <w:rPr>
          <w:rStyle w:val="NormalTok"/>
        </w:rPr>
        <w:t xml:space="preserve">,</w:t>
      </w:r>
      <w:br/>
      <w:r>
        <w:rPr>
          <w:rStyle w:val="NormalTok"/>
        </w:rPr>
        <w:t xml:space="preserve">    </w:t>
      </w:r>
      <w:r>
        <w:rPr>
          <w:rStyle w:val="DataTypeTok"/>
        </w:rPr>
        <w:t xml:space="preserve">"people_absent"</w:t>
      </w:r>
      <w:r>
        <w:rPr>
          <w:rStyle w:val="NormalTok"/>
        </w:rPr>
        <w:t xml:space="preserve">: [</w:t>
      </w:r>
      <w:r>
        <w:rPr>
          <w:rStyle w:val="StringTok"/>
        </w:rPr>
        <w:t xml:space="preserve">"1002"</w:t>
      </w:r>
      <w:r>
        <w:rPr>
          <w:rStyle w:val="NormalTok"/>
        </w:rPr>
        <w:t xml:space="preserve">, </w:t>
      </w:r>
      <w:r>
        <w:rPr>
          <w:rStyle w:val="StringTok"/>
        </w:rPr>
        <w:t xml:space="preserve">"1003"</w:t>
      </w:r>
      <w:r>
        <w:rPr>
          <w:rStyle w:val="NormalTok"/>
        </w:rPr>
        <w:t xml:space="preserve">],</w:t>
      </w:r>
      <w:br/>
      <w:r>
        <w:rPr>
          <w:rStyle w:val="NormalTok"/>
        </w:rPr>
        <w:t xml:space="preserve">    </w:t>
      </w:r>
      <w:r>
        <w:rPr>
          <w:rStyle w:val="DataTypeTok"/>
        </w:rPr>
        <w:t xml:space="preserve">"votings"</w:t>
      </w:r>
      <w:r>
        <w:rPr>
          <w:rStyle w:val="NormalTok"/>
        </w:rPr>
        <w:t xml:space="preserve">: [</w:t>
      </w:r>
      <w:br/>
      <w:r>
        <w:rPr>
          <w:rStyle w:val="NormalTok"/>
        </w:rPr>
        <w:t xml:space="preserve">        </w:t>
      </w:r>
      <w:r>
        <w:rPr>
          <w:rStyle w:val="NormalTok"/>
        </w:rPr>
        <w:t xml:space="preserve">{</w:t>
      </w:r>
      <w:br/>
      <w:r>
        <w:rPr>
          <w:rStyle w:val="NormalTok"/>
        </w:rPr>
        <w:t xml:space="preserve">            </w:t>
      </w:r>
      <w:r>
        <w:rPr>
          <w:rStyle w:val="DataTypeTok"/>
        </w:rPr>
        <w:t xml:space="preserve">"sum"</w:t>
      </w:r>
      <w:r>
        <w:rPr>
          <w:rStyle w:val="NormalTok"/>
        </w:rPr>
        <w:t xml:space="preserve">: </w:t>
      </w:r>
      <w:r>
        <w:rPr>
          <w:rStyle w:val="DecValTok"/>
        </w:rPr>
        <w:t xml:space="preserve">2</w:t>
      </w:r>
      <w:r>
        <w:rPr>
          <w:rStyle w:val="NormalTok"/>
        </w:rPr>
        <w:t xml:space="preserve">,</w:t>
      </w:r>
      <w:br/>
      <w:r>
        <w:rPr>
          <w:rStyle w:val="NormalTok"/>
        </w:rPr>
        <w:t xml:space="preserve">            </w:t>
      </w:r>
      <w:r>
        <w:rPr>
          <w:rStyle w:val="DataTypeTok"/>
        </w:rPr>
        <w:t xml:space="preserve">"vote"</w:t>
      </w:r>
      <w:r>
        <w:rPr>
          <w:rStyle w:val="NormalTok"/>
        </w:rPr>
        <w:t xml:space="preserve">: </w:t>
      </w:r>
      <w:r>
        <w:rPr>
          <w:rStyle w:val="StringTok"/>
        </w:rPr>
        <w:t xml:space="preserve">"DAFUER"</w:t>
      </w:r>
      <w:r>
        <w:rPr>
          <w:rStyle w:val="NormalTok"/>
        </w:rPr>
        <w:t xml:space="preserve">,</w:t>
      </w:r>
      <w:br/>
      <w:r>
        <w:rPr>
          <w:rStyle w:val="NormalTok"/>
        </w:rPr>
        <w:t xml:space="preserve">            </w:t>
      </w:r>
      <w:r>
        <w:rPr>
          <w:rStyle w:val="DataTypeTok"/>
        </w:rPr>
        <w:t xml:space="preserve">"organisations"</w:t>
      </w:r>
      <w:r>
        <w:rPr>
          <w:rStyle w:val="NormalTok"/>
        </w:rPr>
        <w:t xml:space="preserve">: [</w:t>
      </w:r>
      <w:r>
        <w:rPr>
          <w:rStyle w:val="StringTok"/>
        </w:rPr>
        <w:t xml:space="preserve">"24"</w:t>
      </w:r>
      <w:r>
        <w:rPr>
          <w:rStyle w:val="NormalTok"/>
        </w:rPr>
        <w:t xml:space="preserve">],</w:t>
      </w:r>
      <w:br/>
      <w:r>
        <w:rPr>
          <w:rStyle w:val="NormalTok"/>
        </w:rPr>
        <w:t xml:space="preserve">            </w:t>
      </w:r>
      <w:r>
        <w:rPr>
          <w:rStyle w:val="DataTypeTok"/>
        </w:rPr>
        <w:t xml:space="preserve">"people"</w:t>
      </w:r>
      <w:r>
        <w:rPr>
          <w:rStyle w:val="NormalTok"/>
        </w:rPr>
        <w:t xml:space="preserve">: []</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DataTypeTok"/>
        </w:rPr>
        <w:t xml:space="preserve">"sum"</w:t>
      </w:r>
      <w:r>
        <w:rPr>
          <w:rStyle w:val="NormalTok"/>
        </w:rPr>
        <w:t xml:space="preserve">: </w:t>
      </w:r>
      <w:r>
        <w:rPr>
          <w:rStyle w:val="DecValTok"/>
        </w:rPr>
        <w:t xml:space="preserve">1</w:t>
      </w:r>
      <w:r>
        <w:rPr>
          <w:rStyle w:val="NormalTok"/>
        </w:rPr>
        <w:t xml:space="preserve">,</w:t>
      </w:r>
      <w:br/>
      <w:r>
        <w:rPr>
          <w:rStyle w:val="NormalTok"/>
        </w:rPr>
        <w:t xml:space="preserve">            </w:t>
      </w:r>
      <w:r>
        <w:rPr>
          <w:rStyle w:val="DataTypeTok"/>
        </w:rPr>
        <w:t xml:space="preserve">"vote"</w:t>
      </w:r>
      <w:r>
        <w:rPr>
          <w:rStyle w:val="NormalTok"/>
        </w:rPr>
        <w:t xml:space="preserve">: </w:t>
      </w:r>
      <w:r>
        <w:rPr>
          <w:rStyle w:val="StringTok"/>
        </w:rPr>
        <w:t xml:space="preserve">"ENTHALTUNG"</w:t>
      </w:r>
      <w:r>
        <w:rPr>
          <w:rStyle w:val="NormalTok"/>
        </w:rPr>
        <w:t xml:space="preserve">,</w:t>
      </w:r>
      <w:br/>
      <w:r>
        <w:rPr>
          <w:rStyle w:val="NormalTok"/>
        </w:rPr>
        <w:t xml:space="preserve">            </w:t>
      </w:r>
      <w:r>
        <w:rPr>
          <w:rStyle w:val="DataTypeTok"/>
        </w:rPr>
        <w:t xml:space="preserve">"organisations"</w:t>
      </w:r>
      <w:r>
        <w:rPr>
          <w:rStyle w:val="NormalTok"/>
        </w:rPr>
        <w:t xml:space="preserve">: [],</w:t>
      </w:r>
      <w:br/>
      <w:r>
        <w:rPr>
          <w:rStyle w:val="NormalTok"/>
        </w:rPr>
        <w:t xml:space="preserve">            </w:t>
      </w:r>
      <w:r>
        <w:rPr>
          <w:rStyle w:val="DataTypeTok"/>
        </w:rPr>
        <w:t xml:space="preserve">"people"</w:t>
      </w:r>
      <w:r>
        <w:rPr>
          <w:rStyle w:val="NormalTok"/>
        </w:rPr>
        <w:t xml:space="preserve">: [</w:t>
      </w:r>
      <w:r>
        <w:rPr>
          <w:rStyle w:val="StringTok"/>
        </w:rPr>
        <w:t xml:space="preserve">"1000"</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DataTypeTok"/>
        </w:rPr>
        <w:t xml:space="preserve">"sum"</w:t>
      </w:r>
      <w:r>
        <w:rPr>
          <w:rStyle w:val="NormalTok"/>
        </w:rPr>
        <w:t xml:space="preserve">: </w:t>
      </w:r>
      <w:r>
        <w:rPr>
          <w:rStyle w:val="DecValTok"/>
        </w:rPr>
        <w:t xml:space="preserve">1</w:t>
      </w:r>
      <w:r>
        <w:rPr>
          <w:rStyle w:val="NormalTok"/>
        </w:rPr>
        <w:t xml:space="preserve">,</w:t>
      </w:r>
      <w:br/>
      <w:r>
        <w:rPr>
          <w:rStyle w:val="NormalTok"/>
        </w:rPr>
        <w:t xml:space="preserve">            </w:t>
      </w:r>
      <w:r>
        <w:rPr>
          <w:rStyle w:val="DataTypeTok"/>
        </w:rPr>
        <w:t xml:space="preserve">"vote"</w:t>
      </w:r>
      <w:r>
        <w:rPr>
          <w:rStyle w:val="NormalTok"/>
        </w:rPr>
        <w:t xml:space="preserve">: </w:t>
      </w:r>
      <w:r>
        <w:rPr>
          <w:rStyle w:val="StringTok"/>
        </w:rPr>
        <w:t xml:space="preserve">"DAGEGEN"</w:t>
      </w:r>
      <w:r>
        <w:rPr>
          <w:rStyle w:val="NormalTok"/>
        </w:rPr>
        <w:t xml:space="preserve">,</w:t>
      </w:r>
      <w:br/>
      <w:r>
        <w:rPr>
          <w:rStyle w:val="NormalTok"/>
        </w:rPr>
        <w:t xml:space="preserve">            </w:t>
      </w:r>
      <w:r>
        <w:rPr>
          <w:rStyle w:val="DataTypeTok"/>
        </w:rPr>
        <w:t xml:space="preserve">"organisations"</w:t>
      </w:r>
      <w:r>
        <w:rPr>
          <w:rStyle w:val="NormalTok"/>
        </w:rPr>
        <w:t xml:space="preserve">: [],</w:t>
      </w:r>
      <w:br/>
      <w:r>
        <w:rPr>
          <w:rStyle w:val="NormalTok"/>
        </w:rPr>
        <w:t xml:space="preserve">            </w:t>
      </w:r>
      <w:r>
        <w:rPr>
          <w:rStyle w:val="DataTypeTok"/>
        </w:rPr>
        <w:t xml:space="preserve">"people"</w:t>
      </w:r>
      <w:r>
        <w:rPr>
          <w:rStyle w:val="NormalTok"/>
        </w:rPr>
        <w:t xml:space="preserve">: [</w:t>
      </w:r>
      <w:r>
        <w:rPr>
          <w:rStyle w:val="StringTok"/>
        </w:rPr>
        <w:t xml:space="preserve">"1001"</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w:t>
      </w:r>
    </w:p>
    <w:bookmarkStart w:id="stimmabgabe-vote" w:name="stimmabgabe-vote"/>
    <w:p>
      <w:pPr>
        <w:pStyle w:val="Heading2"/>
      </w:pPr>
      <w:r>
        <w:t xml:space="preserve">Stimmabgabe (</w:t>
      </w:r>
      <w:r>
        <w:rPr>
          <w:rStyle w:val="VerbatimChar"/>
        </w:rPr>
        <w:t xml:space="preserve">vote</w:t>
      </w:r>
      <w:r>
        <w:t xml:space="preserve">)</w:t>
      </w:r>
    </w:p>
    <w:bookmarkEnd w:id="stimmabgabe-vot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Person wieder (in diesem Fall ist die Anzahl der Stimmen zwingend 1) oder das einer ganzen Gruppe von Personen. Dann ist die Anzahl der Stimmen anzugeben und statt einer Person eine Organisation (in der Regel die Fraktion) zu referenzieren.</w:t>
      </w:r>
    </w:p>
    <w:p>
      <w:r>
        <w:t xml:space="preserve">Ist eine Abstimmung zu einem Tagesordnungspunkt einstimmig, dann genügt ein einziges Objekt vom Typ Stimmabgabe aus, um dies darzustellen. In allen anderen Fällen werden mehrere Stimmabgabe-Objekte kombiniert.</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 (</w:t>
      </w:r>
      <w:r>
        <w:rPr>
          <w:rStyle w:val="VerbatimChar"/>
        </w:rPr>
        <w:t xml:space="preserve">sum</w:t>
      </w:r>
      <w:r>
        <w:t xml:space="preserve">)</w:t>
      </w:r>
    </w:p>
    <w:p>
      <w:pPr>
        <w:pStyle w:val="Definition"/>
      </w:pPr>
      <w:r>
        <w:t xml:space="preserve">Gehört die Stimmabgabe zu einer Person, ist der Wert immer 1. Gehört sie jedoch zu einer Organisation (=Fraktion), kann der Wert hier größer als 1 sein. Diese Eigenschaft MUSS einen numerischen Wert haben.</w:t>
      </w:r>
    </w:p>
    <w:p>
      <w:pPr>
        <w:pStyle w:val="DefinitionTerm"/>
      </w:pPr>
      <w:r>
        <w:t xml:space="preserve">Votum (</w:t>
      </w:r>
      <w:r>
        <w:rPr>
          <w:rStyle w:val="VerbatimChar"/>
        </w:rPr>
        <w:t xml:space="preserve">vote</w:t>
      </w:r>
      <w:r>
        <w:t xml:space="preserve">)</w:t>
      </w:r>
    </w:p>
    <w:p>
      <w:pPr>
        <w:pStyle w:val="Definition"/>
      </w:pPr>
      <w:r>
        <w:t xml:space="preserve">Einer der Werte</w:t>
      </w:r>
      <w:r>
        <w:t xml:space="preserve"> </w:t>
      </w:r>
      <w:r>
        <w:rPr>
          <w:rStyle w:val="VerbatimChar"/>
        </w:rPr>
        <w:t xml:space="preserve">DAFUER</w:t>
      </w:r>
      <w:r>
        <w:t xml:space="preserve"> </w:t>
      </w:r>
      <w:r>
        <w:t xml:space="preserve">(gleichbedeutend mit "für den Antrag"),</w:t>
      </w:r>
      <w:r>
        <w:t xml:space="preserve"> </w:t>
      </w:r>
      <w:r>
        <w:rPr>
          <w:rStyle w:val="VerbatimChar"/>
        </w:rPr>
        <w:t xml:space="preserve">DAGEGEN</w:t>
      </w:r>
      <w:r>
        <w:t xml:space="preserve"> </w:t>
      </w:r>
      <w:r>
        <w:t xml:space="preserve">("gegen den Antrag") oder</w:t>
      </w:r>
      <w:r>
        <w:t xml:space="preserve"> </w:t>
      </w:r>
      <w:r>
        <w:rPr>
          <w:rStyle w:val="VerbatimChar"/>
        </w:rPr>
        <w:t xml:space="preserve">ENTHALTUNG</w:t>
      </w:r>
      <w:r>
        <w:t xml:space="preserve">.</w:t>
      </w:r>
    </w:p>
    <w:bookmarkStart w:id="beziehungen-6" w:name="beziehungen-6"/>
    <w:p>
      <w:pPr>
        <w:pStyle w:val="Heading3"/>
      </w:pPr>
      <w:r>
        <w:t xml:space="preserve">Beziehungen</w:t>
      </w:r>
    </w:p>
    <w:bookmarkEnd w:id="beziehungen-6"/>
    <w:p>
      <w:pPr>
        <w:numPr>
          <w:numId w:val="16"/>
          <w:ilvl w:val="0"/>
        </w:numPr>
      </w:pPr>
      <w:r>
        <w:t xml:space="preserve">Jede Stimmabgabe gehört zu genau einem Tagesordnungspunkt.</w:t>
      </w:r>
    </w:p>
    <w:p>
      <w:pPr>
        <w:numPr>
          <w:numId w:val="16"/>
          <w:ilvl w:val="0"/>
        </w:numPr>
      </w:pPr>
      <w:r>
        <w:t xml:space="preserve">Es wird entweder genau eine Person oder genau eine Organisation (Fraktion) referenziert, die die Stimme(n) abgegeben hat.</w:t>
      </w:r>
    </w:p>
    <w:bookmarkStart w:id="beispiele" w:name="beispiele"/>
    <w:p>
      <w:pPr>
        <w:pStyle w:val="Heading3"/>
      </w:pPr>
      <w:r>
        <w:t xml:space="preserve">Beispiele</w:t>
      </w:r>
    </w:p>
    <w:bookmarkEnd w:id="beispiele"/>
    <w:p>
      <w:r>
        <w:t xml:space="preserve">Die gesamte siebenköpfige Fraktion (Organisation ID "18") stimmt für den Antrag:</w:t>
      </w:r>
    </w:p>
    <w:p>
      <w:pPr>
        <w:pStyle w:val="SourceCode"/>
      </w:pPr>
      <w:r>
        <w:rPr>
          <w:rStyle w:val="NormalTok"/>
        </w:rPr>
        <w:t xml:space="preserve">{</w:t>
      </w:r>
      <w:br/>
      <w:r>
        <w:rPr>
          <w:rStyle w:val="NormalTok"/>
        </w:rPr>
        <w:t xml:space="preserve">    </w:t>
      </w:r>
      <w:r>
        <w:rPr>
          <w:rStyle w:val="DataTypeTok"/>
        </w:rPr>
        <w:t xml:space="preserve">"sum"</w:t>
      </w:r>
      <w:r>
        <w:rPr>
          <w:rStyle w:val="NormalTok"/>
        </w:rPr>
        <w:t xml:space="preserve">: </w:t>
      </w:r>
      <w:r>
        <w:rPr>
          <w:rStyle w:val="DecValTok"/>
        </w:rPr>
        <w:t xml:space="preserve">7</w:t>
      </w:r>
      <w:r>
        <w:rPr>
          <w:rStyle w:val="NormalTok"/>
        </w:rPr>
        <w:t xml:space="preserve">,</w:t>
      </w:r>
      <w:br/>
      <w:r>
        <w:rPr>
          <w:rStyle w:val="NormalTok"/>
        </w:rPr>
        <w:t xml:space="preserve">    </w:t>
      </w:r>
      <w:r>
        <w:rPr>
          <w:rStyle w:val="DataTypeTok"/>
        </w:rPr>
        <w:t xml:space="preserve">"vote"</w:t>
      </w:r>
      <w:r>
        <w:rPr>
          <w:rStyle w:val="NormalTok"/>
        </w:rPr>
        <w:t xml:space="preserve">: </w:t>
      </w:r>
      <w:r>
        <w:rPr>
          <w:rStyle w:val="StringTok"/>
        </w:rPr>
        <w:t xml:space="preserve">"DAFUER"</w:t>
      </w:r>
      <w:r>
        <w:rPr>
          <w:rStyle w:val="NormalTok"/>
        </w:rPr>
        <w:t xml:space="preserve">,</w:t>
      </w:r>
      <w:br/>
      <w:r>
        <w:rPr>
          <w:rStyle w:val="NormalTok"/>
        </w:rPr>
        <w:t xml:space="preserve">    </w:t>
      </w:r>
      <w:r>
        <w:rPr>
          <w:rStyle w:val="DataTypeTok"/>
        </w:rPr>
        <w:t xml:space="preserve">"organisations"</w:t>
      </w:r>
      <w:r>
        <w:rPr>
          <w:rStyle w:val="NormalTok"/>
        </w:rPr>
        <w:t xml:space="preserve">: [</w:t>
      </w:r>
      <w:r>
        <w:rPr>
          <w:rStyle w:val="StringTok"/>
        </w:rPr>
        <w:t xml:space="preserve">"18"</w:t>
      </w:r>
      <w:r>
        <w:rPr>
          <w:rStyle w:val="NormalTok"/>
        </w:rPr>
        <w:t xml:space="preserve">]</w:t>
      </w:r>
      <w:br/>
      <w:r>
        <w:rPr>
          <w:rStyle w:val="NormalTok"/>
        </w:rPr>
        <w:t xml:space="preserve">}</w:t>
      </w:r>
    </w:p>
    <w:p>
      <w:r>
        <w:t xml:space="preserve">Drei bestimmte Personen stimmten gegen den Antrag:</w:t>
      </w:r>
    </w:p>
    <w:p>
      <w:pPr>
        <w:pStyle w:val="SourceCode"/>
      </w:pPr>
      <w:r>
        <w:rPr>
          <w:rStyle w:val="NormalTok"/>
        </w:rPr>
        <w:t xml:space="preserve">{</w:t>
      </w:r>
      <w:br/>
      <w:r>
        <w:rPr>
          <w:rStyle w:val="NormalTok"/>
        </w:rPr>
        <w:t xml:space="preserve">    </w:t>
      </w:r>
      <w:r>
        <w:rPr>
          <w:rStyle w:val="DataTypeTok"/>
        </w:rPr>
        <w:t xml:space="preserve">"sum"</w:t>
      </w:r>
      <w:r>
        <w:rPr>
          <w:rStyle w:val="NormalTok"/>
        </w:rPr>
        <w:t xml:space="preserve">: </w:t>
      </w:r>
      <w:r>
        <w:rPr>
          <w:rStyle w:val="DecValTok"/>
        </w:rPr>
        <w:t xml:space="preserve">3</w:t>
      </w:r>
      <w:r>
        <w:rPr>
          <w:rStyle w:val="NormalTok"/>
        </w:rPr>
        <w:t xml:space="preserve">,</w:t>
      </w:r>
      <w:br/>
      <w:r>
        <w:rPr>
          <w:rStyle w:val="NormalTok"/>
        </w:rPr>
        <w:t xml:space="preserve">    </w:t>
      </w:r>
      <w:r>
        <w:rPr>
          <w:rStyle w:val="DataTypeTok"/>
        </w:rPr>
        <w:t xml:space="preserve">"vote"</w:t>
      </w:r>
      <w:r>
        <w:rPr>
          <w:rStyle w:val="NormalTok"/>
        </w:rPr>
        <w:t xml:space="preserve">: </w:t>
      </w:r>
      <w:r>
        <w:rPr>
          <w:rStyle w:val="StringTok"/>
        </w:rPr>
        <w:t xml:space="preserve">"DAGEGEN"</w:t>
      </w:r>
      <w:r>
        <w:rPr>
          <w:rStyle w:val="NormalTok"/>
        </w:rPr>
        <w:t xml:space="preserve">,</w:t>
      </w:r>
      <w:br/>
      <w:r>
        <w:rPr>
          <w:rStyle w:val="NormalTok"/>
        </w:rPr>
        <w:t xml:space="preserve">    </w:t>
      </w:r>
      <w:r>
        <w:rPr>
          <w:rStyle w:val="DataTypeTok"/>
        </w:rPr>
        <w:t xml:space="preserve">"people"</w:t>
      </w:r>
      <w:r>
        <w:rPr>
          <w:rStyle w:val="NormalTok"/>
        </w:rPr>
        <w:t xml:space="preserve">: [</w:t>
      </w:r>
      <w:r>
        <w:rPr>
          <w:rStyle w:val="StringTok"/>
        </w:rPr>
        <w:t xml:space="preserve">"85"</w:t>
      </w:r>
      <w:r>
        <w:rPr>
          <w:rStyle w:val="NormalTok"/>
        </w:rPr>
        <w:t xml:space="preserve">, </w:t>
      </w:r>
      <w:r>
        <w:rPr>
          <w:rStyle w:val="StringTok"/>
        </w:rPr>
        <w:t xml:space="preserve">"145"</w:t>
      </w:r>
      <w:r>
        <w:rPr>
          <w:rStyle w:val="NormalTok"/>
        </w:rPr>
        <w:t xml:space="preserve">, </w:t>
      </w:r>
      <w:r>
        <w:rPr>
          <w:rStyle w:val="StringTok"/>
        </w:rPr>
        <w:t xml:space="preserve">"67"</w:t>
      </w:r>
      <w:r>
        <w:rPr>
          <w:rStyle w:val="NormalTok"/>
        </w:rPr>
        <w:t xml:space="preserve">]</w:t>
      </w:r>
      <w:br/>
      <w:r>
        <w:rPr>
          <w:rStyle w:val="NormalTok"/>
        </w:rPr>
        <w:t xml:space="preserve">}</w:t>
      </w:r>
    </w:p>
    <w:bookmarkStart w:id="drucksache-paper" w:name="drucksache-paper"/>
    <w:p>
      <w:pPr>
        <w:pStyle w:val="Heading2"/>
      </w:pPr>
      <w:r>
        <w:t xml:space="preserve">Drucksache (</w:t>
      </w:r>
      <w:r>
        <w:rPr>
          <w:rStyle w:val="VerbatimChar"/>
        </w:rPr>
        <w:t xml:space="preserve">paper</w:t>
      </w:r>
      <w:r>
        <w:t xml:space="preserve">)</w:t>
      </w:r>
    </w:p>
    <w:bookmarkEnd w:id="drucksache-paper"/>
    <w:p>
      <w:r>
        <w:t xml:space="preserve">Eine Drucksache bildet Mitteilungen, Antworten auf Anfragen, Beschlussvorlagen, Anfragen, Anträge und weitere Vorlagen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7"/>
          <w:ilvl w:val="0"/>
        </w:numPr>
      </w:pPr>
      <w:r>
        <w:rPr>
          <w:b/>
        </w:rPr>
        <w:t xml:space="preserve">Beschlussvorlage</w:t>
      </w:r>
      <w:r>
        <w:t xml:space="preserve">: Entscheidungsvorschlag der Verwaltung</w:t>
      </w:r>
    </w:p>
    <w:p>
      <w:pPr>
        <w:numPr>
          <w:numId w:val="17"/>
          <w:ilvl w:val="0"/>
        </w:numPr>
      </w:pPr>
      <w:r>
        <w:rPr>
          <w:b/>
        </w:rPr>
        <w:t xml:space="preserve">Antrag</w:t>
      </w:r>
      <w:r>
        <w:t xml:space="preserve">: Entscheidungsvorschlag einer Fraktionen bzw. mehrerer Fraktionen oder einer/mehrerer Einzelperson/en</w:t>
      </w:r>
    </w:p>
    <w:p>
      <w:pPr>
        <w:numPr>
          <w:numId w:val="17"/>
          <w:ilvl w:val="0"/>
        </w:numPr>
      </w:pPr>
      <w:r>
        <w:rPr>
          <w:b/>
        </w:rPr>
        <w:t xml:space="preserve">Anfrage</w:t>
      </w:r>
      <w:r>
        <w:t xml:space="preserve">: Frage(n) einer oder mehrerer Fraktion oder Einzelpersonen an die Verwaltung</w:t>
      </w:r>
    </w:p>
    <w:p>
      <w:pPr>
        <w:numPr>
          <w:numId w:val="17"/>
          <w:ilvl w:val="0"/>
        </w:numPr>
      </w:pPr>
      <w:r>
        <w:rPr>
          <w:b/>
        </w:rPr>
        <w:t xml:space="preserve">Mitteilung/Stellungnahme der Verwaltung</w:t>
      </w:r>
      <w:r>
        <w:t xml:space="preserve">: Eine Information der Verwaltung an einzelne oder mehrere Gremien. Darunter fallen nicht Beantwortungen von Anfragen.</w:t>
      </w:r>
    </w:p>
    <w:p>
      <w:pPr>
        <w:numPr>
          <w:numId w:val="17"/>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Schlüssel (</w:t>
      </w:r>
      <w:r>
        <w:rPr>
          <w:rStyle w:val="VerbatimChar"/>
        </w:rPr>
        <w:t xml:space="preserve">id</w:t>
      </w:r>
      <w:r>
        <w:t xml:space="preserve">)</w:t>
      </w:r>
    </w:p>
    <w:p>
      <w:pPr>
        <w:pStyle w:val="Definition"/>
      </w:pPr>
      <w:r>
        <w:t xml:space="preserve">Die Kennung einer Drucksache muss für die jeweilige Körperschaft eindeutig sein. Sie kann sowohl Ziffern als auch Buchstaben enthalten. Einige Systeme (z.B. Köln) verwenden besondere Trennzeichen wie "/", um eine Jahreszahl von einer laufenden Nummer abzutrennen. Weiterhin werden mancherorts führende Nullen verwendet.</w:t>
      </w:r>
    </w:p>
    <w:p>
      <w:pPr>
        <w:pStyle w:val="DefinitionTerm"/>
      </w:pPr>
      <w:r>
        <w:t xml:space="preserve">Datum (</w:t>
      </w:r>
      <w:r>
        <w:rPr>
          <w:rStyle w:val="VerbatimChar"/>
        </w:rPr>
        <w:t xml:space="preserve">date</w:t>
      </w:r>
      <w:r>
        <w:t xml:space="preserve">)</w:t>
      </w:r>
    </w:p>
    <w:p>
      <w:pPr>
        <w:pStyle w:val="Definition"/>
      </w:pPr>
      <w:r>
        <w:t xml:space="preserve">Datum der Veröffentlichung</w:t>
      </w:r>
    </w:p>
    <w:p>
      <w:pPr>
        <w:pStyle w:val="DefinitionTerm"/>
      </w:pPr>
      <w:r>
        <w:t xml:space="preserve">Typ (</w:t>
      </w:r>
      <w:r>
        <w:rPr>
          <w:rStyle w:val="VerbatimChar"/>
        </w:rPr>
        <w:t xml:space="preserve">type</w:t>
      </w:r>
      <w:r>
        <w:t xml:space="preserve">)</w:t>
      </w:r>
    </w:p>
    <w:p>
      <w:pPr>
        <w:pStyle w:val="Definition"/>
      </w:pPr>
      <w:r>
        <w:t xml:space="preserve">Art der Drucksache (Erläuterung siehe oben)</w:t>
      </w:r>
    </w:p>
    <w:bookmarkStart w:id="beziehungen-7" w:name="beziehungen-7"/>
    <w:p>
      <w:pPr>
        <w:pStyle w:val="Heading3"/>
      </w:pPr>
      <w:r>
        <w:t xml:space="preserve">Beziehungen</w:t>
      </w:r>
    </w:p>
    <w:bookmarkEnd w:id="beziehungen-7"/>
    <w:p>
      <w:pPr>
        <w:numPr>
          <w:numId w:val="18"/>
          <w:ilvl w:val="0"/>
        </w:numPr>
      </w:pPr>
      <w:r>
        <w:t xml:space="preserve">Es muss genau ein</w:t>
      </w:r>
      <w:r>
        <w:t xml:space="preserve"> </w:t>
      </w:r>
      <w:r>
        <w:rPr>
          <w:b/>
        </w:rPr>
        <w:t xml:space="preserve">Hauptdokument</w:t>
      </w:r>
      <w:r>
        <w:t xml:space="preserve"> </w:t>
      </w:r>
      <w:r>
        <w:t xml:space="preserve">(Objekttyp "Dokument") referenziert werden.</w:t>
      </w:r>
    </w:p>
    <w:p>
      <w:pPr>
        <w:numPr>
          <w:numId w:val="18"/>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18"/>
          <w:ilvl w:val="0"/>
        </w:numPr>
      </w:pPr>
      <w:r>
        <w:t xml:space="preserve">Die Drucksache ist beliebig vielen Gremien zuzuordnen, in denen diese beraten wird.</w:t>
      </w:r>
    </w:p>
    <w:p>
      <w:pPr>
        <w:numPr>
          <w:numId w:val="18"/>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Uhrheber verknüpft werden.</w:t>
      </w:r>
    </w:p>
    <w:p>
      <w:pPr>
        <w:numPr>
          <w:numId w:val="18"/>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18"/>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18"/>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Zuständigkeit versehen sein, die noch näher zu bestimmen ist (TODO).</w:t>
      </w:r>
    </w:p>
    <w:bookmarkStart w:id="beispiel-6" w:name="beispiel-6"/>
    <w:p>
      <w:pPr>
        <w:pStyle w:val="Heading3"/>
      </w:pPr>
      <w:r>
        <w:t xml:space="preserve">Beispiel</w:t>
      </w:r>
    </w:p>
    <w:bookmarkEnd w:id="beispiel-6"/>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"1234/2012"</w:t>
      </w:r>
      <w:r>
        <w:rPr>
          <w:rStyle w:val="NormalTok"/>
        </w:rPr>
        <w:t xml:space="preserve">,</w:t>
      </w:r>
      <w:br/>
      <w:r>
        <w:rPr>
          <w:rStyle w:val="NormalTok"/>
        </w:rPr>
        <w:t xml:space="preserve">    </w:t>
      </w:r>
      <w:r>
        <w:rPr>
          <w:rStyle w:val="DataTypeTok"/>
        </w:rPr>
        <w:t xml:space="preserve">"date"</w:t>
      </w:r>
      <w:r>
        <w:rPr>
          <w:rStyle w:val="NormalTok"/>
        </w:rPr>
        <w:t xml:space="preserve">: </w:t>
      </w:r>
      <w:r>
        <w:rPr>
          <w:rStyle w:val="StringTok"/>
        </w:rPr>
        <w:t xml:space="preserve">"2013-01-04"</w:t>
      </w:r>
      <w:r>
        <w:rPr>
          <w:rStyle w:val="NormalTok"/>
        </w:rPr>
        <w:t xml:space="preserve">,</w:t>
      </w:r>
      <w:br/>
      <w:r>
        <w:rPr>
          <w:rStyle w:val="NormalTok"/>
        </w:rPr>
        <w:t xml:space="preserve">    </w:t>
      </w:r>
      <w:r>
        <w:rPr>
          <w:rStyle w:val="DataTypeTok"/>
        </w:rPr>
        <w:t xml:space="preserve">"type"</w:t>
      </w:r>
      <w:r>
        <w:rPr>
          <w:rStyle w:val="NormalTok"/>
        </w:rPr>
        <w:t xml:space="preserve">: </w:t>
      </w:r>
      <w:r>
        <w:rPr>
          <w:rStyle w:val="StringTok"/>
        </w:rPr>
        <w:t xml:space="preserve">"Beantwortung einer Anfrage"</w:t>
      </w:r>
      <w:r>
        <w:rPr>
          <w:rStyle w:val="NormalTok"/>
        </w:rPr>
        <w:t xml:space="preserve">,</w:t>
      </w:r>
      <w:br/>
      <w:r>
        <w:rPr>
          <w:rStyle w:val="NormalTok"/>
        </w:rPr>
        <w:t xml:space="preserve">    </w:t>
      </w:r>
      <w:r>
        <w:rPr>
          <w:rStyle w:val="DataTypeTok"/>
        </w:rPr>
        <w:t xml:space="preserve">"related_papers"</w:t>
      </w:r>
      <w:r>
        <w:rPr>
          <w:rStyle w:val="NormalTok"/>
        </w:rPr>
        <w:t xml:space="preserve">: [</w:t>
      </w:r>
      <w:br/>
      <w:r>
        <w:rPr>
          <w:rStyle w:val="NormalTok"/>
        </w:rPr>
        <w:t xml:space="preserve">        </w:t>
      </w:r>
      <w:r>
        <w:rPr>
          <w:rStyle w:val="StringTok"/>
        </w:rPr>
        <w:t xml:space="preserve">"0768/2012"</w:t>
      </w:r>
      <w:br/>
      <w:r>
        <w:rPr>
          <w:rStyle w:val="NormalTok"/>
        </w:rPr>
        <w:t xml:space="preserve">    </w:t>
      </w:r>
      <w:r>
        <w:rPr>
          <w:rStyle w:val="NormalTok"/>
        </w:rPr>
        <w:t xml:space="preserve">],</w:t>
      </w:r>
      <w:br/>
      <w:r>
        <w:rPr>
          <w:rStyle w:val="NormalTok"/>
        </w:rPr>
        <w:t xml:space="preserve">    </w:t>
      </w:r>
      <w:r>
        <w:rPr>
          <w:rStyle w:val="DataTypeTok"/>
        </w:rPr>
        <w:t xml:space="preserve">"main_document"</w:t>
      </w:r>
      <w:r>
        <w:rPr>
          <w:rStyle w:val="NormalTok"/>
        </w:rPr>
        <w:t xml:space="preserve">: </w:t>
      </w:r>
      <w:r>
        <w:rPr>
          <w:rStyle w:val="StringTok"/>
        </w:rPr>
        <w:t xml:space="preserve">"3000.pdf"</w:t>
      </w:r>
      <w:r>
        <w:rPr>
          <w:rStyle w:val="NormalTok"/>
        </w:rPr>
        <w:t xml:space="preserve">,</w:t>
      </w:r>
      <w:br/>
      <w:r>
        <w:rPr>
          <w:rStyle w:val="NormalTok"/>
        </w:rPr>
        <w:t xml:space="preserve">    </w:t>
      </w:r>
      <w:r>
        <w:rPr>
          <w:rStyle w:val="DataTypeTok"/>
        </w:rPr>
        <w:t xml:space="preserve">"attachments"</w:t>
      </w:r>
      <w:r>
        <w:rPr>
          <w:rStyle w:val="NormalTok"/>
        </w:rPr>
        <w:t xml:space="preserve">: [</w:t>
      </w:r>
      <w:br/>
      <w:r>
        <w:rPr>
          <w:rStyle w:val="NormalTok"/>
        </w:rPr>
        <w:t xml:space="preserve">        </w:t>
      </w:r>
      <w:r>
        <w:rPr>
          <w:rStyle w:val="StringTok"/>
        </w:rPr>
        <w:t xml:space="preserve">"3002.pdf"</w:t>
      </w:r>
      <w:r>
        <w:rPr>
          <w:rStyle w:val="NormalTok"/>
        </w:rPr>
        <w:t xml:space="preserve">,</w:t>
      </w:r>
      <w:br/>
      <w:r>
        <w:rPr>
          <w:rStyle w:val="NormalTok"/>
        </w:rPr>
        <w:t xml:space="preserve">        </w:t>
      </w:r>
      <w:r>
        <w:rPr>
          <w:rStyle w:val="StringTok"/>
        </w:rPr>
        <w:t xml:space="preserve">"3003.pdf"</w:t>
      </w:r>
      <w:br/>
      <w:r>
        <w:rPr>
          <w:rStyle w:val="NormalTok"/>
        </w:rPr>
        <w:t xml:space="preserve">    </w:t>
      </w:r>
      <w:r>
        <w:rPr>
          <w:rStyle w:val="NormalTok"/>
        </w:rPr>
        <w:t xml:space="preserve">],</w:t>
      </w:r>
      <w:br/>
      <w:r>
        <w:rPr>
          <w:rStyle w:val="NormalTok"/>
        </w:rPr>
        <w:t xml:space="preserve">    </w:t>
      </w:r>
      <w:r>
        <w:rPr>
          <w:rStyle w:val="DataTypeTok"/>
        </w:rPr>
        <w:t xml:space="preserve">"locations"</w:t>
      </w:r>
      <w:r>
        <w:rPr>
          <w:rStyle w:val="NormalTok"/>
        </w:rPr>
        <w:t xml:space="preserve">: [</w:t>
      </w:r>
      <w:br/>
      <w:r>
        <w:rPr>
          <w:rStyle w:val="NormalTok"/>
        </w:rPr>
        <w:t xml:space="preserve">        </w:t>
      </w:r>
      <w:r>
        <w:rPr>
          <w:rStyle w:val="NormalTok"/>
        </w:rPr>
        <w:t xml:space="preserve">{</w:t>
      </w:r>
      <w:br/>
      <w:r>
        <w:rPr>
          <w:rStyle w:val="NormalTok"/>
        </w:rPr>
        <w:t xml:space="preserve">            </w:t>
      </w:r>
      <w:r>
        <w:rPr>
          <w:rStyle w:val="DataTypeTok"/>
        </w:rPr>
        <w:t xml:space="preserve">"description"</w:t>
      </w:r>
      <w:r>
        <w:rPr>
          <w:rStyle w:val="NormalTok"/>
        </w:rPr>
        <w:t xml:space="preserve">: </w:t>
      </w:r>
      <w:r>
        <w:rPr>
          <w:rStyle w:val="StringTok"/>
        </w:rPr>
        <w:t xml:space="preserve">"Theodor-Heuss-Ring 1"</w:t>
      </w:r>
      <w:r>
        <w:rPr>
          <w:rStyle w:val="NormalTok"/>
        </w:rPr>
        <w:t xml:space="preserve">,</w:t>
      </w:r>
      <w:br/>
      <w:r>
        <w:rPr>
          <w:rStyle w:val="NormalTok"/>
        </w:rPr>
        <w:t xml:space="preserve">            </w:t>
      </w:r>
      <w:r>
        <w:rPr>
          <w:rStyle w:val="DataTypeTok"/>
        </w:rPr>
        <w:t xml:space="preserve">"lat"</w:t>
      </w:r>
      <w:r>
        <w:rPr>
          <w:rStyle w:val="NormalTok"/>
        </w:rPr>
        <w:t xml:space="preserve">: </w:t>
      </w:r>
      <w:r>
        <w:rPr>
          <w:rStyle w:val="FloatTok"/>
        </w:rPr>
        <w:t xml:space="preserve">7.148</w:t>
      </w:r>
      <w:r>
        <w:rPr>
          <w:rStyle w:val="NormalTok"/>
        </w:rPr>
        <w:t xml:space="preserve">,</w:t>
      </w:r>
      <w:br/>
      <w:r>
        <w:rPr>
          <w:rStyle w:val="NormalTok"/>
        </w:rPr>
        <w:t xml:space="preserve">            </w:t>
      </w:r>
      <w:r>
        <w:rPr>
          <w:rStyle w:val="DataTypeTok"/>
        </w:rPr>
        <w:t xml:space="preserve">"lon"</w:t>
      </w:r>
      <w:r>
        <w:rPr>
          <w:rStyle w:val="NormalTok"/>
        </w:rPr>
        <w:t xml:space="preserve">: </w:t>
      </w:r>
      <w:r>
        <w:rPr>
          <w:rStyle w:val="FloatTok"/>
        </w:rPr>
        <w:t xml:space="preserve">50.023</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DataTypeTok"/>
        </w:rPr>
        <w:t xml:space="preserve">"committees"</w:t>
      </w:r>
      <w:r>
        <w:rPr>
          <w:rStyle w:val="NormalTok"/>
        </w:rPr>
        <w:t xml:space="preserve">: [</w:t>
      </w:r>
      <w:r>
        <w:rPr>
          <w:rStyle w:val="StringTok"/>
        </w:rPr>
        <w:t xml:space="preserve">"STA"</w:t>
      </w:r>
      <w:r>
        <w:rPr>
          <w:rStyle w:val="NormalTok"/>
        </w:rPr>
        <w:t xml:space="preserve">],</w:t>
      </w:r>
      <w:br/>
      <w:r>
        <w:rPr>
          <w:rStyle w:val="NormalTok"/>
        </w:rPr>
        <w:t xml:space="preserve">    </w:t>
      </w:r>
      <w:r>
        <w:rPr>
          <w:rStyle w:val="DataTypeTok"/>
        </w:rPr>
        <w:t xml:space="preserve">"creators"</w:t>
      </w:r>
      <w:r>
        <w:rPr>
          <w:rStyle w:val="NormalTok"/>
        </w:rPr>
        <w:t xml:space="preserve">: [</w:t>
      </w:r>
      <w:br/>
      <w:r>
        <w:rPr>
          <w:rStyle w:val="NormalTok"/>
        </w:rPr>
        <w:t xml:space="preserve">        </w:t>
      </w:r>
      <w:r>
        <w:rPr>
          <w:rStyle w:val="NormalTok"/>
        </w:rPr>
        <w:t xml:space="preserve">{</w:t>
      </w:r>
      <w:br/>
      <w:r>
        <w:rPr>
          <w:rStyle w:val="NormalTok"/>
        </w:rPr>
        <w:t xml:space="preserve">            </w:t>
      </w:r>
      <w:r>
        <w:rPr>
          <w:rStyle w:val="DataTypeTok"/>
        </w:rPr>
        <w:t xml:space="preserve">"typ"</w:t>
      </w:r>
      <w:r>
        <w:rPr>
          <w:rStyle w:val="NormalTok"/>
        </w:rPr>
        <w:t xml:space="preserve">: </w:t>
      </w:r>
      <w:r>
        <w:rPr>
          <w:rStyle w:val="StringTok"/>
        </w:rPr>
        <w:t xml:space="preserve">"Organisation"</w:t>
      </w: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"2000"</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DataTypeTok"/>
        </w:rPr>
        <w:t xml:space="preserve">"typ"</w:t>
      </w:r>
      <w:r>
        <w:rPr>
          <w:rStyle w:val="NormalTok"/>
        </w:rPr>
        <w:t xml:space="preserve">: </w:t>
      </w:r>
      <w:r>
        <w:rPr>
          <w:rStyle w:val="StringTok"/>
        </w:rPr>
        <w:t xml:space="preserve">"Person"</w:t>
      </w: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"1000"</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DataTypeTok"/>
        </w:rPr>
        <w:t xml:space="preserve">"consultations"</w:t>
      </w:r>
      <w:r>
        <w:rPr>
          <w:rStyle w:val="NormalTok"/>
        </w:rPr>
        <w:t xml:space="preserve">: [</w:t>
      </w:r>
      <w:br/>
      <w:r>
        <w:rPr>
          <w:rStyle w:val="NormalTok"/>
        </w:rPr>
        <w:t xml:space="preserve">        </w:t>
      </w:r>
      <w:r>
        <w:rPr>
          <w:rStyle w:val="NormalTok"/>
        </w:rPr>
        <w:t xml:space="preserve">{</w:t>
      </w:r>
      <w:br/>
      <w:r>
        <w:rPr>
          <w:rStyle w:val="NormalTok"/>
        </w:rPr>
        <w:t xml:space="preserve">            </w:t>
      </w:r>
      <w:r>
        <w:rPr>
          <w:rStyle w:val="DataTypeTok"/>
        </w:rPr>
        <w:t xml:space="preserve">"meeting"</w:t>
      </w:r>
      <w:r>
        <w:rPr>
          <w:rStyle w:val="NormalTok"/>
        </w:rPr>
        <w:t xml:space="preserve">: </w:t>
      </w:r>
      <w:r>
        <w:rPr>
          <w:rStyle w:val="StringTok"/>
        </w:rPr>
        <w:t xml:space="preserve">"3271"</w:t>
      </w:r>
      <w:r>
        <w:rPr>
          <w:rStyle w:val="NormalTok"/>
        </w:rPr>
        <w:t xml:space="preserve">,</w:t>
      </w:r>
      <w:br/>
      <w:r>
        <w:rPr>
          <w:rStyle w:val="NormalTok"/>
        </w:rPr>
        <w:t xml:space="preserve">            </w:t>
      </w:r>
      <w:r>
        <w:rPr>
          <w:rStyle w:val="DataTypeTok"/>
        </w:rPr>
        <w:t xml:space="preserve">"agendaitem"</w:t>
      </w:r>
      <w:r>
        <w:rPr>
          <w:rStyle w:val="NormalTok"/>
        </w:rPr>
        <w:t xml:space="preserve">: </w:t>
      </w:r>
      <w:r>
        <w:rPr>
          <w:rStyle w:val="StringTok"/>
        </w:rPr>
        <w:t xml:space="preserve">"3.1.2"</w:t>
      </w:r>
      <w:r>
        <w:rPr>
          <w:rStyle w:val="NormalTok"/>
        </w:rPr>
        <w:t xml:space="preserve">,</w:t>
      </w:r>
      <w:br/>
      <w:r>
        <w:rPr>
          <w:rStyle w:val="NormalTok"/>
        </w:rPr>
        <w:t xml:space="preserve">            </w:t>
      </w:r>
      <w:r>
        <w:rPr>
          <w:rStyle w:val="DataTypeTok"/>
        </w:rPr>
        <w:t xml:space="preserve">"role"</w:t>
      </w:r>
      <w:r>
        <w:rPr>
          <w:rStyle w:val="NormalTok"/>
        </w:rPr>
        <w:t xml:space="preserve">: </w:t>
      </w:r>
      <w:r>
        <w:rPr>
          <w:rStyle w:val="StringTok"/>
        </w:rPr>
        <w:t xml:space="preserve">"Federführende Beratung"</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w:t>
      </w:r>
    </w:p>
    <w:bookmarkStart w:id="dokument-document" w:name="dokument-document"/>
    <w:p>
      <w:pPr>
        <w:pStyle w:val="Heading2"/>
      </w:pPr>
      <w:r>
        <w:t xml:space="preserve">Dokument (</w:t>
      </w:r>
      <w:r>
        <w:rPr>
          <w:rStyle w:val="VerbatimChar"/>
        </w:rPr>
        <w:t xml:space="preserve">document</w:t>
      </w:r>
      <w:r>
        <w:t xml:space="preserve">)</w:t>
      </w:r>
    </w:p>
    <w:bookmarkEnd w:id="dokument-document"/>
    <w:p>
      <w:r>
        <w:t xml:space="preserve">Ein Dokument hält die Metadaten einer Datei vor, beispielsweise einer PDF-Datei, eines RTF- oder Word-Dokuments.</w:t>
      </w:r>
    </w:p>
    <w:p>
      <w:r>
        <w:t xml:space="preserve">Wird von einem Word-Dokument eine PDF-Ableitung hinterlegt, ist diese Ableitung ebenfalls ein Dokument. Um zu zeigen, dass es sich um eine Ableitung handelt, verweist dieses auf das Original als "Master".</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Schlüssel (</w:t>
      </w:r>
      <w:r>
        <w:rPr>
          <w:rStyle w:val="VerbatimChar"/>
        </w:rPr>
        <w:t xml:space="preserve">id</w:t>
      </w:r>
      <w:r>
        <w:t xml:space="preserve">)</w:t>
      </w:r>
    </w:p>
    <w:p>
      <w:pPr>
        <w:pStyle w:val="Definition"/>
      </w:pPr>
      <w:r>
        <w:t xml:space="preserve">Unveränderliche Kennung</w:t>
      </w:r>
    </w:p>
    <w:p>
      <w:pPr>
        <w:pStyle w:val="DefinitionTerm"/>
      </w:pPr>
      <w:r>
        <w:t xml:space="preserve">Name (</w:t>
      </w:r>
      <w:r>
        <w:rPr>
          <w:rStyle w:val="VerbatimChar"/>
        </w:rPr>
        <w:t xml:space="preserve">name</w:t>
      </w:r>
      <w:r>
        <w:t xml:space="preserve">)</w:t>
      </w:r>
    </w:p>
    <w:p>
      <w:pPr>
        <w:pStyle w:val="Definition"/>
      </w:pPr>
      <w:r>
        <w:t xml:space="preserve">Dateiname, z.B. "12345.pdf"</w:t>
      </w:r>
    </w:p>
    <w:p>
      <w:pPr>
        <w:pStyle w:val="DefinitionTerm"/>
      </w:pPr>
      <w:r>
        <w:t xml:space="preserve">Dateityp (</w:t>
      </w:r>
      <w:r>
        <w:rPr>
          <w:rStyle w:val="VerbatimChar"/>
        </w:rPr>
        <w:t xml:space="preserve">mime_type</w:t>
      </w:r>
      <w:r>
        <w:t xml:space="preserve">)</w:t>
      </w:r>
    </w:p>
    <w:p>
      <w:pPr>
        <w:pStyle w:val="Definition"/>
      </w:pPr>
      <w:r>
        <w:t xml:space="preserve">Mime-Typ des Inhalts, z.B. "application/pdf"</w:t>
      </w:r>
    </w:p>
    <w:p>
      <w:pPr>
        <w:pStyle w:val="DefinitionTerm"/>
      </w:pPr>
      <w:r>
        <w:t xml:space="preserve">Veröffentlichungsdatum (</w:t>
      </w:r>
      <w:r>
        <w:rPr>
          <w:rStyle w:val="VerbatimChar"/>
        </w:rPr>
        <w:t xml:space="preserve">date</w:t>
      </w:r>
      <w:r>
        <w:t xml:space="preserve">)</w:t>
      </w:r>
    </w:p>
    <w:p>
      <w:pPr>
        <w:pStyle w:val="Definition"/>
      </w:pPr>
      <w:r>
        <w:t xml:space="preserve">Datum des Tages, an dem das Dokument ins System eingestellt wurde</w:t>
      </w:r>
    </w:p>
    <w:p>
      <w:pPr>
        <w:pStyle w:val="DefinitionTerm"/>
      </w:pPr>
      <w:r>
        <w:t xml:space="preserve">Änderungsdatum und -uhrzeit (</w:t>
      </w:r>
      <w:r>
        <w:rPr>
          <w:rStyle w:val="VerbatimChar"/>
        </w:rPr>
        <w:t xml:space="preserve">last_modified</w:t>
      </w:r>
      <w:r>
        <w:t xml:space="preserve">)</w:t>
      </w:r>
    </w:p>
    <w:p>
      <w:pPr>
        <w:pStyle w:val="Definition"/>
      </w:pPr>
      <w:r>
        <w:t xml:space="preserve">Datum und Uhrzeit der letzten Änderung des Dokuments</w:t>
      </w:r>
    </w:p>
    <w:p>
      <w:pPr>
        <w:pStyle w:val="DefinitionTerm"/>
      </w:pPr>
      <w:r>
        <w:t xml:space="preserve">Prüfsumme (</w:t>
      </w:r>
      <w:r>
        <w:rPr>
          <w:rStyle w:val="VerbatimChar"/>
        </w:rPr>
        <w:t xml:space="preserve">sha1_checksum</w:t>
      </w:r>
      <w:r>
        <w:t xml:space="preserve">)</w:t>
      </w:r>
    </w:p>
    <w:p>
      <w:pPr>
        <w:pStyle w:val="Definition"/>
      </w:pPr>
      <w:r>
        <w:t xml:space="preserve">SHA1-Prüfsumme des Dokumenteninhalts</w:t>
      </w:r>
    </w:p>
    <w:p>
      <w:pPr>
        <w:pStyle w:val="DefinitionTerm"/>
      </w:pPr>
      <w:r>
        <w:t xml:space="preserve">URL (</w:t>
      </w:r>
      <w:r>
        <w:rPr>
          <w:rStyle w:val="VerbatimChar"/>
        </w:rPr>
        <w:t xml:space="preserve">url</w:t>
      </w:r>
      <w:r>
        <w:t xml:space="preserve">)</w:t>
      </w:r>
    </w:p>
    <w:p>
      <w:pPr>
        <w:pStyle w:val="Definition"/>
      </w:pPr>
      <w:r>
        <w:t xml:space="preserve">URL zum Abruf der Daten dieses Dokuments mittels HTTP GET-Aufruf</w:t>
      </w:r>
    </w:p>
    <w:p>
      <w:pPr>
        <w:pStyle w:val="DefinitionTerm"/>
      </w:pPr>
      <w:r>
        <w:t xml:space="preserve">Nur-Text-Version (</w:t>
      </w:r>
      <w:r>
        <w:rPr>
          <w:rStyle w:val="VerbatimChar"/>
        </w:rPr>
        <w:t xml:space="preserve">text</w:t>
      </w:r>
      <w:r>
        <w:t xml:space="preserve">)</w:t>
      </w:r>
    </w:p>
    <w:p>
      <w:pPr>
        <w:pStyle w:val="Definition"/>
      </w:pPr>
      <w:r>
        <w:t xml:space="preserve">Reine Text-Wiedergabe des Dokumenteninhalts, sofern es sich nicht um eine reine Abbildung handelt.</w:t>
      </w:r>
    </w:p>
    <w:bookmarkStart w:id="beziehungen-8" w:name="beziehungen-8"/>
    <w:p>
      <w:pPr>
        <w:pStyle w:val="Heading3"/>
      </w:pPr>
      <w:r>
        <w:t xml:space="preserve">Beziehungen</w:t>
      </w:r>
    </w:p>
    <w:bookmarkEnd w:id="beziehungen-8"/>
    <w:p>
      <w:pPr>
        <w:numPr>
          <w:numId w:val="19"/>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19"/>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"3000"</w:t>
      </w: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"3000.pdf"</w:t>
      </w:r>
      <w:r>
        <w:rPr>
          <w:rStyle w:val="NormalTok"/>
        </w:rPr>
        <w:t xml:space="preserve">,</w:t>
      </w:r>
      <w:br/>
      <w:r>
        <w:rPr>
          <w:rStyle w:val="NormalTok"/>
        </w:rPr>
        <w:t xml:space="preserve">    </w:t>
      </w:r>
      <w:r>
        <w:rPr>
          <w:rStyle w:val="DataTypeTok"/>
        </w:rPr>
        <w:t xml:space="preserve">"mime_type"</w:t>
      </w:r>
      <w:r>
        <w:rPr>
          <w:rStyle w:val="NormalTok"/>
        </w:rPr>
        <w:t xml:space="preserve">: </w:t>
      </w:r>
      <w:r>
        <w:rPr>
          <w:rStyle w:val="StringTok"/>
        </w:rPr>
        <w:t xml:space="preserve">"application/pdf"</w:t>
      </w:r>
      <w:r>
        <w:rPr>
          <w:rStyle w:val="NormalTok"/>
        </w:rPr>
        <w:t xml:space="preserve">,</w:t>
      </w:r>
      <w:br/>
      <w:r>
        <w:rPr>
          <w:rStyle w:val="NormalTok"/>
        </w:rPr>
        <w:t xml:space="preserve">    </w:t>
      </w:r>
      <w:r>
        <w:rPr>
          <w:rStyle w:val="DataTypeTok"/>
        </w:rPr>
        <w:t xml:space="preserve">"date"</w:t>
      </w:r>
      <w:r>
        <w:rPr>
          <w:rStyle w:val="NormalTok"/>
        </w:rPr>
        <w:t xml:space="preserve">: </w:t>
      </w:r>
      <w:r>
        <w:rPr>
          <w:rStyle w:val="StringTok"/>
        </w:rPr>
        <w:t xml:space="preserve">"2013-01-04T07:54:13+01:00"</w:t>
      </w:r>
      <w:r>
        <w:rPr>
          <w:rStyle w:val="NormalTok"/>
        </w:rPr>
        <w:t xml:space="preserve">,</w:t>
      </w:r>
      <w:br/>
      <w:r>
        <w:rPr>
          <w:rStyle w:val="NormalTok"/>
        </w:rPr>
        <w:t xml:space="preserve">    </w:t>
      </w:r>
      <w:r>
        <w:rPr>
          <w:rStyle w:val="DataTypeTok"/>
        </w:rPr>
        <w:t xml:space="preserve">"last_modified"</w:t>
      </w:r>
      <w:r>
        <w:rPr>
          <w:rStyle w:val="NormalTok"/>
        </w:rPr>
        <w:t xml:space="preserve">: </w:t>
      </w:r>
      <w:r>
        <w:rPr>
          <w:rStyle w:val="StringTok"/>
        </w:rPr>
        <w:t xml:space="preserve">"2013-01-04T07:54:13+01:00"</w:t>
      </w:r>
      <w:r>
        <w:rPr>
          <w:rStyle w:val="NormalTok"/>
        </w:rPr>
        <w:t xml:space="preserve">,</w:t>
      </w:r>
      <w:br/>
      <w:r>
        <w:rPr>
          <w:rStyle w:val="NormalTok"/>
        </w:rPr>
        <w:t xml:space="preserve">    </w:t>
      </w:r>
      <w:r>
        <w:rPr>
          <w:rStyle w:val="DataTypeTok"/>
        </w:rPr>
        <w:t xml:space="preserve">"sha1_checksum"</w:t>
      </w:r>
      <w:r>
        <w:rPr>
          <w:rStyle w:val="NormalTok"/>
        </w:rPr>
        <w:t xml:space="preserve">: </w:t>
      </w:r>
      <w:r>
        <w:rPr>
          <w:rStyle w:val="StringTok"/>
        </w:rPr>
        <w:t xml:space="preserve">"da39a3ee5e6b4b0d3255bfef95601890afd80709"</w:t>
      </w:r>
      <w:r>
        <w:rPr>
          <w:rStyle w:val="NormalTok"/>
        </w:rPr>
        <w:t xml:space="preserve">,</w:t>
      </w:r>
      <w:br/>
      <w:r>
        <w:rPr>
          <w:rStyle w:val="NormalTok"/>
        </w:rPr>
        <w:t xml:space="preserve">    </w:t>
      </w:r>
      <w:r>
        <w:rPr>
          <w:rStyle w:val="DataTypeTok"/>
        </w:rPr>
        <w:t xml:space="preserve">"url"</w:t>
      </w:r>
      <w:r>
        <w:rPr>
          <w:rStyle w:val="NormalTok"/>
        </w:rPr>
        <w:t xml:space="preserve">: </w:t>
      </w:r>
      <w:r>
        <w:rPr>
          <w:rStyle w:val="StringTok"/>
        </w:rPr>
        <w:t xml:space="preserve">"http://ris.beispielstadt.de/api/documents/3000.pdf"</w:t>
      </w:r>
      <w:r>
        <w:rPr>
          <w:rStyle w:val="NormalTok"/>
        </w:rPr>
        <w:t xml:space="preserve">,</w:t>
      </w:r>
      <w:br/>
      <w:r>
        <w:rPr>
          <w:rStyle w:val="NormalTok"/>
        </w:rPr>
        <w:t xml:space="preserve">    </w:t>
      </w:r>
      <w:r>
        <w:rPr>
          <w:rStyle w:val="DataTypeTok"/>
        </w:rPr>
        <w:t xml:space="preserve">"text"</w:t>
      </w:r>
      <w:r>
        <w:rPr>
          <w:rStyle w:val="NormalTok"/>
        </w:rPr>
        <w:t xml:space="preserve">: </w:t>
      </w:r>
      <w:r>
        <w:rPr>
          <w:rStyle w:val="StringTok"/>
        </w:rPr>
        <w:t xml:space="preserve">"Der Übersichtsplan zeigt alle Ebenen des ..."</w:t>
      </w:r>
      <w:r>
        <w:rPr>
          <w:rStyle w:val="NormalTok"/>
        </w:rPr>
        <w:t xml:space="preserve">,</w:t>
      </w:r>
      <w:br/>
      <w:r>
        <w:rPr>
          <w:rStyle w:val="NormalTok"/>
        </w:rPr>
        <w:t xml:space="preserve">    </w:t>
      </w:r>
      <w:r>
        <w:rPr>
          <w:rStyle w:val="DataTypeTok"/>
        </w:rPr>
        <w:t xml:space="preserve">"master"</w:t>
      </w:r>
      <w:r>
        <w:rPr>
          <w:rStyle w:val="NormalTok"/>
        </w:rPr>
        <w:t xml:space="preserve">: </w:t>
      </w:r>
      <w:r>
        <w:rPr>
          <w:rStyle w:val="StringTok"/>
        </w:rPr>
        <w:t xml:space="preserve">"2099"</w:t>
      </w:r>
      <w:br/>
      <w:r>
        <w:rPr>
          <w:rStyle w:val="NormalTok"/>
        </w:rPr>
        <w:t xml:space="preserve">}</w:t>
      </w:r>
    </w:p>
    <w:bookmarkStart w:id="ort-location" w:name="ort-location"/>
    <w:p>
      <w:pPr>
        <w:pStyle w:val="Heading2"/>
      </w:pPr>
      <w:r>
        <w:t xml:space="preserve">Ort (</w:t>
      </w:r>
      <w:r>
        <w:rPr>
          <w:rStyle w:val="VerbatimChar"/>
        </w:rPr>
        <w:t xml:space="preserve">location</w:t>
      </w:r>
      <w:r>
        <w:t xml:space="preserve">)</w:t>
      </w:r>
    </w:p>
    <w:bookmarkEnd w:id="ort-location"/>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0"/>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1"/>
          <w:ilvl w:val="0"/>
        </w:numPr>
      </w:pPr>
      <w:r>
        <w:t xml:space="preserve">Grundlage für den Zugriff auf die Schnittstelle ist das Hypertext Transfer Protocol (HTTP).</w:t>
      </w:r>
    </w:p>
    <w:p>
      <w:pPr>
        <w:numPr>
          <w:numId w:val="21"/>
          <w:ilvl w:val="0"/>
        </w:numPr>
      </w:pPr>
      <w:r>
        <w:t xml:space="preserve">Ausschließlich HTTP GET Methode</w:t>
      </w:r>
    </w:p>
    <w:p>
      <w:pPr>
        <w:numPr>
          <w:numId w:val="21"/>
          <w:ilvl w:val="0"/>
        </w:numPr>
      </w:pPr>
      <w:r>
        <w:t xml:space="preserve">Optional gzip Encoding und andere Kodierungen, wenn Client und Server dies unterstützen</w:t>
      </w:r>
    </w:p>
    <w:p>
      <w:pPr>
        <w:numPr>
          <w:numId w:val="21"/>
          <w:ilvl w:val="0"/>
        </w:numPr>
      </w:pPr>
      <w:r>
        <w:t xml:space="preserve">HTTP Last-Modified Header sowie Conditional GET sind bei Dateiabruf (Laden von Anhängen) zu unterstützen</w:t>
      </w:r>
    </w:p>
    <w:p>
      <w:pPr>
        <w:numPr>
          <w:numId w:val="21"/>
          <w:ilvl w:val="0"/>
        </w:numPr>
      </w:pPr>
      <w:r>
        <w:t xml:space="preserve">Das Protkoll ist zustandslos</w:t>
      </w:r>
    </w:p>
    <w:p>
      <w:pPr>
        <w:numPr>
          <w:numId w:val="21"/>
          <w:ilvl w:val="0"/>
        </w:numPr>
      </w:pPr>
      <w:r>
        <w:t xml:space="preserve">Authentifizierung wird nicht benötigt.</w:t>
      </w:r>
    </w:p>
    <w:bookmarkStart w:id="glossar" w:name="glossar"/>
    <w:p>
      <w:pPr>
        <w:pStyle w:val="Heading1"/>
      </w:pPr>
      <w:r>
        <w:t xml:space="preserve">Glossar</w:t>
      </w:r>
    </w:p>
    <w:bookmarkEnd w:id="glossar"/>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de.wikipedia.org/wiki/Amtlicher_Gemeindeschlüssel</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p>
      <w:r>
        <w:t xml:space="preserve">[12]: Gemeinsame Normdatei:</w:t>
      </w:r>
      <w:r>
        <w:t xml:space="preserve"> </w:t>
      </w:r>
      <w:hyperlink r:id="link13">
        <w:r>
          <w:rPr>
            <w:rStyle w:val="Hyperlink"/>
          </w:rPr>
          <w:t xml:space="preserve">de.wikipedia.org/wiki/Gemeinsame_Normdatei</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2" Target="media/image2" /><Relationship Type="http://schemas.openxmlformats.org/officeDocument/2006/relationships/image" Id="image1" Target="media/image1"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3" Target="http://de.wikipedia.org/wiki/Amtlicher_Gemeindeschl%C3%BCssel" TargetMode="External" /><Relationship Type="http://schemas.openxmlformats.org/officeDocument/2006/relationships/hyperlink" Id="link13" Target="http://de.wikipedia.org/wiki/Gemeinsame_Normdatei"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