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10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22" w:name="status"/>
    <w:p>
      <w:pPr>
        <w:pStyle w:val="Heading2"/>
      </w:pPr>
      <w:r>
        <w:t xml:space="preserve">Status</w:t>
      </w:r>
    </w:p>
    <w:bookmarkEnd w:id="22"/>
    <w:p>
      <w:r>
        <w:t xml:space="preserve">Die Spezifikation befindet sich in Arbeit. Das Dokument enthält entsprechend viele Ungenauigkeiten und Hinweise auf offene Fragestellungen.</w:t>
      </w:r>
    </w:p>
    <w:p>
      <w:r>
        <w:t xml:space="preserve">Die Kennzeichnung "TODO" markiert Hinweise, die für die Bearbeiter des Dokuments gedacht sind.</w:t>
      </w:r>
    </w:p>
    <w:bookmarkStart w:id="23" w:name="was-ist-oparl"/>
    <w:p>
      <w:pPr>
        <w:pStyle w:val="Heading2"/>
      </w:pPr>
      <w:r>
        <w:t xml:space="preserve">Was ist OParl?</w:t>
      </w:r>
    </w:p>
    <w:bookmarkEnd w:id="23"/>
    <w:p>
      <w:r>
        <w:t xml:space="preserve">(TODO: 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24" w:name="zielsetzung-von-oparl"/>
    <w:p>
      <w:pPr>
        <w:pStyle w:val="Heading2"/>
      </w:pPr>
      <w:r>
        <w:t xml:space="preserve">Zielsetzung von OParl</w:t>
      </w:r>
    </w:p>
    <w:bookmarkEnd w:id="24"/>
    <w:p>
      <w:r>
        <w:t xml:space="preserve">TODO:</w:t>
      </w:r>
    </w:p>
    <w:p>
      <w:pPr>
        <w:pStyle w:val="Compact"/>
        <w:numPr>
          <w:numId w:val="2"/>
          <w:ilvl w:val="0"/>
        </w:numPr>
      </w:pPr>
      <w:r>
        <w:t xml:space="preserve">Nutzen für Kommunen, Bürger, politische Parteien</w:t>
      </w:r>
    </w:p>
    <w:p>
      <w:pPr>
        <w:pStyle w:val="Compact"/>
        <w:numPr>
          <w:numId w:val="2"/>
          <w:ilvl w:val="0"/>
        </w:numPr>
      </w:pPr>
      <w:r>
        <w:t xml:space="preserve">Nutzen für Anbieter von RIS-Pflegesoftware</w:t>
      </w:r>
    </w:p>
    <w:p>
      <w:pPr>
        <w:pStyle w:val="Compact"/>
        <w:numPr>
          <w:numId w:val="2"/>
          <w:ilvl w:val="0"/>
        </w:numPr>
      </w:pPr>
      <w:r>
        <w:t xml:space="preserve">Nutzen für Anbieter von RIS-Darstellungssoftware</w:t>
      </w:r>
    </w:p>
    <w:p>
      <w:pPr>
        <w:pStyle w:val="Compact"/>
        <w:numPr>
          <w:numId w:val="2"/>
          <w:ilvl w:val="0"/>
        </w:numPr>
      </w:pPr>
      <w:r>
        <w:t xml:space="preserve">Nutzen für Open Data Initiativen</w:t>
      </w:r>
    </w:p>
    <w:p>
      <w:pPr>
        <w:pStyle w:val="Compact"/>
        <w:numPr>
          <w:numId w:val="2"/>
          <w:ilvl w:val="0"/>
        </w:numPr>
      </w:pPr>
      <w:r>
        <w:t xml:space="preserve">Nutzen für die Wissenschaft</w:t>
      </w:r>
    </w:p>
    <w:p>
      <w:pPr>
        <w:pStyle w:val="Compact"/>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25" w:name="transparenz-und-beteiligung-durch-open-data"/>
    <w:p>
      <w:pPr>
        <w:pStyle w:val="Heading2"/>
      </w:pPr>
      <w:r>
        <w:t xml:space="preserve">Transparenz und Beteiligung durch Open Data</w:t>
      </w:r>
    </w:p>
    <w:bookmarkEnd w:id="25"/>
    <w:p>
      <w:r>
        <w:t xml:space="preserve">TODO:</w:t>
      </w:r>
    </w:p>
    <w:p>
      <w:pPr>
        <w:pStyle w:val="Compact"/>
        <w:numPr>
          <w:numId w:val="4"/>
          <w:ilvl w:val="0"/>
        </w:numPr>
      </w:pPr>
      <w:r>
        <w:t xml:space="preserve">Einführung zu Open Data</w:t>
      </w:r>
    </w:p>
    <w:p>
      <w:pPr>
        <w:pStyle w:val="Compact"/>
        <w:numPr>
          <w:numId w:val="4"/>
          <w:ilvl w:val="0"/>
        </w:numPr>
      </w:pPr>
      <w:r>
        <w:t xml:space="preserve">"10 Principles" erwähnen</w:t>
      </w:r>
      <w:r>
        <w:t xml:space="preserve"> </w:t>
      </w:r>
      <w:hyperlink r:id="rId26">
        <w:r>
          <w:rPr>
            <w:rStyle w:val="Link"/>
          </w:rPr>
          <w:t xml:space="preserve">https://sunlightfoundation.com/policy/documents/ten-open-data-principles/</w:t>
        </w:r>
      </w:hyperlink>
    </w:p>
    <w:p>
      <w:pPr>
        <w:pStyle w:val="Compact"/>
        <w:numPr>
          <w:numId w:val="4"/>
          <w:ilvl w:val="0"/>
        </w:numPr>
      </w:pPr>
      <w:r>
        <w:t xml:space="preserve">Spürbare Tendenz zu mehr Offenheit</w:t>
      </w:r>
    </w:p>
    <w:p>
      <w:pPr>
        <w:pStyle w:val="Compact"/>
        <w:numPr>
          <w:numId w:val="4"/>
          <w:ilvl w:val="0"/>
        </w:numPr>
      </w:pPr>
      <w:r>
        <w:t xml:space="preserve">Open Data ist (nur) zum Teil technisches Problem</w:t>
      </w:r>
    </w:p>
    <w:p>
      <w:pPr>
        <w:pStyle w:val="Compact"/>
        <w:numPr>
          <w:numId w:val="4"/>
          <w:ilvl w:val="0"/>
        </w:numPr>
      </w:pPr>
      <w:r>
        <w:t xml:space="preserve">Vier der "10 Principles" haben technische Dimension:</w:t>
      </w:r>
    </w:p>
    <w:p>
      <w:pPr>
        <w:pStyle w:val="Compact"/>
        <w:numPr>
          <w:numId w:val="6"/>
          <w:ilvl w:val="2"/>
        </w:numPr>
      </w:pPr>
      <w:r>
        <w:t xml:space="preserve">Machine readability</w:t>
      </w:r>
    </w:p>
    <w:p>
      <w:pPr>
        <w:pStyle w:val="Compact"/>
        <w:numPr>
          <w:numId w:val="7"/>
          <w:ilvl w:val="2"/>
        </w:numPr>
      </w:pPr>
      <w:r>
        <w:t xml:space="preserve">Non-discrimination</w:t>
      </w:r>
    </w:p>
    <w:p>
      <w:pPr>
        <w:pStyle w:val="Compact"/>
        <w:numPr>
          <w:numId w:val="8"/>
          <w:ilvl w:val="2"/>
        </w:numPr>
      </w:pPr>
      <w:r>
        <w:t xml:space="preserve">Use of Commonly Owned Standards</w:t>
      </w:r>
    </w:p>
    <w:p>
      <w:pPr>
        <w:pStyle w:val="Compact"/>
        <w:numPr>
          <w:numId w:val="9"/>
          <w:ilvl w:val="2"/>
        </w:numPr>
      </w:pPr>
      <w:r>
        <w:t xml:space="preserve">Permanence</w:t>
      </w:r>
    </w:p>
    <w:p>
      <w:pPr>
        <w:pStyle w:val="Compact"/>
        <w:numPr>
          <w:numId w:val="4"/>
          <w:ilvl w:val="0"/>
        </w:numPr>
      </w:pPr>
      <w:r>
        <w:t xml:space="preserve">Die bloße Bereitstellung einer OParl-konformen API wird weder die Einhaltung der technischen Prinzipien, noch der weiteren Open-Data-Prinzipien vollständig garantieren. Für echte Transparenz bedarft es mehr.</w:t>
      </w:r>
    </w:p>
    <w:p>
      <w:pPr>
        <w:pStyle w:val="Compact"/>
        <w:numPr>
          <w:numId w:val="4"/>
          <w:ilvl w:val="0"/>
        </w:numPr>
      </w:pPr>
      <w:r>
        <w:t xml:space="preserve">Viele Bestandteile der Oparl Spezifikation, die einen weitgehend barrierearmen Zugang zu Informationen ermöglichen, sind optional.</w:t>
      </w:r>
    </w:p>
    <w:p>
      <w:pPr>
        <w:pStyle w:val="Compact"/>
        <w:numPr>
          <w:numId w:val="10"/>
          <w:ilvl w:val="1"/>
        </w:numPr>
      </w:pPr>
      <w:r>
        <w:t xml:space="preserve">Beispiel: Volltexte von Dokumenten über die API abrufbar machen</w:t>
      </w:r>
    </w:p>
    <w:p>
      <w:pPr>
        <w:pStyle w:val="Compact"/>
        <w:numPr>
          <w:numId w:val="4"/>
          <w:ilvl w:val="0"/>
        </w:numPr>
      </w:pPr>
      <w:r>
        <w:t xml:space="preserve">Andere Bestandteile, die von Interesse wären, sind noch gar nicht von OParl abgedeckt. Beispiel: Abstimmungsergebnisse.</w:t>
      </w:r>
    </w:p>
    <w:p>
      <w:pPr>
        <w:pStyle w:val="Compact"/>
        <w:numPr>
          <w:numId w:val="4"/>
          <w:ilvl w:val="0"/>
        </w:numPr>
      </w:pPr>
      <w:r>
        <w:t xml:space="preserve">Grund dafür ist, dass sich OParl in einem frühen Stadium befindet und primär am Status Quo der parlamentarischen Informationssysteme ausgerichtet ist.</w:t>
      </w:r>
    </w:p>
    <w:p>
      <w:pPr>
        <w:pStyle w:val="Compact"/>
        <w:numPr>
          <w:numId w:val="4"/>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27" w:name="werdegang-von-oparl-1.0"/>
    <w:p>
      <w:pPr>
        <w:pStyle w:val="Heading2"/>
      </w:pPr>
      <w:r>
        <w:t xml:space="preserve">Werdegang von OParl 1.0</w:t>
      </w:r>
    </w:p>
    <w:bookmarkEnd w:id="27"/>
    <w:p>
      <w:r>
        <w:t xml:space="preserve">Stichpunkte:</w:t>
      </w:r>
    </w:p>
    <w:p>
      <w:pPr>
        <w:pStyle w:val="Compact"/>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1"/>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p>
      <w:pPr>
        <w:pStyle w:val="Compact"/>
        <w:numPr>
          <w:numId w:val="16"/>
          <w:ilvl w:val="1"/>
        </w:numPr>
      </w:pPr>
      <w:r>
        <w:t xml:space="preserve">Januar 2014: In Düsseldorf findet ein weiterer Workshop zur Arbeit am Entwurf der Spezifikation statt.</w:t>
      </w:r>
    </w:p>
    <w:p>
      <w:pPr>
        <w:pStyle w:val="Compact"/>
        <w:numPr>
          <w:numId w:val="17"/>
          <w:ilvl w:val="1"/>
        </w:numPr>
      </w:pPr>
      <w:r>
        <w:t xml:space="preserve">Mai 2014: Beginn der Review-Phase. Interessierte sind aufgerufen, den vorliegenden Entwurf bis Ende Mai zu kommentieren.</w:t>
      </w:r>
    </w:p>
    <w:p>
      <w:pPr>
        <w:numPr>
          <w:numId w:val="11"/>
          <w:ilvl w:val="0"/>
        </w:numPr>
      </w:pPr>
      <w:r>
        <w:t xml:space="preserve">Ende Mai 2014: Telefonkonferenz zum eingegangenen Feedback aus der Review-Phase</w:t>
      </w:r>
    </w:p>
    <w:p>
      <w:pPr>
        <w:numPr>
          <w:numId w:val="11"/>
          <w:ilvl w:val="0"/>
        </w:numPr>
      </w:pPr>
      <w:r>
        <w:t xml:space="preserve">KW 23 (2. bis 6. Juni): Geplante Veröffentlichung der Spezifikation 1.0</w:t>
      </w:r>
    </w:p>
    <w:bookmarkStart w:id="28" w:name="zukunft-von-oparl"/>
    <w:p>
      <w:pPr>
        <w:pStyle w:val="Heading2"/>
      </w:pPr>
      <w:r>
        <w:t xml:space="preserve">Zukunft von OParl</w:t>
      </w:r>
    </w:p>
    <w:bookmarkEnd w:id="28"/>
    <w:p>
      <w:r>
        <w:t xml:space="preserve">TODO: - Verfeinerung, Lücken schliessen - Globalisierung - Erweiterung über die kommunale Ebene hinaus (Land, Bund) - Vereinheitlichung von Kategorien (Drucksachentypen, Arten von Gremien) - Erweiterung von Personendaten, z.B. mit Social Media URLs - Mehr Abfragekriterien - Suchfunktionen (Volltextsuche) - Abstimmungsverhalten und maschinenlesbare Protokolle - 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29" w:name="nomenklatur-der-spezifikation-und-satzkonventionen"/>
    <w:p>
      <w:pPr>
        <w:pStyle w:val="Heading2"/>
      </w:pPr>
      <w:r>
        <w:t xml:space="preserve">Nomenklatur der Spezifikation und Satzkonventionen</w:t>
      </w:r>
    </w:p>
    <w:bookmarkEnd w:id="29"/>
    <w:bookmarkStart w:id="30" w:name="müssen-sollen-und-können-bzw.-zwingend-empfohlen-und-optional"/>
    <w:p>
      <w:pPr>
        <w:pStyle w:val="Heading3"/>
      </w:pPr>
      <w:r>
        <w:t xml:space="preserve">MÜSSEN, SOLLEN und KÖNNEN bzw. ZWINGEND, EMPFOHLEN und OPTIONAL</w:t>
      </w:r>
    </w:p>
    <w:bookmarkEnd w:id="30"/>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3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33" w:name="besondere-hervorhebungen-und-satzkonventionen"/>
    <w:p>
      <w:pPr>
        <w:pStyle w:val="Heading3"/>
      </w:pPr>
      <w:r>
        <w:t xml:space="preserve">Besondere Hervorhebungen und Satzkonventionen</w:t>
      </w:r>
    </w:p>
    <w:bookmarkEnd w:id="33"/>
    <w:p>
      <w:r>
        <w:t xml:space="preserve">TODO</w:t>
      </w:r>
    </w:p>
    <w:bookmarkStart w:id="34" w:name="initiatoren"/>
    <w:p>
      <w:pPr>
        <w:pStyle w:val="Heading2"/>
      </w:pPr>
      <w:r>
        <w:t xml:space="preserve">Initiatoren</w:t>
      </w:r>
    </w:p>
    <w:bookmarkEnd w:id="34"/>
    <w:p>
      <w:r>
        <w:t xml:space="preserve">TODO</w:t>
      </w:r>
    </w:p>
    <w:bookmarkStart w:id="35" w:name="unterstützer"/>
    <w:p>
      <w:pPr>
        <w:pStyle w:val="Heading2"/>
      </w:pPr>
      <w:r>
        <w:t xml:space="preserve">Unterstützer</w:t>
      </w:r>
    </w:p>
    <w:bookmarkEnd w:id="35"/>
    <w:p>
      <w:r>
        <w:t xml:space="preserve">TODO</w:t>
      </w:r>
    </w:p>
    <w:bookmarkStart w:id="36" w:name="autoren"/>
    <w:p>
      <w:pPr>
        <w:pStyle w:val="Heading2"/>
      </w:pPr>
      <w:r>
        <w:t xml:space="preserve">Autoren</w:t>
      </w:r>
    </w:p>
    <w:bookmarkEnd w:id="36"/>
    <w:p>
      <w:r>
        <w:t xml:space="preserve">An diesem Dokument haben mitgewirkt:</w:t>
      </w:r>
    </w:p>
    <w:p>
      <w:r>
        <w:t xml:space="preserve">Felix Ebert, Jan Erhardt, Jens Klessmann, Andreas Kuckartz, Babett Schalitz, Marian Steinbach, Thomas Tursics, Jakob Voss</w:t>
      </w:r>
    </w:p>
    <w:bookmarkStart w:id="37" w:name="architektur"/>
    <w:p>
      <w:pPr>
        <w:pStyle w:val="Heading1"/>
      </w:pPr>
      <w:r>
        <w:t xml:space="preserve">Architektur</w:t>
      </w:r>
    </w:p>
    <w:bookmarkEnd w:id="37"/>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38"/>
      </w:r>
    </w:p>
    <w:bookmarkStart w:id="40" w:name="überblick"/>
    <w:p>
      <w:pPr>
        <w:pStyle w:val="Heading2"/>
      </w:pPr>
      <w:r>
        <w:t xml:space="preserve">Überblick</w:t>
      </w:r>
    </w:p>
    <w:bookmarkEnd w:id="40"/>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4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42" w:name="parlamentarisches_infosystem"/>
    <w:p>
      <w:pPr>
        <w:pStyle w:val="Heading2"/>
      </w:pPr>
      <w:r>
        <w:t xml:space="preserve">Parlamentarisches Informationssystem</w:t>
      </w:r>
    </w:p>
    <w:bookmarkEnd w:id="42"/>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pStyle w:val="Compact"/>
        <w:numPr>
          <w:numId w:val="18"/>
          <w:ilvl w:val="0"/>
        </w:numPr>
      </w:pPr>
      <w:r>
        <w:t xml:space="preserve">Das Erzeugen, Bearbeiten und Darstellen von Sitzungen und deren Tagesordnung</w:t>
      </w:r>
    </w:p>
    <w:p>
      <w:pPr>
        <w:pStyle w:val="Compact"/>
        <w:numPr>
          <w:numId w:val="18"/>
          <w:ilvl w:val="0"/>
        </w:numPr>
      </w:pPr>
      <w:r>
        <w:t xml:space="preserve">Das Erzeugen und Abrufen von Sitzungsprotokollen</w:t>
      </w:r>
    </w:p>
    <w:p>
      <w:pPr>
        <w:pStyle w:val="Compact"/>
        <w:numPr>
          <w:numId w:val="18"/>
          <w:ilvl w:val="0"/>
        </w:numPr>
      </w:pPr>
      <w:r>
        <w:t xml:space="preserve">Das Erzeugen, Bearbeiten und Anzeigen von Drucksachen</w:t>
      </w:r>
    </w:p>
    <w:p>
      <w:pPr>
        <w:pStyle w:val="Compact"/>
        <w:numPr>
          <w:numId w:val="18"/>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43" w:name="server"/>
    <w:p>
      <w:pPr>
        <w:pStyle w:val="Heading2"/>
      </w:pPr>
      <w:r>
        <w:t xml:space="preserve">Server</w:t>
      </w:r>
    </w:p>
    <w:bookmarkEnd w:id="43"/>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44" w:name="api"/>
    <w:p>
      <w:pPr>
        <w:pStyle w:val="Heading2"/>
      </w:pPr>
      <w:r>
        <w:t xml:space="preserve">API</w:t>
      </w:r>
    </w:p>
    <w:bookmarkEnd w:id="44"/>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45" w:name="client"/>
    <w:p>
      <w:pPr>
        <w:pStyle w:val="Heading2"/>
      </w:pPr>
      <w:r>
        <w:t xml:space="preserve">Client</w:t>
      </w:r>
    </w:p>
    <w:bookmarkEnd w:id="45"/>
    <w:p>
      <w:r>
        <w:t xml:space="preserve">Der Begriff "Client" steht für eine Software, die über die OParl API mit dem Server kommuniziert. Da die API auf dem HTTP-Protokoll aufbaut, handelt es sich bei dem Client um eine spezielle Form eines HTTP-Clients.</w:t>
      </w:r>
    </w:p>
    <w:bookmarkStart w:id="46" w:name="cache"/>
    <w:p>
      <w:pPr>
        <w:pStyle w:val="Heading2"/>
      </w:pPr>
      <w:r>
        <w:t xml:space="preserve">Cache</w:t>
      </w:r>
    </w:p>
    <w:bookmarkEnd w:id="46"/>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47" w:name="nutzerin"/>
    <w:p>
      <w:pPr>
        <w:pStyle w:val="Heading2"/>
      </w:pPr>
      <w:r>
        <w:t xml:space="preserve">Nutzerin oder Nutzer</w:t>
      </w:r>
    </w:p>
    <w:bookmarkEnd w:id="47"/>
    <w:p>
      <w:r>
        <w:t xml:space="preserve">Mit einer Nutzerin oder einem Nutzer ist in diesem Fall eine natürliche Person gemeint, die mittels eines OParl-Clients auf parlamentarische Informationen zugreift.</w:t>
      </w:r>
    </w:p>
    <w:bookmarkStart w:id="48" w:name="objekt"/>
    <w:p>
      <w:pPr>
        <w:pStyle w:val="Heading2"/>
      </w:pPr>
      <w:r>
        <w:t xml:space="preserve">Objekt</w:t>
      </w:r>
    </w:p>
    <w:bookmarkEnd w:id="48"/>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49" w:name="nutzungsszenarien"/>
    <w:p>
      <w:pPr>
        <w:pStyle w:val="Heading1"/>
      </w:pPr>
      <w:r>
        <w:t xml:space="preserve">Nutzungsszenarien</w:t>
      </w:r>
    </w:p>
    <w:bookmarkEnd w:id="49"/>
    <w:p>
      <w:r>
        <w:t xml:space="preserve">Die nachfolgenden Nutzungsszenarien dienen dazu, die Architektur und die Anwendungsmöglichkeiten anhand konkreter Beispiele zu verdeutlichen. Sie erheben keinen Anspruch auf Vollständigkeit.</w:t>
      </w:r>
    </w:p>
    <w:bookmarkStart w:id="50" w:name="szenario_mobile_client"/>
    <w:p>
      <w:pPr>
        <w:pStyle w:val="Heading2"/>
      </w:pPr>
      <w:r>
        <w:t xml:space="preserve">Szenario 1: Mobile Client-Anwendung</w:t>
      </w:r>
    </w:p>
    <w:bookmarkEnd w:id="50"/>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9"/>
          <w:ilvl w:val="0"/>
        </w:numPr>
      </w:pPr>
      <w:r>
        <w:t xml:space="preserve">Eine Redakteurin der Lokalpresse geht unterwegs die Themen der nächsten Sitzungen bestimmter Gremien, für die sie sich besonders interessiert, durch.</w:t>
      </w:r>
    </w:p>
    <w:p>
      <w:pPr>
        <w:numPr>
          <w:numId w:val="1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51" w:name="szenario_web_portal"/>
    <w:p>
      <w:pPr>
        <w:pStyle w:val="Heading2"/>
      </w:pPr>
      <w:r>
        <w:t xml:space="preserve">Szenario 2: Integration in Web-Portal</w:t>
      </w:r>
    </w:p>
    <w:bookmarkEnd w:id="51"/>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pStyle w:val="Compact"/>
        <w:numPr>
          <w:numId w:val="20"/>
          <w:ilvl w:val="0"/>
        </w:numPr>
      </w:pPr>
      <w:r>
        <w:t xml:space="preserve">angemeldete Benutzer</w:t>
      </w:r>
    </w:p>
    <w:p>
      <w:r>
        <w:t xml:space="preserve">die eingegrenzten Portlet Parameter für den nächsten Besuch zwischen speichern, während</w:t>
      </w:r>
    </w:p>
    <w:p>
      <w:pPr>
        <w:pStyle w:val="Compact"/>
        <w:numPr>
          <w:numId w:val="21"/>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52" w:name="szenario_meta_suche"/>
    <w:p>
      <w:pPr>
        <w:pStyle w:val="Heading2"/>
      </w:pPr>
      <w:r>
        <w:t xml:space="preserve">Szenario 3: Meta-Suche</w:t>
      </w:r>
    </w:p>
    <w:bookmarkEnd w:id="52"/>
    <w:p>
      <w:r>
        <w:t xml:space="preserve">TODO</w:t>
      </w:r>
    </w:p>
    <w:bookmarkStart w:id="53" w:name="szenario_forschung"/>
    <w:p>
      <w:pPr>
        <w:pStyle w:val="Heading2"/>
      </w:pPr>
      <w:r>
        <w:t xml:space="preserve">Szenario 4: Forschungsprojekt Themen- und Sprachanalyse</w:t>
      </w:r>
    </w:p>
    <w:bookmarkEnd w:id="53"/>
    <w:p>
      <w:r>
        <w:t xml:space="preserve">TODO</w:t>
      </w:r>
    </w:p>
    <w:bookmarkStart w:id="54" w:name="prinzipien-und-funktionen-der-api"/>
    <w:p>
      <w:pPr>
        <w:pStyle w:val="Heading1"/>
      </w:pPr>
      <w:r>
        <w:t xml:space="preserve">Prinzipien und Funktionen der API</w:t>
      </w:r>
    </w:p>
    <w:bookmarkEnd w:id="54"/>
    <w:p>
      <w:r>
        <w:t xml:space="preserve">TODO</w:t>
      </w:r>
    </w:p>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22"/>
          <w:ilvl w:val="0"/>
        </w:numPr>
      </w:pPr>
      <w:r>
        <w:t xml:space="preserve">Grundlage für den Zugriff auf die Schnittstelle ist das Hypertext Transfer Protocol (HTTP).</w:t>
      </w:r>
    </w:p>
    <w:p>
      <w:pPr>
        <w:pStyle w:val="Compact"/>
        <w:numPr>
          <w:numId w:val="22"/>
          <w:ilvl w:val="0"/>
        </w:numPr>
      </w:pPr>
      <w:r>
        <w:t xml:space="preserve">Optional gzip Encoding und andere Kodierungen, wenn Client und Server dies unterstützen</w:t>
      </w:r>
    </w:p>
    <w:p>
      <w:pPr>
        <w:pStyle w:val="Compact"/>
        <w:numPr>
          <w:numId w:val="22"/>
          <w:ilvl w:val="0"/>
        </w:numPr>
      </w:pPr>
      <w:r>
        <w:t xml:space="preserve">Das Protokoll ist zustandslos</w:t>
      </w:r>
    </w:p>
    <w:p>
      <w:pPr>
        <w:pStyle w:val="Compact"/>
        <w:numPr>
          <w:numId w:val="22"/>
          <w:ilvl w:val="0"/>
        </w:numPr>
      </w:pPr>
      <w:r>
        <w:t xml:space="preserve">Authentifizierung wird nicht benötigt.</w:t>
      </w:r>
    </w:p>
    <w:bookmarkStart w:id="55" w:name="designprinzipien"/>
    <w:p>
      <w:pPr>
        <w:pStyle w:val="Heading2"/>
      </w:pPr>
      <w:r>
        <w:t xml:space="preserve">Designprinzipien</w:t>
      </w:r>
    </w:p>
    <w:bookmarkEnd w:id="55"/>
    <w:bookmarkStart w:id="56" w:name="aufbauen-auf-gängiger-praxis"/>
    <w:p>
      <w:pPr>
        <w:pStyle w:val="Heading3"/>
      </w:pPr>
      <w:r>
        <w:t xml:space="preserve">Aufbauen auf gängiger Praxis</w:t>
      </w:r>
    </w:p>
    <w:bookmarkEnd w:id="56"/>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57" w:name="verbesserung-gegenüber-dem-status-quo-wo-möglich"/>
    <w:p>
      <w:pPr>
        <w:pStyle w:val="Heading3"/>
      </w:pPr>
      <w:r>
        <w:t xml:space="preserve">Verbesserung gegenüber dem Status Quo wo möglich</w:t>
      </w:r>
    </w:p>
    <w:bookmarkEnd w:id="57"/>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
        </w:rPr>
        <w:footnoteReference w:id="58"/>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
        </w:rPr>
        <w:footnoteReference w:id="60"/>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62" w:name="restful"/>
    <w:p>
      <w:pPr>
        <w:pStyle w:val="Heading3"/>
      </w:pPr>
      <w:r>
        <w:t xml:space="preserve">RESTful</w:t>
      </w:r>
    </w:p>
    <w:bookmarkEnd w:id="62"/>
    <w:p>
      <w:r>
        <w:t xml:space="preserve">Die Bezeichnung "REST" (für "Representational State Transfer") wurde im Jahr 2000 von Roy Fielding eingeführt</w:t>
      </w:r>
      <w:r>
        <w:rPr>
          <w:rStyle w:val="FootnoteRef"/>
        </w:rPr>
        <w:footnoteReference w:id="63"/>
      </w:r>
      <w:r>
        <w:t xml:space="preserve">. Die Definition von Fielding reicht sehr weit und berührt viele Details. In der Praxis wird der Begriff häufig genutzt, um eine Schnittstelle zu beschreiben,</w:t>
      </w:r>
    </w:p>
    <w:p>
      <w:pPr>
        <w:pStyle w:val="Compact"/>
        <w:numPr>
          <w:numId w:val="23"/>
          <w:ilvl w:val="0"/>
        </w:numPr>
      </w:pPr>
      <w:r>
        <w:t xml:space="preserve">die auf WWW-Technologie aufbaut, insbesondere dem HTTP-Protokoll</w:t>
      </w:r>
    </w:p>
    <w:p>
      <w:pPr>
        <w:pStyle w:val="Compact"/>
        <w:numPr>
          <w:numId w:val="23"/>
          <w:ilvl w:val="0"/>
        </w:numPr>
      </w:pPr>
      <w:r>
        <w:t xml:space="preserve">die darauf beruht, dass mittels URL einzelne Ressourcen oder Zustände vom Client abgerufen werden können.</w:t>
      </w:r>
    </w:p>
    <w:p>
      <w:pPr>
        <w:pStyle w:val="Compact"/>
        <w:numPr>
          <w:numId w:val="23"/>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65" w:name="selbstbeschreibungsfähigkeit"/>
    <w:p>
      <w:pPr>
        <w:pStyle w:val="Heading3"/>
      </w:pPr>
      <w:r>
        <w:t xml:space="preserve">Selbstbeschreibungsfähigkeit</w:t>
      </w:r>
    </w:p>
    <w:bookmarkEnd w:id="65"/>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66" w:name="erweiterbarkeit"/>
    <w:p>
      <w:pPr>
        <w:pStyle w:val="Heading3"/>
      </w:pPr>
      <w:r>
        <w:t xml:space="preserve">Erweiterbarkeit</w:t>
      </w:r>
    </w:p>
    <w:bookmarkEnd w:id="66"/>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67" w:name="browseability_verlinkung"/>
    <w:p>
      <w:pPr>
        <w:pStyle w:val="Heading3"/>
      </w:pPr>
      <w:r>
        <w:t xml:space="preserve">Browseability/Verlinkung</w:t>
      </w:r>
    </w:p>
    <w:bookmarkEnd w:id="67"/>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68"/>
      </w:r>
      <w:r>
        <w:t xml:space="preserve">.</w:t>
      </w:r>
    </w:p>
    <w:bookmarkStart w:id="70" w:name="linked_data"/>
    <w:p>
      <w:pPr>
        <w:pStyle w:val="Heading3"/>
      </w:pPr>
      <w:r>
        <w:t xml:space="preserve">Linked Data</w:t>
      </w:r>
    </w:p>
    <w:bookmarkEnd w:id="70"/>
    <w:p>
      <w:r>
        <w:t xml:space="preserve">Der Begriff "Linked Data" steht für die Beschreibung von Daten in einer Form, die diese über ihren ursprünglichen Kontext hinaus verständlich macht.</w:t>
      </w:r>
      <w:r>
        <w:rPr>
          <w:rStyle w:val="FootnoteRef"/>
        </w:rPr>
        <w:footnoteReference w:id="71"/>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http://dbpedia.org/page/John_Doe_(musician)</w:t>
      </w:r>
      <w:r>
        <w:br w:type="textWrapping"/>
      </w:r>
      <w:r>
        <w:rPr>
          <w:rStyle w:val="VerbatimChar"/>
        </w:rPr>
        <w:t xml:space="preserve">Prädikat: http://xmlns.com/foaf/0.1/givenName</w:t>
      </w:r>
      <w:r>
        <w:br w:type="textWrapping"/>
      </w:r>
      <w:r>
        <w:rPr>
          <w:rStyle w:val="VerbatimChar"/>
        </w:rPr>
        <w:t xml:space="preserve">Objekt: http://dbpedia.org/page/John_(given_name)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 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 Ziel 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73"/>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76" w:name="zukunftssicherheit"/>
    <w:p>
      <w:pPr>
        <w:pStyle w:val="Heading2"/>
      </w:pPr>
      <w:r>
        <w:t xml:space="preserve">Zukunftssicherheit</w:t>
      </w:r>
    </w:p>
    <w:bookmarkEnd w:id="76"/>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77" w:name="http-und-https"/>
    <w:p>
      <w:pPr>
        <w:pStyle w:val="Heading2"/>
      </w:pPr>
      <w:r>
        <w:t xml:space="preserve">HTTP und HTTPS</w:t>
      </w:r>
    </w:p>
    <w:bookmarkEnd w:id="77"/>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78" w:name="urls"/>
    <w:p>
      <w:pPr>
        <w:pStyle w:val="Heading2"/>
      </w:pPr>
      <w:r>
        <w:t xml:space="preserve">URLs</w:t>
      </w:r>
    </w:p>
    <w:bookmarkEnd w:id="78"/>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
        </w:rPr>
        <w:footnoteReference w:id="79"/>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r>
        <w:br w:type="textWrapping"/>
      </w:r>
      <w:r>
        <w:rPr>
          <w:rStyle w:val="VerbatimChar"/>
        </w:rPr>
        <w:t xml:space="preserve">\__/   \_______________/\_____________________________/ \______/</w:t>
      </w:r>
      <w:r>
        <w:br w:type="textWrapping"/>
      </w:r>
      <w:r>
        <w:rPr>
          <w:rStyle w:val="VerbatimChar"/>
        </w:rPr>
        <w:t xml:space="preserve"> |         |                  |                           |</w:t>
      </w:r>
      <w:r>
        <w:br w:type="textWrapping"/>
      </w:r>
      <w:r>
        <w:rPr>
          <w:rStyle w:val="VerbatimChar"/>
        </w:rPr>
        <w:t xml:space="preserve">Schema    Host               Pfad                        Query-String</w:t>
      </w:r>
    </w:p>
    <w:bookmarkStart w:id="81" w:name="url-kanonisierung"/>
    <w:p>
      <w:pPr>
        <w:pStyle w:val="Heading3"/>
      </w:pPr>
      <w:r>
        <w:t xml:space="preserve">URL-Kanonisierung</w:t>
      </w:r>
    </w:p>
    <w:bookmarkEnd w:id="81"/>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24"/>
          <w:ilvl w:val="0"/>
        </w:numPr>
      </w:pPr>
      <w:r>
        <w:t xml:space="preserve">NutzerInnen können Host-Namen lesen und interpretieren</w:t>
      </w:r>
    </w:p>
    <w:p>
      <w:pPr>
        <w:pStyle w:val="Compact"/>
        <w:numPr>
          <w:numId w:val="24"/>
          <w:ilvl w:val="0"/>
        </w:numPr>
      </w:pPr>
      <w:r>
        <w:t xml:space="preserve">In Kombination mit der richtigen Domain (oder Subdomain) kann der Hostname kommunizieren, wer der Betreiber ist.</w:t>
      </w:r>
    </w:p>
    <w:p>
      <w:pPr>
        <w:pStyle w:val="Compact"/>
        <w:numPr>
          <w:numId w:val="24"/>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5"/>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5"/>
          <w:ilvl w:val="0"/>
        </w:numPr>
      </w:pPr>
      <w:r>
        <w:t xml:space="preserve">Der Server ist neben dem Host-Namen auch über die IP-Adresse erreichbar.</w:t>
      </w:r>
    </w:p>
    <w:p>
      <w:pPr>
        <w:numPr>
          <w:numId w:val="25"/>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pStyle w:val="Compact"/>
        <w:numPr>
          <w:numId w:val="26"/>
          <w:ilvl w:val="0"/>
        </w:numPr>
      </w:pPr>
      <w:r>
        <w:t xml:space="preserve">http://83.123.89.102/</w:t>
      </w:r>
    </w:p>
    <w:p>
      <w:pPr>
        <w:pStyle w:val="Compact"/>
        <w:numPr>
          <w:numId w:val="26"/>
          <w:ilvl w:val="0"/>
        </w:numPr>
      </w:pPr>
      <w:r>
        <w:t xml:space="preserve">http://oparl.ratsinformation.stadtkoeln.de/</w:t>
      </w:r>
    </w:p>
    <w:p>
      <w:pPr>
        <w:pStyle w:val="Compact"/>
        <w:numPr>
          <w:numId w:val="26"/>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82" w:name="langlebigkeit"/>
    <w:p>
      <w:pPr>
        <w:pStyle w:val="Heading3"/>
      </w:pPr>
      <w:r>
        <w:t xml:space="preserve">Langlebigkeit</w:t>
      </w:r>
    </w:p>
    <w:bookmarkEnd w:id="82"/>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7"/>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7"/>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83"/>
      </w:r>
      <w:r>
        <w:t xml:space="preserve"> </w:t>
      </w:r>
      <w:r>
        <w:t xml:space="preserve">sowie die Europäische Kommission</w:t>
      </w:r>
      <w:r>
        <w:rPr>
          <w:rStyle w:val="FootnoteRef"/>
        </w:rPr>
        <w:footnoteReference w:id="85"/>
      </w:r>
      <w:r>
        <w:t xml:space="preserve">.</w:t>
      </w:r>
    </w:p>
    <w:bookmarkStart w:id="87" w:name="serialisierung-mittels-json-ld-und-jsonp"/>
    <w:p>
      <w:pPr>
        <w:pStyle w:val="Heading2"/>
      </w:pPr>
      <w:r>
        <w:t xml:space="preserve">Serialisierung mittels JSON-LD und JSONP</w:t>
      </w:r>
    </w:p>
    <w:bookmarkEnd w:id="87"/>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 Content-type-Headers</w:t>
      </w:r>
      <w:r>
        <w:t xml:space="preserve"> </w:t>
      </w:r>
      <w:r>
        <w:rPr>
          <w:rStyle w:val="VerbatimChar"/>
        </w:rPr>
        <w:t xml:space="preserve">application/json</w:t>
      </w:r>
      <w:r>
        <w:t xml:space="preserve"> </w:t>
      </w:r>
      <w:r>
        <w:t xml:space="preserve">beantworten.</w:t>
      </w:r>
    </w:p>
    <w:bookmarkStart w:id="88" w:name="json"/>
    <w:p>
      <w:pPr>
        <w:pStyle w:val="Heading3"/>
      </w:pPr>
      <w:r>
        <w:t xml:space="preserve">JSON</w:t>
      </w:r>
    </w:p>
    <w:bookmarkEnd w:id="88"/>
    <w:p>
      <w:r>
        <w:t xml:space="preserve">Die Abkürzung JSON steht für "JavaScript Object Notation". Das JSON-Format ist in RFC4627</w:t>
      </w:r>
      <w:r>
        <w:rPr>
          <w:rStyle w:val="FootnoteRef"/>
        </w:rPr>
        <w:footnoteReference w:id="89"/>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8"/>
          <w:ilvl w:val="0"/>
        </w:numPr>
      </w:pPr>
      <w:r>
        <w:rPr>
          <w:i/>
        </w:rPr>
        <w:t xml:space="preserve">Zeichenkette</w:t>
      </w:r>
      <w:r>
        <w:t xml:space="preserve"> </w:t>
      </w:r>
      <w:r>
        <w:t xml:space="preserve">(Unicode)</w:t>
      </w:r>
    </w:p>
    <w:p>
      <w:pPr>
        <w:pStyle w:val="Compact"/>
        <w:numPr>
          <w:numId w:val="28"/>
          <w:ilvl w:val="0"/>
        </w:numPr>
      </w:pPr>
      <w:r>
        <w:rPr>
          <w:i/>
        </w:rPr>
        <w:t xml:space="preserve">Zahl</w:t>
      </w:r>
      <w:r>
        <w:t xml:space="preserve"> </w:t>
      </w:r>
      <w:r>
        <w:t xml:space="preserve">(sowohl Ganzzahlen als auch Fließkommazahlen)</w:t>
      </w:r>
    </w:p>
    <w:p>
      <w:pPr>
        <w:pStyle w:val="Compact"/>
        <w:numPr>
          <w:numId w:val="28"/>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8"/>
          <w:ilvl w:val="0"/>
        </w:numPr>
      </w:pPr>
      <w:r>
        <w:rPr>
          <w:i/>
        </w:rPr>
        <w:t xml:space="preserve">Null</w:t>
      </w:r>
    </w:p>
    <w:p>
      <w:r>
        <w:t xml:space="preserve">Darüber hinaus werden zwei komplexe Datentypen unterstützt:</w:t>
      </w:r>
    </w:p>
    <w:p>
      <w:pPr>
        <w:pStyle w:val="Compact"/>
        <w:numPr>
          <w:numId w:val="29"/>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9"/>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91" w:name="jsonld"/>
    <w:p>
      <w:pPr>
        <w:pStyle w:val="Heading3"/>
      </w:pPr>
      <w:r>
        <w:t xml:space="preserve">JSON-LD</w:t>
      </w:r>
    </w:p>
    <w:bookmarkEnd w:id="91"/>
    <w:p>
      <w:r>
        <w:t xml:space="preserve">Das Kürzel LD im Namen "JSON-LD" steht für "Linked Data"</w:t>
      </w:r>
      <w:r>
        <w:rPr>
          <w:rStyle w:val="FootnoteRef"/>
        </w:rPr>
        <w:footnoteReference w:id="92"/>
      </w:r>
      <w:r>
        <w:t xml:space="preserve">. Entsprechend erweitert die JSON-LD-Spezifikation</w:t>
      </w:r>
      <w:r>
        <w:rPr>
          <w:rStyle w:val="FootnoteRef"/>
        </w:rPr>
        <w:footnoteReference w:id="93"/>
      </w:r>
      <w:r>
        <w:t xml:space="preserve"> </w:t>
      </w:r>
      <w:r>
        <w:t xml:space="preserve">das JSON-Format um die Möglichkeit,</w:t>
      </w:r>
    </w:p>
    <w:p>
      <w:pPr>
        <w:pStyle w:val="Compact"/>
        <w:numPr>
          <w:numId w:val="30"/>
          <w:ilvl w:val="0"/>
        </w:numPr>
      </w:pPr>
      <w:r>
        <w:t xml:space="preserve">Objekte mit anderen Objekten zu verknüpfen,</w:t>
      </w:r>
    </w:p>
    <w:p>
      <w:pPr>
        <w:pStyle w:val="Compact"/>
        <w:numPr>
          <w:numId w:val="30"/>
          <w:ilvl w:val="0"/>
        </w:numPr>
      </w:pPr>
      <w:r>
        <w:t xml:space="preserve">Objekte und Eigenschaften bestimmten Typen zuzuordnen und damit</w:t>
      </w:r>
    </w:p>
    <w:p>
      <w:pPr>
        <w:pStyle w:val="Compact"/>
        <w:numPr>
          <w:numId w:val="30"/>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95"/>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31"/>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31"/>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Eventuell hier die Anforderung festhalten, dass jedes Objekt, das über eine OParl API ausgegeben wird, das</w:t>
      </w:r>
      <w:r>
        <w:t xml:space="preserve"> </w:t>
      </w:r>
      <w:r>
        <w:rPr>
          <w:rStyle w:val="VerbatimChar"/>
        </w:rPr>
        <w:t xml:space="preserve">@type</w:t>
      </w:r>
      <w:r>
        <w:t xml:space="preserve">-Schlüsselwort haben MUSS. Das ist noch nicht geklärt, da Listen hier eine Ausnahme bilden können.</w:t>
      </w:r>
    </w:p>
    <w:p>
      <w:r>
        <w:t xml:space="preserve">Eine JSON-LD-konforme Ausgabe stellt noch weitere Anforderungen, von denen nachfolgend die wichtigsten zusammen gefasst werden.</w:t>
      </w:r>
    </w:p>
    <w:p>
      <w:pPr>
        <w:numPr>
          <w:numId w:val="32"/>
          <w:ilvl w:val="0"/>
        </w:numPr>
      </w:pPr>
      <w:r>
        <w:rPr>
          <w:b/>
        </w:rPr>
        <w:t xml:space="preserve">Schlüssel müssen einzigartig sein</w:t>
      </w:r>
      <w:r>
        <w:t xml:space="preserve">: Es ist nicht zulässig, in einem JSON-LD-Objekt mehrmals den selben Schlüssel für ein Attribut zu verwenden.</w:t>
      </w:r>
    </w:p>
    <w:p>
      <w:pPr>
        <w:numPr>
          <w:numId w:val="32"/>
          <w:ilvl w:val="0"/>
        </w:numPr>
      </w:pPr>
      <w:r>
        <w:rPr>
          <w:b/>
        </w:rPr>
        <w:t xml:space="preserve">Groß- und Kleinschreibung werden unterschieden</w:t>
      </w:r>
      <w:r>
        <w:t xml:space="preserve">: Groß- und Kleinschreibung sind bei allen Bestandteilen eines JSON-LD-Dokuments zu beachten, also auch bei den Attributnamen.</w:t>
      </w:r>
    </w:p>
    <w:p>
      <w:pPr>
        <w:numPr>
          <w:numId w:val="32"/>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32"/>
          <w:ilvl w:val="0"/>
        </w:numPr>
      </w:pPr>
      <w:r>
        <w:rPr>
          <w:b/>
        </w:rPr>
        <w:t xml:space="preserve">Verschachtelte Listen sind nicht möglich</w:t>
      </w:r>
      <w:r>
        <w:t xml:space="preserve">: JSON-LD erlaubt keine Listen, die wiederum Listen als Werte enthalten. TODO:</w:t>
      </w:r>
      <w:r>
        <w:t xml:space="preserve"> </w:t>
      </w:r>
      <w:hyperlink r:id="rId96">
        <w:r>
          <w:rPr>
            <w:rStyle w:val="Link"/>
          </w:rPr>
          <w:t xml:space="preserve">Issue 115</w:t>
        </w:r>
      </w:hyperlink>
      <w:r>
        <w:t xml:space="preserve">.</w:t>
      </w:r>
    </w:p>
    <w:bookmarkStart w:id="97" w:name="jsonp"/>
    <w:p>
      <w:pPr>
        <w:pStyle w:val="Heading3"/>
      </w:pPr>
      <w:r>
        <w:t xml:space="preserve">JSONP</w:t>
      </w:r>
    </w:p>
    <w:bookmarkEnd w:id="97"/>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98"/>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33"/>
          <w:ilvl w:val="0"/>
        </w:numPr>
      </w:pPr>
      <w:r>
        <w:t xml:space="preserve">TODO: Spezifikation finden/verlinken. (RFC gibt es nicht)</w:t>
      </w:r>
    </w:p>
    <w:p>
      <w:pPr>
        <w:pStyle w:val="Compact"/>
        <w:numPr>
          <w:numId w:val="33"/>
          <w:ilvl w:val="0"/>
        </w:numPr>
      </w:pPr>
      <w:r>
        <w:t xml:space="preserve">https://github.com/OParl/specs/issues/67</w:t>
      </w:r>
    </w:p>
    <w:bookmarkStart w:id="99" w:name="benannte-und-anonyme-objekte"/>
    <w:p>
      <w:pPr>
        <w:pStyle w:val="Heading2"/>
      </w:pPr>
      <w:r>
        <w:t xml:space="preserve">Benannte und anonyme Objekte</w:t>
      </w:r>
    </w:p>
    <w:bookmarkEnd w:id="99"/>
    <w:p>
      <w:r>
        <w:t xml:space="preserve">Die JSON-LD-Spezifikation unterscheidet zwischen benannten und anonymen Objekten. Da die Unterscheidung auch für OParl von Bedeutung ist, wird sie hier genauer erläutert.</w:t>
      </w:r>
    </w:p>
    <w:bookmarkStart w:id="100" w:name="benannte-objekte"/>
    <w:p>
      <w:pPr>
        <w:pStyle w:val="Heading3"/>
      </w:pPr>
      <w:r>
        <w:t xml:space="preserve">Benannte Objekte</w:t>
      </w:r>
    </w:p>
    <w:bookmarkEnd w:id="100"/>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01" w:name="anonyme-objekte-blank-nodes"/>
    <w:p>
      <w:pPr>
        <w:pStyle w:val="Heading3"/>
      </w:pPr>
      <w:r>
        <w:t xml:space="preserve">Anonyme Objekte (Blank Nodes)</w:t>
      </w:r>
    </w:p>
    <w:bookmarkEnd w:id="101"/>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02" w:name="objektlisten"/>
    <w:p>
      <w:pPr>
        <w:pStyle w:val="Heading2"/>
      </w:pPr>
      <w:r>
        <w:t xml:space="preserve">Objektlisten</w:t>
      </w:r>
    </w:p>
    <w:bookmarkEnd w:id="102"/>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03" w:name="vollständige-listenausgabe"/>
    <w:p>
      <w:pPr>
        <w:pStyle w:val="Heading3"/>
      </w:pPr>
      <w:r>
        <w:t xml:space="preserve">Vollständige Listenausgabe</w:t>
      </w:r>
    </w:p>
    <w:bookmarkEnd w:id="103"/>
    <w:p>
      <w:r>
        <w:t xml:space="preserve">In der einfachsten Form gibt der Server die Liste als Objekt mit nur einer einzigen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in der Liste enthaltenen Objekte.</w:t>
      </w:r>
    </w:p>
    <w:p>
      <w:r>
        <w:t xml:space="preserve">Diese einfachste Form der Antwort eignet sich nur für Listen mit einer begrenzten Anzahl von Einträgen, wie beispielsweise die Liste der Mitglieder einer Organisation.</w:t>
      </w:r>
    </w:p>
    <w:p>
      <w:r>
        <w:t xml:space="preserve">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04" w:name="paginierung"/>
    <w:p>
      <w:pPr>
        <w:pStyle w:val="Heading3"/>
      </w:pPr>
      <w:r>
        <w:t xml:space="preserve">Paginierung</w:t>
      </w:r>
    </w:p>
    <w:bookmarkEnd w:id="104"/>
    <w:p>
      <w:r>
        <w:t xml:space="preserve">Für längere Listen ist eine Blätterfunktion bzw. Paginierung vorgesehen. Darunter versteht man die Aufteilung der Liste in kleinere Teilbereiche, die wir hier als "Listenseiten" bezeichnen. Zweck ist, die einzelnen Listenseiten mit je einer eigenen API-Anfrage abrufbar zu machen. Die Aufteilung der Liste in Listenseiten erfolgt durch den Server und kann vom Client nicht beeinflusst werden, sie bleibt jedoch zwischen den einzelnen unverändert.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jeweils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118</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aller Objekte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05"/>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34"/>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106" w:name="listen-als-eigenschaften-von-objekten"/>
    <w:p>
      <w:pPr>
        <w:pStyle w:val="Heading3"/>
      </w:pPr>
      <w:r>
        <w:t xml:space="preserve">Listen als Eigenschaften von Objekten</w:t>
      </w:r>
    </w:p>
    <w:bookmarkEnd w:id="106"/>
    <w:p>
      <w:r>
        <w:t xml:space="preserve">TODO: Listen können auch als Werte von Objekteigenschaften auftreten. Hierbei gibt es keine Paginierung, sondern es müssen alle URLs aufgelistet werden. Das ist auszuformulieren und mit Beispielen zu zeigen.</w:t>
      </w:r>
    </w:p>
    <w:bookmarkStart w:id="107" w:name="feeds"/>
    <w:p>
      <w:pPr>
        <w:pStyle w:val="Heading2"/>
      </w:pPr>
      <w:r>
        <w:t xml:space="preserve">Feeds</w:t>
      </w:r>
    </w:p>
    <w:bookmarkEnd w:id="107"/>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108" w:name="feed_neue_objekte"/>
    <w:p>
      <w:pPr>
        <w:pStyle w:val="Heading3"/>
      </w:pPr>
      <w:r>
        <w:t xml:space="preserve">Der Feed "Neue Objekte"</w:t>
      </w:r>
    </w:p>
    <w:bookmarkEnd w:id="108"/>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5"/>
          <w:ilvl w:val="0"/>
        </w:numPr>
      </w:pPr>
      <w:r>
        <w:rPr>
          <w:rStyle w:val="VerbatimChar"/>
        </w:rPr>
        <w:t xml:space="preserve">@id</w:t>
      </w:r>
      <w:r>
        <w:t xml:space="preserve">: Die URL des neuen Objekts</w:t>
      </w:r>
    </w:p>
    <w:p>
      <w:pPr>
        <w:pStyle w:val="Compact"/>
        <w:numPr>
          <w:numId w:val="35"/>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09" w:name="feed_geaenderte_objekte"/>
    <w:p>
      <w:pPr>
        <w:pStyle w:val="Heading3"/>
      </w:pPr>
      <w:r>
        <w:t xml:space="preserve">Der Feed "Geänderte Objekte"</w:t>
      </w:r>
    </w:p>
    <w:bookmarkEnd w:id="109"/>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10" w:name="feed_entfernte_objekte"/>
    <w:p>
      <w:pPr>
        <w:pStyle w:val="Heading3"/>
      </w:pPr>
      <w:r>
        <w:t xml:space="preserve">Der Feed "Entfernte Objekte"</w:t>
      </w:r>
    </w:p>
    <w:bookmarkEnd w:id="110"/>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11" w:name="dokumentenabruf"/>
    <w:p>
      <w:pPr>
        <w:pStyle w:val="Heading2"/>
      </w:pPr>
      <w:r>
        <w:t xml:space="preserve">Dokumentenabruf</w:t>
      </w:r>
    </w:p>
    <w:bookmarkEnd w:id="111"/>
    <w:p>
      <w:r>
        <w:t xml:space="preserve">TODO:</w:t>
      </w:r>
    </w:p>
    <w:p>
      <w:pPr>
        <w:pStyle w:val="Compact"/>
        <w:numPr>
          <w:numId w:val="36"/>
          <w:ilvl w:val="0"/>
        </w:numPr>
      </w:pPr>
      <w:r>
        <w:t xml:space="preserve">HTTP GET Methode MUSS unterstützt werden</w:t>
      </w:r>
    </w:p>
    <w:p>
      <w:pPr>
        <w:pStyle w:val="Compact"/>
        <w:numPr>
          <w:numId w:val="36"/>
          <w:ilvl w:val="0"/>
        </w:numPr>
      </w:pPr>
      <w:r>
        <w:t xml:space="preserve">HEAD-Methode MUSS unterstützt werden</w:t>
      </w:r>
    </w:p>
    <w:p>
      <w:pPr>
        <w:pStyle w:val="Compact"/>
        <w:numPr>
          <w:numId w:val="36"/>
          <w:ilvl w:val="0"/>
        </w:numPr>
      </w:pPr>
      <w:r>
        <w:t xml:space="preserve">HTTP Last-Modified Header sowie Conditional GET sind zu unterstützen</w:t>
      </w:r>
    </w:p>
    <w:bookmarkStart w:id="112" w:name="ausnahmebehandlung"/>
    <w:p>
      <w:pPr>
        <w:pStyle w:val="Heading2"/>
      </w:pPr>
      <w:r>
        <w:t xml:space="preserve">Ausnahmebehandlung</w:t>
      </w:r>
    </w:p>
    <w:bookmarkEnd w:id="112"/>
    <w:p>
      <w:r>
        <w:t xml:space="preserve">TODO:</w:t>
      </w:r>
    </w:p>
    <w:p>
      <w:r>
        <w:t xml:space="preserve">(Diskussion hierzu unter https://github.com/OParl/specs/issues/89)</w:t>
      </w:r>
    </w:p>
    <w:bookmarkStart w:id="113" w:name="liste-reservierter-url-parameter"/>
    <w:p>
      <w:pPr>
        <w:pStyle w:val="Heading2"/>
      </w:pPr>
      <w:r>
        <w:t xml:space="preserve">Liste reservierter URL-Parameter</w:t>
      </w:r>
    </w:p>
    <w:bookmarkEnd w:id="113"/>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7"/>
          <w:ilvl w:val="0"/>
        </w:numPr>
      </w:pPr>
      <w:r>
        <w:t xml:space="preserve">(Parameter für Datums-/Zeitbereichsfilter)</w:t>
      </w:r>
    </w:p>
    <w:bookmarkStart w:id="114" w:name="schema"/>
    <w:p>
      <w:pPr>
        <w:pStyle w:val="Heading1"/>
      </w:pPr>
      <w:r>
        <w:t xml:space="preserve">Schema</w:t>
      </w:r>
    </w:p>
    <w:bookmarkEnd w:id="114"/>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15" w:name="übergreifende-aspekte"/>
    <w:p>
      <w:pPr>
        <w:pStyle w:val="Heading2"/>
      </w:pPr>
      <w:r>
        <w:t xml:space="preserve">Übergreifende Aspekte</w:t>
      </w:r>
    </w:p>
    <w:bookmarkEnd w:id="115"/>
    <w:bookmarkStart w:id="116" w:name="unicode-zeichenketten-als-standard"/>
    <w:p>
      <w:pPr>
        <w:pStyle w:val="Heading3"/>
      </w:pPr>
      <w:r>
        <w:t xml:space="preserve">Unicode-Zeichenketten als Standard</w:t>
      </w:r>
    </w:p>
    <w:bookmarkEnd w:id="116"/>
    <w:p>
      <w:r>
        <w:t xml:space="preserve">Wenn in der nachfolgenden Schema-Beschreibung nicht anders angegeben, werden bei den Werten grundsätzlich Unicode-Zeichenketten (Strings) erwartet.</w:t>
      </w:r>
    </w:p>
    <w:bookmarkStart w:id="117" w:name="null-werte"/>
    <w:p>
      <w:pPr>
        <w:pStyle w:val="Heading3"/>
      </w:pPr>
      <w:r>
        <w:t xml:space="preserve">null-Werte</w:t>
      </w:r>
    </w:p>
    <w:bookmarkEnd w:id="117"/>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18" w:name="datums--und-zeitangaben"/>
    <w:p>
      <w:pPr>
        <w:pStyle w:val="Heading3"/>
      </w:pPr>
      <w:r>
        <w:t xml:space="preserve">Datums- und Zeitangaben</w:t>
      </w:r>
    </w:p>
    <w:bookmarkEnd w:id="118"/>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bookmarkStart w:id="119" w:name="eigenschaften-mit-verwendung-in-mehreren-objekttypen"/>
    <w:p>
      <w:pPr>
        <w:pStyle w:val="Heading2"/>
      </w:pPr>
      <w:r>
        <w:t xml:space="preserve">Eigenschaften mit Verwendung in mehreren Objekttypen</w:t>
      </w:r>
    </w:p>
    <w:bookmarkEnd w:id="119"/>
    <w:bookmarkStart w:id="120" w:name="id"/>
    <w:p>
      <w:pPr>
        <w:pStyle w:val="Heading3"/>
      </w:pPr>
      <w:r>
        <w:rPr>
          <w:rStyle w:val="VerbatimChar"/>
        </w:rPr>
        <w:t xml:space="preserve">@id</w:t>
      </w:r>
    </w:p>
    <w:bookmarkEnd w:id="120"/>
    <w:p>
      <w:r>
        <w:t xml:space="preserve">URL des Objekts und eindeutiges Identifikationsmerkmal. Siehe dazu auch "Benannte Objekte". Dies ist ein ZWINGENDES Merkmal für jedes Objekt.</w:t>
      </w:r>
    </w:p>
    <w:bookmarkStart w:id="121" w:name="type"/>
    <w:p>
      <w:pPr>
        <w:pStyle w:val="Heading3"/>
      </w:pPr>
      <w:r>
        <w:rPr>
          <w:rStyle w:val="VerbatimChar"/>
        </w:rPr>
        <w:t xml:space="preserve">@type</w:t>
      </w:r>
    </w:p>
    <w:bookmarkEnd w:id="121"/>
    <w:p>
      <w:r>
        <w:t xml:space="preserve">Objekttypenangabe des Objekts. ZWINGEND für jedes Objekt.</w:t>
      </w:r>
    </w:p>
    <w:bookmarkStart w:id="122"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122"/>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identische sein.</w:t>
      </w:r>
    </w:p>
    <w:bookmarkStart w:id="123" w:name="license"/>
    <w:p>
      <w:pPr>
        <w:pStyle w:val="Heading3"/>
      </w:pPr>
      <w:r>
        <w:rPr>
          <w:rStyle w:val="VerbatimChar"/>
        </w:rPr>
        <w:t xml:space="preserve">license</w:t>
      </w:r>
    </w:p>
    <w:bookmarkEnd w:id="123"/>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vergeben wird. Die hier angegebene Lizenzinformation sagt aus, dass alle Objekte dieses Systems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Auf Objekte vom Typ</w:t>
      </w:r>
      <w:r>
        <w:t xml:space="preserve"> </w:t>
      </w:r>
      <w:r>
        <w:rPr>
          <w:rStyle w:val="VerbatimChar"/>
        </w:rPr>
        <w:t xml:space="preserve">oparl:Document</w:t>
      </w:r>
      <w:r>
        <w:t xml:space="preserve"> </w:t>
      </w:r>
      <w:r>
        <w:t xml:space="preserve">bezogen bezieht sich die Lizenzinformation nicht nur auf die strukturierten Metadaten, die über die API bezogen werden, sondern auch auf den eigentlichen Inhalt der Dateien, die über die angebotene(n) URL(s) abgerufen werden können.</w:t>
      </w:r>
    </w:p>
    <w:bookmarkStart w:id="124" w:name="created"/>
    <w:p>
      <w:pPr>
        <w:pStyle w:val="Heading3"/>
      </w:pPr>
      <w:r>
        <w:rPr>
          <w:rStyle w:val="VerbatimChar"/>
        </w:rPr>
        <w:t xml:space="preserve">created</w:t>
      </w:r>
    </w:p>
    <w:bookmarkEnd w:id="124"/>
    <w:p>
      <w:r>
        <w:t xml:space="preserve">Datum und Uhrzeit der Erstellung des jeweiligen Objekts.</w:t>
      </w:r>
    </w:p>
    <w:bookmarkStart w:id="125" w:name="lastmodified"/>
    <w:p>
      <w:pPr>
        <w:pStyle w:val="Heading3"/>
      </w:pPr>
      <w:r>
        <w:rPr>
          <w:rStyle w:val="VerbatimChar"/>
        </w:rPr>
        <w:t xml:space="preserve">lastModified</w:t>
      </w:r>
    </w:p>
    <w:bookmarkEnd w:id="125"/>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lastModified</w:t>
      </w:r>
      <w:r>
        <w:t xml:space="preserve"> </w:t>
      </w:r>
      <w:r>
        <w:t xml:space="preserve">Zeitstempel wiederspiegeln sollte.</w:t>
      </w:r>
    </w:p>
    <w:bookmarkStart w:id="126" w:name="oparl_system"/>
    <w:p>
      <w:pPr>
        <w:pStyle w:val="Heading2"/>
      </w:pPr>
      <w:r>
        <w:t xml:space="preserve">oparl:System (System)</w:t>
      </w:r>
    </w:p>
    <w:bookmarkEnd w:id="126"/>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"wwwUrl"</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"http://beispielris.de/new_objects/"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"http://beispielris.de/updated_objects/"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"http://beispielris.de/removed_objects"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27" w:name="well-known-uris"/>
    <w:p>
      <w:pPr>
        <w:pStyle w:val="Heading3"/>
      </w:pPr>
      <w:r>
        <w:t xml:space="preserve">Well-Known URIs</w:t>
      </w:r>
    </w:p>
    <w:bookmarkEnd w:id="127"/>
    <w:p>
      <w:r>
        <w:t xml:space="preserve">TODO: eventuell in eigenen Abschnitt oder eigenes Kapitel auslagern.</w:t>
      </w:r>
    </w:p>
    <w:p>
      <w:r>
        <w:t xml:space="preserve">Es gibt eine standardisierte Technik, mit der ein Einstiegspunkt in die OParl-Daten angegeben werden kann: "Well-Known URIs". Dieser kann dann maschinell gefunden werden. Diese Technik wurde durch die IETF und das W3C standardisiert.</w:t>
      </w:r>
    </w:p>
    <w:p>
      <w:r>
        <w:t xml:space="preserve">Die Spezifikation von "Well-Known URIs" durch die IETF ist:</w:t>
      </w:r>
    </w:p>
    <w:p>
      <w:r>
        <w:t xml:space="preserve">Defining Well-Known Uniform Resource Identifiers (URIs) http://tools.ietf.org/html/rfc5785</w:t>
      </w:r>
    </w:p>
    <w:p>
      <w:r>
        <w:t xml:space="preserve">Eine Liste der Well-Known URIs wird von der IANA verwaltet:</w:t>
      </w:r>
    </w:p>
    <w:p>
      <w:r>
        <w:t xml:space="preserve">Well-Known URIs http://www.iana.org/assignments/well-known-uris/well-known-uris.xhtml</w:t>
      </w:r>
    </w:p>
    <w:p>
      <w:r>
        <w:t xml:space="preserve">Für OParl sind gegenwärtig nur "Well-Known URIs" für Beschreibungen von Datasets gemäß dem "Vocabulary of Interlinked Datasets" (VoID) relevant.</w:t>
      </w:r>
    </w:p>
    <w:p>
      <w:r>
        <w:t xml:space="preserve">BEISPIEL:</w:t>
      </w:r>
    </w:p>
    <w:p>
      <w:r>
        <w:t xml:space="preserve">Wenn ein RIS unter der Domain "example.com" betrieben wird, dann sieht der "Well-Known URI" so aus (der enthaltene "." ist</w:t>
      </w:r>
      <w:r>
        <w:t xml:space="preserve"> </w:t>
      </w:r>
      <w:r>
        <w:rPr>
          <w:i/>
        </w:rPr>
        <w:t xml:space="preserve">kein</w:t>
      </w:r>
      <w:r>
        <w:t xml:space="preserve"> </w:t>
      </w:r>
      <w:r>
        <w:t xml:space="preserve">Schreibfehler):</w:t>
      </w:r>
    </w:p>
    <w:p>
      <w:r>
        <w:t xml:space="preserve">https://example.com/.well-known/void</w:t>
      </w:r>
    </w:p>
    <w:p>
      <w:r>
        <w:t xml:space="preserve">Forwarding ist erlaubt.</w:t>
      </w:r>
    </w:p>
    <w:p>
      <w:r>
        <w:t xml:space="preserve">Siehe dazu auch:</w:t>
      </w:r>
    </w:p>
    <w:p>
      <w:r>
        <w:t xml:space="preserve">Describing Linked Datasets with the VoID Vocabulary W3C Interest Group Note 03 March 2011 http://www.w3.org/TR/void/#well-known</w:t>
      </w:r>
    </w:p>
    <w:p>
      <w:r>
        <w:t xml:space="preserve">Die über derartige URIs dereferenzierbaren Dokumente sind hier spezifiziert: http://www.w3.org/TR/void/#void-file</w:t>
      </w:r>
    </w:p>
    <w:p>
      <w:r>
        <w:t xml:space="preserve">BEISPIEL:</w:t>
      </w:r>
    </w:p>
    <w:p>
      <w:r>
        <w:t xml:space="preserve">Bei einem http GET Request auf https://example.com/.well-known/void mit Angabe des bevorzugten MIME-Type "application/ld+json" antwortet das System mit dem URI https://example.com/.well-known/void.jsonld unter welchem dieses JSON-LD Dokument abrufbar ist:</w:t>
      </w:r>
    </w:p>
    <w:p>
      <w:r>
        <w:t xml:space="preserve">TODO: Beispiele für JSON-LD und exemplarisch auch für HTML.</w:t>
      </w:r>
    </w:p>
    <w:bookmarkStart w:id="128" w:name="eigenschaften"/>
    <w:p>
      <w:pPr>
        <w:pStyle w:val="Heading3"/>
      </w:pPr>
      <w:r>
        <w:t xml:space="preserve">Eigenschaften</w:t>
      </w:r>
    </w:p>
    <w:bookmarkEnd w:id="128"/>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contact_email</w:t>
      </w:r>
      <w:r>
        <w:t xml:space="preserve"> </w:t>
      </w:r>
      <w:r>
        <w:t xml:space="preserve">erreicht werden kann. Die Eigenschaft ist EMPFOHLEN. Typ: Zeichenkette.</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Die Eigenschaft ist EMPFOHLEN.</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wwwUrl</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29" w:name="oparl_body"/>
    <w:p>
      <w:pPr>
        <w:pStyle w:val="Heading2"/>
      </w:pPr>
      <w:r>
        <w:t xml:space="preserve">oparl:Body (Körperschaft)</w:t>
      </w:r>
    </w:p>
    <w:bookmarkEnd w:id="129"/>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"http://oparl.beispielris.de/bodies/0"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"http://oparl.beispielris.de/"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"mailto:ris@beispielstadt.de"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"sameAs"</w:t>
      </w:r>
      <w:r>
        <w:rPr>
          <w:rStyle w:val="NormalTok"/>
        </w:rPr>
        <w:t xml:space="preserve">: [</w:t>
      </w:r>
      <w:r>
        <w:br w:type="textWrapping"/>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"wwwUrl"</w:t>
      </w:r>
      <w:r>
        <w:rPr>
          <w:rStyle w:val="NormalTok"/>
        </w:rPr>
        <w:t xml:space="preserve">: </w:t>
      </w:r>
      <w:r>
        <w:rPr>
          <w:rStyle w:val="StringTok"/>
        </w:rPr>
        <w:t xml:space="preserve">"http://www.beispielstadt.de/"</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rPr>
          <w:rStyle w:val="StringTok"/>
        </w:rPr>
        <w:t xml:space="preserve">"http://oparl.beispielris.de/bodies/0/organisations/"</w:t>
      </w:r>
      <w:r>
        <w:rPr>
          <w:rStyle w:val="NormalTok"/>
        </w:rPr>
        <w:t xml:space="preserve">,</w:t>
      </w:r>
      <w:r>
        <w:br w:type="textWrapping"/>
      </w:r>
      <w:r>
        <w:rPr>
          <w:rStyle w:val="NormalTok"/>
        </w:rPr>
        <w:t xml:space="preserve">    </w:t>
      </w:r>
      <w:r>
        <w:rPr>
          <w:rStyle w:val="DataTypeTok"/>
        </w:rPr>
        <w:t xml:space="preserve">"meetings"</w:t>
      </w:r>
      <w:r>
        <w:rPr>
          <w:rStyle w:val="NormalTok"/>
        </w:rPr>
        <w:t xml:space="preserve">: </w:t>
      </w:r>
      <w:r>
        <w:rPr>
          <w:rStyle w:val="StringTok"/>
        </w:rPr>
        <w:t xml:space="preserve">"http://oparl.beispielris.de/bodies/0/meetings/"</w:t>
      </w:r>
      <w:r>
        <w:rPr>
          <w:rStyle w:val="NormalTok"/>
        </w:rPr>
        <w:t xml:space="preserve">,</w:t>
      </w:r>
      <w:r>
        <w:br w:type="textWrapping"/>
      </w:r>
      <w:r>
        <w:rPr>
          <w:rStyle w:val="NormalTok"/>
        </w:rPr>
        <w:t xml:space="preserve">    </w:t>
      </w:r>
      <w:r>
        <w:rPr>
          <w:rStyle w:val="DataTypeTok"/>
        </w:rPr>
        <w:t xml:space="preserve">"papers"</w:t>
      </w:r>
      <w:r>
        <w:rPr>
          <w:rStyle w:val="NormalTok"/>
        </w:rPr>
        <w:t xml:space="preserve">: </w:t>
      </w:r>
      <w:r>
        <w:rPr>
          <w:rStyle w:val="StringTok"/>
        </w:rPr>
        <w:t xml:space="preserve">"http://oparl.beispielris.de/bodies/0/papers/"</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"http://oparl.beispielris.de/bodies/0/people/"</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"2014-01-08T14:28:31.568+0100"</w:t>
      </w:r>
      <w:r>
        <w:br w:type="textWrapping"/>
      </w:r>
      <w:r>
        <w:rPr>
          <w:rStyle w:val="Normal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130" w:name="eigenschaften-1"/>
    <w:p>
      <w:pPr>
        <w:pStyle w:val="Heading3"/>
      </w:pPr>
      <w:r>
        <w:t xml:space="preserve">Eigenschaften</w:t>
      </w:r>
    </w:p>
    <w:bookmarkEnd w:id="130"/>
    <w:p>
      <w:pPr>
        <w:pStyle w:val="DefinitionTerm"/>
      </w:pPr>
      <w:r>
        <w:rPr>
          <w:rStyle w:val="VerbatimChar"/>
        </w:rPr>
        <w:t xml:space="preserve">system</w:t>
      </w:r>
    </w:p>
    <w:p>
      <w:pPr>
        <w:pStyle w:val="Definition"/>
      </w:pPr>
      <w:r>
        <w:t xml:space="preserve">URL des Objekts vom Typ</w:t>
      </w:r>
      <w:r>
        <w:t xml:space="preserve"> </w:t>
      </w:r>
      <w:r>
        <w:rPr>
          <w:rStyle w:val="VerbatimChar"/>
        </w:rPr>
        <w:t xml:space="preserve">oparl:System</w:t>
      </w:r>
      <w:r>
        <w:t xml:space="preserve"> </w:t>
      </w:r>
      <w:r>
        <w:t xml:space="preserve">Objekts, zu dem dieses Objekt gehört. Diese Eigenschaft ist ZWINGEND.</w:t>
      </w:r>
    </w:p>
    <w:p>
      <w:pPr>
        <w:pStyle w:val="DefinitionTerm"/>
      </w:pPr>
      <w:r>
        <w:rPr>
          <w:rStyle w:val="VerbatimChar"/>
        </w:rPr>
        <w:t xml:space="preserve">name</w:t>
      </w:r>
    </w:p>
    <w:p>
      <w:pPr>
        <w:pStyle w:val="Definition"/>
      </w:pPr>
      <w:r>
        <w:t xml:space="preserve">Gibt den gebräuchlichen Namen der Körperschaft an. Diese Eigenschaft ist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Diese Eigenschaft ist OPTIONAL.</w:t>
      </w:r>
    </w:p>
    <w:p>
      <w:pPr>
        <w:pStyle w:val="DefinitionTerm"/>
      </w:pPr>
      <w:r>
        <w:rPr>
          <w:rStyle w:val="VerbatimChar"/>
        </w:rPr>
        <w:t xml:space="preserve">wwwUrl</w:t>
      </w:r>
    </w:p>
    <w:p>
      <w:pPr>
        <w:pStyle w:val="Definition"/>
      </w:pPr>
      <w:r>
        <w:t xml:space="preserve">Dient der Angabe der WWW-URL der Körperschaft. Diese Eigenschaft ist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131"/>
      </w:r>
      <w:r>
        <w:t xml:space="preserve">. Diese Eigenschaft ist EMPFOHLEN.</w:t>
      </w:r>
    </w:p>
    <w:p>
      <w:pPr>
        <w:pStyle w:val="DefinitionTerm"/>
      </w:pPr>
      <w:r>
        <w:rPr>
          <w:rStyle w:val="VerbatimChar"/>
        </w:rPr>
        <w:t xml:space="preserve">sameAs</w:t>
      </w:r>
    </w:p>
    <w:p>
      <w:pPr>
        <w:pStyle w:val="Definition"/>
      </w:pPr>
      <w:r>
        <w:t xml:space="preserve">Dient der Angabe beliebig vieler zusätzlicher URLs, die die Körperschaft repräsentieren. Diese Eigenschaft ist EMPFOHLEN. Hier können Beispielsweise, sofern vorhanden, der entsprechende Eintrag der Gemeinsamen Normdatei der Deutschen Nationalbibliothek</w:t>
      </w:r>
      <w:r>
        <w:rPr>
          <w:rStyle w:val="FootnoteRef"/>
        </w:rPr>
        <w:footnoteReference w:id="133"/>
      </w:r>
      <w:r>
        <w:t xml:space="preserve">, der DBPedia</w:t>
      </w:r>
      <w:r>
        <w:rPr>
          <w:rStyle w:val="FootnoteRef"/>
        </w:rPr>
        <w:footnoteReference w:id="135"/>
      </w:r>
      <w:r>
        <w:t xml:space="preserve"> </w:t>
      </w:r>
      <w:r>
        <w:t xml:space="preserve">oder der Wikipedia</w:t>
      </w:r>
      <w:r>
        <w:rPr>
          <w:rStyle w:val="FootnoteRef"/>
        </w:rPr>
        <w:footnoteReference w:id="137"/>
      </w:r>
      <w:r>
        <w:t xml:space="preserve"> </w:t>
      </w:r>
      <w:r>
        <w:t xml:space="preserve">angegeben werden.</w:t>
      </w:r>
    </w:p>
    <w:p>
      <w:pPr>
        <w:pStyle w:val="DefinitionTerm"/>
      </w:pPr>
      <w:r>
        <w:rPr>
          <w:rStyle w:val="VerbatimChar"/>
        </w:rPr>
        <w:t xml:space="preserve">contactEmail</w:t>
      </w:r>
    </w:p>
    <w:p>
      <w:pPr>
        <w:pStyle w:val="Definition"/>
      </w:pPr>
      <w:r>
        <w:t xml:space="preserve">Dient der Angabe einer Kontakt-E-Mail-Adresse mit "mailto:"-Schema. Diese Eigenschaft ist EMPFOHLEN. Die Adresse soll die Kontaktaufnahme zu einer für die Körperschaft und idealerweise das parlamentarische Informationssystem zuständigen Stelle ermöglichen.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OPTIONAL.</w:t>
      </w:r>
    </w:p>
    <w:p>
      <w:pPr>
        <w:pStyle w:val="DefinitionTerm"/>
      </w:pPr>
      <w:r>
        <w:rPr>
          <w:rStyle w:val="VerbatimChar"/>
        </w:rPr>
        <w:t xml:space="preserve">papers</w:t>
      </w:r>
    </w:p>
    <w:p>
      <w:pPr>
        <w:pStyle w:val="Definition"/>
      </w:pPr>
      <w:r>
        <w:t xml:space="preserve">URL, unter welcher die API die Liste aller Objekte vom Typ</w:t>
      </w:r>
      <w:r>
        <w:t xml:space="preserve"> </w:t>
      </w:r>
      <w:r>
        <w:rPr>
          <w:rStyle w:val="VerbatimChar"/>
        </w:rPr>
        <w:t xml:space="preserve">oparl:Paper</w:t>
      </w:r>
      <w:r>
        <w:t xml:space="preserve">, also die Drucksachen unter dieser Körperschaft ausgibt. Diese Eigenschaft ist ZWINGEND.</w:t>
      </w:r>
    </w:p>
    <w:p>
      <w:pPr>
        <w:pStyle w:val="DefinitionTerm"/>
      </w:pPr>
      <w:r>
        <w:rPr>
          <w:rStyle w:val="VerbatimChar"/>
        </w:rPr>
        <w:t xml:space="preserve">people</w:t>
      </w:r>
    </w:p>
    <w:p>
      <w:pPr>
        <w:pStyle w:val="Definition"/>
      </w:pPr>
      <w:r>
        <w:t xml:space="preserve">URL, unter welcher die API die Liste aller Objekte vom Typ</w:t>
      </w:r>
      <w:r>
        <w:t xml:space="preserve"> </w:t>
      </w:r>
      <w:r>
        <w:rPr>
          <w:rStyle w:val="VerbatimChar"/>
        </w:rPr>
        <w:t xml:space="preserve">oparl:Person</w:t>
      </w:r>
      <w:r>
        <w:t xml:space="preserve">, also die Personen unter dieser Körperschaft ausgibt. Diese Eigenschaft ist ZWINGEND.</w:t>
      </w:r>
    </w:p>
    <w:p>
      <w:pPr>
        <w:pStyle w:val="DefinitionTerm"/>
      </w:pPr>
      <w:r>
        <w:rPr>
          <w:rStyle w:val="VerbatimChar"/>
        </w:rPr>
        <w:t xml:space="preserve">meetings</w:t>
      </w:r>
    </w:p>
    <w:p>
      <w:pPr>
        <w:pStyle w:val="Definition"/>
      </w:pPr>
      <w:r>
        <w:t xml:space="preserve">URL, unter welcher die API die Liste aller Objekte vom Typ</w:t>
      </w:r>
      <w:r>
        <w:t xml:space="preserve"> </w:t>
      </w:r>
      <w:r>
        <w:rPr>
          <w:rStyle w:val="VerbatimChar"/>
        </w:rPr>
        <w:t xml:space="preserve">oparl:Meeting</w:t>
      </w:r>
      <w:r>
        <w:t xml:space="preserve">, also die Sitzungen dieser Körperschaft ausgibt. Diese Eigenschaft ist ZWINGEND.</w:t>
      </w:r>
    </w:p>
    <w:p>
      <w:pPr>
        <w:pStyle w:val="DefinitionTerm"/>
      </w:pPr>
      <w:r>
        <w:rPr>
          <w:rStyle w:val="VerbatimChar"/>
        </w:rPr>
        <w:t xml:space="preserve">organizations</w:t>
      </w:r>
    </w:p>
    <w:p>
      <w:pPr>
        <w:pStyle w:val="Definition"/>
      </w:pPr>
      <w:r>
        <w:t xml:space="preserve">URL, unter welcher die API die Liste aller Objekte vom Typ</w:t>
      </w:r>
      <w:r>
        <w:t xml:space="preserve"> </w:t>
      </w:r>
      <w:r>
        <w:rPr>
          <w:rStyle w:val="VerbatimChar"/>
        </w:rPr>
        <w:t xml:space="preserve">oparl:Organization</w:t>
      </w:r>
      <w:r>
        <w:t xml:space="preserve">, also die Gruppierungen dieser Körperschaft ausgibt. Diese Eigenschaft ist ZWINGEND.</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39" w:name="oparl_organization"/>
    <w:p>
      <w:pPr>
        <w:pStyle w:val="Heading2"/>
      </w:pPr>
      <w:r>
        <w:t xml:space="preserve">oparl:Organization (Gruppierung)</w:t>
      </w:r>
    </w:p>
    <w:bookmarkEnd w:id="139"/>
    <w:p>
      <w:r>
        <w:t xml:space="preserve">Dieser Objekttyp dient dazu, Gruppierungen von Personen abzubilden, die in der parlamentarischen Arbeit eine Rolle spielen. Dazu zählen in der Praxis insbesondee Fraktionen und Gremien.</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"http://oparl.beispielris.de/organizations/34"</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"http://oparl.beispielris.de/bodies/0"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"Finanzausschuss des Rates der Stadt Köln"</w:t>
      </w:r>
      <w:r>
        <w:rPr>
          <w:rStyle w:val="NormalTok"/>
        </w:rPr>
        <w:t xml:space="preserve">,</w:t>
      </w:r>
      <w:r>
        <w:br w:type="textWrapping"/>
      </w:r>
      <w:r>
        <w:rPr>
          <w:rStyle w:val="NormalTok"/>
        </w:rPr>
        <w:t xml:space="preserve">    </w:t>
      </w:r>
      <w:r>
        <w:rPr>
          <w:rStyle w:val="DataTypeTok"/>
        </w:rPr>
        <w:t xml:space="preserve">"members"</w:t>
      </w:r>
      <w:r>
        <w:rPr>
          <w:rStyle w:val="NormalTok"/>
        </w:rPr>
        <w:t xml:space="preserve">: [</w:t>
      </w:r>
      <w:r>
        <w:br w:type="textWrapping"/>
      </w:r>
      <w:r>
        <w:rPr>
          <w:rStyle w:val="NormalTok"/>
        </w:rPr>
        <w:t xml:space="preserve">        </w:t>
      </w:r>
      <w:r>
        <w:rPr>
          <w:rStyle w:val="StringTok"/>
        </w:rPr>
        <w:t xml:space="preserve">"http://oparl.beispielris.de/people/27"</w:t>
      </w:r>
      <w:r>
        <w:rPr>
          <w:rStyle w:val="NormalTok"/>
        </w:rPr>
        <w:t xml:space="preserve">,</w:t>
      </w:r>
      <w:r>
        <w:br w:type="textWrapping"/>
      </w:r>
      <w:r>
        <w:rPr>
          <w:rStyle w:val="NormalTok"/>
        </w:rPr>
        <w:t xml:space="preserve">        </w:t>
      </w:r>
      <w:r>
        <w:rPr>
          <w:rStyle w:val="StringTok"/>
        </w:rPr>
        <w:t xml:space="preserve">"http://oparl.beispielris.de/people/48"</w:t>
      </w:r>
      <w:r>
        <w:rPr>
          <w:rStyle w:val="NormalTok"/>
        </w:rPr>
        <w:t xml:space="preserve">,</w:t>
      </w:r>
      <w:r>
        <w:br w:type="textWrapping"/>
      </w:r>
      <w:r>
        <w:rPr>
          <w:rStyle w:val="NormalTok"/>
        </w:rPr>
        <w:t xml:space="preserve">        </w:t>
      </w:r>
      <w:r>
        <w:rPr>
          <w:rStyle w:val="StringTok"/>
        </w:rPr>
        <w:t xml:space="preserve">"http://oparl.beispielris.de/people/57"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40" w:name="eigenschaften-2"/>
    <w:p>
      <w:pPr>
        <w:pStyle w:val="Heading3"/>
      </w:pPr>
      <w:r>
        <w:t xml:space="preserve">Eigenschaften</w:t>
      </w:r>
    </w:p>
    <w:bookmarkEnd w:id="140"/>
    <w:p>
      <w:pPr>
        <w:pStyle w:val="DefinitionTerm"/>
      </w:pPr>
      <w:r>
        <w:rPr>
          <w:rStyle w:val="VerbatimChar"/>
        </w:rPr>
        <w:t xml:space="preserve">body</w:t>
      </w:r>
    </w:p>
    <w:p>
      <w:pPr>
        <w:pStyle w:val="Definition"/>
      </w:pPr>
      <w:r>
        <w:t xml:space="preserve">URL der Körperschaft, zu der diese Gruppierung gehört. Die Eigenschaft ist ZWINGEND.</w:t>
      </w:r>
    </w:p>
    <w:p>
      <w:pPr>
        <w:pStyle w:val="DefinitionTerm"/>
      </w:pPr>
      <w:r>
        <w:rPr>
          <w:rStyle w:val="VerbatimChar"/>
        </w:rPr>
        <w:t xml:space="preserve">name</w:t>
      </w:r>
    </w:p>
    <w:p>
      <w:pPr>
        <w:pStyle w:val="Definition"/>
      </w:pPr>
      <w:r>
        <w:t xml:space="preserve">Der Name der Gruppierung. Die Eigenschaft ist ZWINGEND.</w:t>
      </w:r>
    </w:p>
    <w:p>
      <w:pPr>
        <w:pStyle w:val="DefinitionTerm"/>
      </w:pPr>
      <w:r>
        <w:rPr>
          <w:rStyle w:val="VerbatimChar"/>
        </w:rPr>
        <w:t xml:space="preserve">nameLong</w:t>
      </w:r>
    </w:p>
    <w:p>
      <w:pPr>
        <w:pStyle w:val="Definition"/>
      </w:pPr>
      <w:r>
        <w:t xml:space="preserve">Langform des Namens der Gruppierung. OPTIONAL.</w:t>
      </w:r>
    </w:p>
    <w:p>
      <w:pPr>
        <w:pStyle w:val="DefinitionTerm"/>
      </w:pPr>
      <w:r>
        <w:rPr>
          <w:rStyle w:val="VerbatimChar"/>
        </w:rPr>
        <w:t xml:space="preserve">members</w:t>
      </w:r>
    </w:p>
    <w:p>
      <w:pPr>
        <w:pStyle w:val="Definition"/>
      </w:pPr>
      <w:r>
        <w:t xml:space="preserve">Entweder die vollständige Liste der URLs aller Mitglieder dieser Organisation (Objekte vom Typ</w:t>
      </w:r>
      <w:r>
        <w:t xml:space="preserve"> </w:t>
      </w:r>
      <w:r>
        <w:rPr>
          <w:rStyle w:val="VerbatimChar"/>
        </w:rPr>
        <w:t xml:space="preserve">[oparl:Person](#oparl_person)</w:t>
      </w:r>
      <w:r>
        <w:t xml:space="preserve">) oder URL zum Abruf dieser Liste. Diese Eigenschaft ist ZWINGEND. Sollte die Gruppierung keine Mitglieder haben, enthält die Liste keine Einträge.</w:t>
      </w:r>
    </w:p>
    <w:p>
      <w:pPr>
        <w:pStyle w:val="DefinitionTerm"/>
      </w:pPr>
      <w:r>
        <w:rPr>
          <w:rStyle w:val="VerbatimChar"/>
        </w:rPr>
        <w:t xml:space="preserve">subOrganizationOf</w:t>
      </w:r>
    </w:p>
    <w:p>
      <w:pPr>
        <w:pStyle w:val="Definition"/>
      </w:pPr>
      <w:r>
        <w:t xml:space="preserve">Ggf. URL der übergeordneten Organisation. Diese Eigenschaft ist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41" w:name="oparl_person"/>
    <w:p>
      <w:pPr>
        <w:pStyle w:val="Heading2"/>
      </w:pPr>
      <w:r>
        <w:t xml:space="preserve">oparl:Person (Person)</w:t>
      </w:r>
    </w:p>
    <w:bookmarkEnd w:id="141"/>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"http://oparl.beispielris.de/people/29"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br w:type="textWrapping"/>
      </w:r>
      <w:r>
        <w:rPr>
          <w:rStyle w:val="NormalTok"/>
        </w:rPr>
        <w:t xml:space="preserve">        </w:t>
      </w:r>
      <w:r>
        <w:rPr>
          <w:rStyle w:val="StringTok"/>
        </w:rPr>
        <w:t xml:space="preserve">"http://oparl.beispielris.de/organizations/11"</w:t>
      </w:r>
      <w:r>
        <w:rPr>
          <w:rStyle w:val="NormalTok"/>
        </w:rPr>
        <w:t xml:space="preserve">,</w:t>
      </w:r>
      <w:r>
        <w:br w:type="textWrapping"/>
      </w:r>
      <w:r>
        <w:rPr>
          <w:rStyle w:val="NormalTok"/>
        </w:rPr>
        <w:t xml:space="preserve">        </w:t>
      </w:r>
      <w:r>
        <w:rPr>
          <w:rStyle w:val="StringTok"/>
        </w:rPr>
        <w:t xml:space="preserve">"http://oparl.beispielris.de/organizations/34"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r>
        <w:br w:type="textWrapping"/>
      </w:r>
      <w:r>
        <w:rPr>
          <w:rStyle w:val="NormalTok"/>
        </w:rPr>
        <w:t xml:space="preserve">}</w:t>
      </w:r>
    </w:p>
    <w:bookmarkStart w:id="142" w:name="eigenschaften-3"/>
    <w:p>
      <w:pPr>
        <w:pStyle w:val="Heading3"/>
      </w:pPr>
      <w:r>
        <w:t xml:space="preserve">Eigenschaften</w:t>
      </w:r>
    </w:p>
    <w:bookmarkEnd w:id="142"/>
    <w:p>
      <w:pPr>
        <w:pStyle w:val="DefinitionTerm"/>
      </w:pPr>
      <w:r>
        <w:rPr>
          <w:rStyle w:val="VerbatimChar"/>
        </w:rPr>
        <w:t xml:space="preserve">name</w:t>
      </w:r>
    </w:p>
    <w:p>
      <w:pPr>
        <w:pStyle w:val="Definition"/>
      </w:pPr>
      <w:r>
        <w:t xml:space="preserve">Der Vollständige Name der Person, üblicherweise mit Titel und Vorname. Diese Eigenschaft ist ZWINGEND.</w:t>
      </w:r>
    </w:p>
    <w:p>
      <w:pPr>
        <w:pStyle w:val="DefinitionTerm"/>
      </w:pPr>
      <w:r>
        <w:rPr>
          <w:rStyle w:val="VerbatimChar"/>
        </w:rPr>
        <w:t xml:space="preserve">familyName</w:t>
      </w:r>
    </w:p>
    <w:p>
      <w:pPr>
        <w:pStyle w:val="Definition"/>
      </w:pPr>
      <w:r>
        <w:t xml:space="preserve">Familienname bzw. Nachname. Diese Eigenschaft ist OPTIONAL.</w:t>
      </w:r>
    </w:p>
    <w:p>
      <w:pPr>
        <w:pStyle w:val="DefinitionTerm"/>
      </w:pPr>
      <w:r>
        <w:rPr>
          <w:rStyle w:val="VerbatimChar"/>
        </w:rPr>
        <w:t xml:space="preserve">givenName</w:t>
      </w:r>
    </w:p>
    <w:p>
      <w:pPr>
        <w:pStyle w:val="Definition"/>
      </w:pPr>
      <w:r>
        <w:t xml:space="preserve">Vorname bzw. Taufname. Diese Eigenschaft ist OPTIONAL.</w:t>
      </w:r>
    </w:p>
    <w:p>
      <w:pPr>
        <w:pStyle w:val="DefinitionTerm"/>
      </w:pPr>
      <w:r>
        <w:rPr>
          <w:rStyle w:val="VerbatimChar"/>
        </w:rPr>
        <w:t xml:space="preserve">title</w:t>
      </w:r>
    </w:p>
    <w:p>
      <w:pPr>
        <w:pStyle w:val="Definition"/>
      </w:pPr>
      <w:r>
        <w:t xml:space="preserve">Akademische(r) Titel. Diese Eigenschaft ist OPTIONAL.</w:t>
      </w:r>
    </w:p>
    <w:p>
      <w:pPr>
        <w:pStyle w:val="DefinitionTerm"/>
      </w:pPr>
      <w:r>
        <w:rPr>
          <w:rStyle w:val="VerbatimChar"/>
        </w:rPr>
        <w:t xml:space="preserve">gender</w:t>
      </w:r>
    </w:p>
    <w:p>
      <w:pPr>
        <w:pStyle w:val="Definition"/>
      </w:pPr>
      <w:r>
        <w:t xml:space="preserve">Geschlecht. Üblicherweise</w:t>
      </w:r>
      <w:r>
        <w:t xml:space="preserve"> </w:t>
      </w:r>
      <w:r>
        <w:rPr>
          <w:rStyle w:val="VerbatimChar"/>
        </w:rPr>
        <w:t xml:space="preserve">male</w:t>
      </w:r>
      <w:r>
        <w:t xml:space="preserve"> </w:t>
      </w:r>
      <w:r>
        <w:t xml:space="preserve">oder</w:t>
      </w:r>
      <w:r>
        <w:t xml:space="preserve"> </w:t>
      </w:r>
      <w:r>
        <w:rPr>
          <w:rStyle w:val="VerbatimChar"/>
        </w:rPr>
        <w:t xml:space="preserve">female</w:t>
      </w:r>
      <w:r>
        <w:t xml:space="preserve">. Diese Eigenschaft ist 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Diese Eigenschaft ist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Diese Eigenschaft ist OPTIONAL.</w:t>
      </w:r>
    </w:p>
    <w:p>
      <w:pPr>
        <w:pStyle w:val="DefinitionTerm"/>
      </w:pPr>
      <w:r>
        <w:rPr>
          <w:rStyle w:val="VerbatimChar"/>
        </w:rPr>
        <w:t xml:space="preserve">streetAddress</w:t>
      </w:r>
    </w:p>
    <w:p>
      <w:pPr>
        <w:pStyle w:val="Definition"/>
      </w:pPr>
      <w:r>
        <w:t xml:space="preserve">Straße und Hausnummer der Kontakt-Anschrift der Person. Diese Eigenschaft ist OPTIONAL.</w:t>
      </w:r>
    </w:p>
    <w:p>
      <w:pPr>
        <w:pStyle w:val="DefinitionTerm"/>
      </w:pPr>
      <w:r>
        <w:rPr>
          <w:rStyle w:val="VerbatimChar"/>
        </w:rPr>
        <w:t xml:space="preserve">postalCode</w:t>
      </w:r>
    </w:p>
    <w:p>
      <w:pPr>
        <w:pStyle w:val="Definition"/>
      </w:pPr>
      <w:r>
        <w:t xml:space="preserve">Postleitzahl der Kontakt-Anschrift der Person. Diese Eigenschaft ist OPTIONAL.</w:t>
      </w:r>
    </w:p>
    <w:p>
      <w:pPr>
        <w:pStyle w:val="DefinitionTerm"/>
      </w:pPr>
      <w:r>
        <w:rPr>
          <w:rStyle w:val="VerbatimChar"/>
        </w:rPr>
        <w:t xml:space="preserve">locality</w:t>
      </w:r>
    </w:p>
    <w:p>
      <w:pPr>
        <w:pStyle w:val="Definition"/>
      </w:pPr>
      <w:r>
        <w:t xml:space="preserve">Ortsangabe der Kontakt-Anschrift der Person. Diese Eigenschaft ist OPTIONAL.</w:t>
      </w:r>
    </w:p>
    <w:p>
      <w:pPr>
        <w:pStyle w:val="DefinitionTerm"/>
      </w:pPr>
      <w:r>
        <w:rPr>
          <w:rStyle w:val="VerbatimChar"/>
        </w:rPr>
        <w:t xml:space="preserve">organizations</w:t>
      </w:r>
    </w:p>
    <w:p>
      <w:pPr>
        <w:pStyle w:val="Definition"/>
      </w:pPr>
      <w:r>
        <w:t xml:space="preserve">Liste der URLs der Gruppierungen (Objekte vom Typ</w:t>
      </w:r>
      <w:r>
        <w:t xml:space="preserve"> </w:t>
      </w:r>
      <w:r>
        <w:rPr>
          <w:rStyle w:val="VerbatimChar"/>
        </w:rPr>
        <w:t xml:space="preserve">oparl:Organization</w:t>
      </w:r>
      <w:r>
        <w:t xml:space="preserve">), in der die Person aktuell Mitglied ist, oder alternativ die URL zum Abruf der Liste. Diese Eigenschaft ist ZWINGEND. Sollte die Person Mitglied in keiner Gruppierung sein, enthält die Liste keine Einträge.</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43" w:name="oparl_meeting"/>
    <w:p>
      <w:pPr>
        <w:pStyle w:val="Heading2"/>
      </w:pPr>
      <w:r>
        <w:t xml:space="preserve">oparl:Meeting (Sitzung)</w:t>
      </w:r>
    </w:p>
    <w:bookmarkEnd w:id="143"/>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"http://oparl.beispielris.de/meetings/281"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"Rathaus, Raum 136"</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br w:type="textWrapping"/>
      </w:r>
      <w:r>
        <w:rPr>
          <w:rStyle w:val="NormalTok"/>
        </w:rPr>
        <w:t xml:space="preserve">        </w:t>
      </w:r>
      <w:r>
        <w:rPr>
          <w:rStyle w:val="StringTok"/>
        </w:rPr>
        <w:t xml:space="preserve">"http://oparl.beispielris.de/organizations/34"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"participants"</w:t>
      </w:r>
      <w:r>
        <w:rPr>
          <w:rStyle w:val="NormalTok"/>
        </w:rPr>
        <w:t xml:space="preserve">: [</w:t>
      </w:r>
      <w:r>
        <w:br w:type="textWrapping"/>
      </w:r>
      <w:r>
        <w:rPr>
          <w:rStyle w:val="NormalTok"/>
        </w:rPr>
        <w:t xml:space="preserve">        </w:t>
      </w:r>
      <w:r>
        <w:rPr>
          <w:rStyle w:val="StringTok"/>
        </w:rPr>
        <w:t xml:space="preserve">"http://oparl.beispielris.de/people/29"</w:t>
      </w:r>
      <w:r>
        <w:rPr>
          <w:rStyle w:val="NormalTok"/>
        </w:rPr>
        <w:t xml:space="preserve">,</w:t>
      </w:r>
      <w:r>
        <w:br w:type="textWrapping"/>
      </w:r>
      <w:r>
        <w:rPr>
          <w:rStyle w:val="NormalTok"/>
        </w:rPr>
        <w:t xml:space="preserve">        </w:t>
      </w:r>
      <w:r>
        <w:rPr>
          <w:rStyle w:val="StringTok"/>
        </w:rPr>
        <w:t xml:space="preserve">"http://oparl.beispielris.de/people/75"</w:t>
      </w:r>
      <w:r>
        <w:br w:type="textWrapping"/>
      </w:r>
      <w:r>
        <w:rPr>
          <w:rStyle w:val="NormalTok"/>
        </w:rPr>
        <w:t xml:space="preserve">        </w:t>
      </w:r>
      <w:r>
        <w:rPr>
          <w:rStyle w:val="StringTok"/>
        </w:rPr>
        <w:t xml:space="preserve">"http://oparl.beispielris.de/people/94"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"http://oparl.beispielris.de/documents/586"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"http://oparl.beispielris.de/documents/628"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"http://oparl.beispielris.de/documents/691"</w:t>
      </w:r>
      <w:r>
        <w:rPr>
          <w:rStyle w:val="NormalTok"/>
        </w:rPr>
        <w:t xml:space="preserve">,</w:t>
      </w:r>
      <w:r>
        <w:br w:type="textWrapping"/>
      </w:r>
      <w:r>
        <w:rPr>
          <w:rStyle w:val="NormalTok"/>
        </w:rPr>
        <w:t xml:space="preserve">    </w:t>
      </w:r>
      <w:r>
        <w:rPr>
          <w:rStyle w:val="DataTypeTok"/>
        </w:rPr>
        <w:t xml:space="preserve">"auxiliaryDocuments"</w:t>
      </w:r>
      <w:r>
        <w:rPr>
          <w:rStyle w:val="NormalTok"/>
        </w:rPr>
        <w:t xml:space="preserve">: [</w:t>
      </w:r>
      <w:r>
        <w:br w:type="textWrapping"/>
      </w:r>
      <w:r>
        <w:rPr>
          <w:rStyle w:val="NormalTok"/>
        </w:rPr>
        <w:t xml:space="preserve">        </w:t>
      </w:r>
      <w:r>
        <w:rPr>
          <w:rStyle w:val="StringTok"/>
        </w:rPr>
        <w:t xml:space="preserve">"http://oparl.beispielris.de/documents/588"</w:t>
      </w:r>
      <w:r>
        <w:rPr>
          <w:rStyle w:val="NormalTok"/>
        </w:rPr>
        <w:t xml:space="preserve">,</w:t>
      </w:r>
      <w:r>
        <w:br w:type="textWrapping"/>
      </w:r>
      <w:r>
        <w:rPr>
          <w:rStyle w:val="NormalTok"/>
        </w:rPr>
        <w:t xml:space="preserve">        </w:t>
      </w:r>
      <w:r>
        <w:rPr>
          <w:rStyle w:val="StringTok"/>
        </w:rPr>
        <w:t xml:space="preserve">"http://oparl.beispielris.de/documents/589"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"agendaItems"</w:t>
      </w:r>
      <w:r>
        <w:rPr>
          <w:rStyle w:val="NormalTok"/>
        </w:rPr>
        <w:t xml:space="preserve">: [</w:t>
      </w:r>
      <w:r>
        <w:br w:type="textWrapping"/>
      </w:r>
      <w:r>
        <w:rPr>
          <w:rStyle w:val="NormalTok"/>
        </w:rPr>
        <w:t xml:space="preserve">        </w:t>
      </w:r>
      <w:r>
        <w:rPr>
          <w:rStyle w:val="StringTok"/>
        </w:rPr>
        <w:t xml:space="preserve">"http://oparl.beispielris.de/agendaitems/1045"</w:t>
      </w:r>
      <w:r>
        <w:rPr>
          <w:rStyle w:val="NormalTok"/>
        </w:rPr>
        <w:t xml:space="preserve">,</w:t>
      </w:r>
      <w:r>
        <w:br w:type="textWrapping"/>
      </w:r>
      <w:r>
        <w:rPr>
          <w:rStyle w:val="NormalTok"/>
        </w:rPr>
        <w:t xml:space="preserve">        </w:t>
      </w:r>
      <w:r>
        <w:rPr>
          <w:rStyle w:val="StringTok"/>
        </w:rPr>
        <w:t xml:space="preserve">"http://oparl.beispielris.de/agendaitems/1046"</w:t>
      </w:r>
      <w:r>
        <w:rPr>
          <w:rStyle w:val="NormalTok"/>
        </w:rPr>
        <w:t xml:space="preserve">,</w:t>
      </w:r>
      <w:r>
        <w:br w:type="textWrapping"/>
      </w:r>
      <w:r>
        <w:rPr>
          <w:rStyle w:val="NormalTok"/>
        </w:rPr>
        <w:t xml:space="preserve">        </w:t>
      </w:r>
      <w:r>
        <w:rPr>
          <w:rStyle w:val="StringTok"/>
        </w:rPr>
        <w:t xml:space="preserve">"http://oparl.beispielris.de/agendaitems/1047"</w:t>
      </w:r>
      <w:r>
        <w:rPr>
          <w:rStyle w:val="NormalTok"/>
        </w:rPr>
        <w:t xml:space="preserve">,</w:t>
      </w:r>
      <w:r>
        <w:br w:type="textWrapping"/>
      </w:r>
      <w:r>
        <w:rPr>
          <w:rStyle w:val="NormalTok"/>
        </w:rPr>
        <w:t xml:space="preserve">        </w:t>
      </w:r>
      <w:r>
        <w:rPr>
          <w:rStyle w:val="StringTok"/>
        </w:rPr>
        <w:t xml:space="preserve">"http://oparl.beispielris.de/agendaitems/1048"</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"2012-01-08T14:05:27+01:00"</w:t>
      </w:r>
      <w:r>
        <w:br w:type="textWrapping"/>
      </w:r>
      <w:r>
        <w:rPr>
          <w:rStyle w:val="NormalTok"/>
        </w:rPr>
        <w:t xml:space="preserve">}</w:t>
      </w:r>
    </w:p>
    <w:bookmarkStart w:id="144" w:name="eigenschaften-4"/>
    <w:p>
      <w:pPr>
        <w:pStyle w:val="Heading3"/>
      </w:pPr>
      <w:r>
        <w:t xml:space="preserve">Eigenschaften</w:t>
      </w:r>
    </w:p>
    <w:bookmarkEnd w:id="144"/>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Diese Eigenschaft ist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Diese Eigenschaft ist EMPFOHLEN.</w:t>
      </w:r>
    </w:p>
    <w:p>
      <w:pPr>
        <w:pStyle w:val="DefinitionTerm"/>
      </w:pPr>
      <w:r>
        <w:rPr>
          <w:rStyle w:val="VerbatimChar"/>
        </w:rPr>
        <w:t xml:space="preserve">location</w:t>
      </w:r>
    </w:p>
    <w:p>
      <w:pPr>
        <w:pStyle w:val="Definition"/>
      </w:pPr>
      <w:r>
        <w:t xml:space="preserve">Sitzungsort in Form eines</w:t>
      </w:r>
      <w:r>
        <w:t xml:space="preserve"> </w:t>
      </w:r>
      <w:r>
        <w:rPr>
          <w:rStyle w:val="VerbatimChar"/>
        </w:rPr>
        <w:t xml:space="preserve">oparl:Location</w:t>
      </w:r>
      <w:r>
        <w:t xml:space="preserve"> </w:t>
      </w:r>
      <w:r>
        <w:t xml:space="preserve">Objekts. Diese Eigenschaft ist EMPFOHLEN.</w:t>
      </w:r>
    </w:p>
    <w:p>
      <w:pPr>
        <w:pStyle w:val="DefinitionTerm"/>
      </w:pPr>
      <w:r>
        <w:rPr>
          <w:rStyle w:val="VerbatimChar"/>
        </w:rPr>
        <w:t xml:space="preserve">organizations</w:t>
      </w:r>
    </w:p>
    <w:p>
      <w:pPr>
        <w:pStyle w:val="Definition"/>
      </w:pPr>
      <w:r>
        <w:t xml:space="preserve">Liste der URLs der Gruppierungen (oparl:Organization), denen die Sitzung zugeordnet ist, oder alternativ die URL zum Abfruf der Liste. Diese Eigenschaft ist ZWINGEND. Die Liste MUSS mindestens eine Gruppierung umfassen.</w:t>
      </w:r>
    </w:p>
    <w:p>
      <w:pPr>
        <w:pStyle w:val="DefinitionTerm"/>
      </w:pPr>
      <w:r>
        <w:rPr>
          <w:rStyle w:val="VerbatimChar"/>
        </w:rPr>
        <w:t xml:space="preserve">participants</w:t>
      </w:r>
    </w:p>
    <w:p>
      <w:pPr>
        <w:pStyle w:val="Definition"/>
      </w:pPr>
      <w:r>
        <w:t xml:space="preserve">Liste der URLs der geladenen Teilnehmer (oparl:Person) der Sitzung, oder alternativ die URL zum Abfruf der Liste. Bei einer stattgefundenen Sitzung SOLL die Liste nur diejenigen Teilnehmer umfassen, die tatsächlich an der Sitzung teilgenommen haben. Die Eigenschaft ist ZWINGEND.</w:t>
      </w:r>
    </w:p>
    <w:p>
      <w:pPr>
        <w:pStyle w:val="DefinitionTerm"/>
      </w:pPr>
      <w:r>
        <w:rPr>
          <w:rStyle w:val="VerbatimChar"/>
        </w:rPr>
        <w:t xml:space="preserve">invitation</w:t>
      </w:r>
    </w:p>
    <w:p>
      <w:pPr>
        <w:pStyle w:val="Definition"/>
      </w:pPr>
      <w:r>
        <w:t xml:space="preserve">URL des Einladungsdokuments (oparl:Document) zur Sitzung. Diese Eigenschaft ist EMPFOHLEN.</w:t>
      </w:r>
    </w:p>
    <w:p>
      <w:pPr>
        <w:pStyle w:val="DefinitionTerm"/>
      </w:pPr>
      <w:r>
        <w:rPr>
          <w:rStyle w:val="VerbatimChar"/>
        </w:rPr>
        <w:t xml:space="preserve">resultsProtocol</w:t>
      </w:r>
    </w:p>
    <w:p>
      <w:pPr>
        <w:pStyle w:val="Definition"/>
      </w:pPr>
      <w:r>
        <w:t xml:space="preserve">URL des Ergebnisprotokolls (oparl:Document) zur Sitzung. Diese Eigenschaft ist EMPFOHLEN. Sie kann selbstverständlich erst nach dem Stattfinden der Sitzung vorkommen.</w:t>
      </w:r>
    </w:p>
    <w:p>
      <w:pPr>
        <w:pStyle w:val="DefinitionTerm"/>
      </w:pPr>
      <w:r>
        <w:rPr>
          <w:rStyle w:val="VerbatimChar"/>
        </w:rPr>
        <w:t xml:space="preserve">verbatimProtocol</w:t>
      </w:r>
    </w:p>
    <w:p>
      <w:pPr>
        <w:pStyle w:val="Definition"/>
      </w:pPr>
      <w:r>
        <w:t xml:space="preserve">URL des Wortprotokolls (oparl:Document) zur Sitzung. Diese Eigenschaft ist EMPFOHLEN. Sie kann selbstverständlich erst nach dem Stattfinden der Sitzung vorkommen.</w:t>
      </w:r>
    </w:p>
    <w:p>
      <w:pPr>
        <w:pStyle w:val="DefinitionTerm"/>
      </w:pPr>
      <w:r>
        <w:rPr>
          <w:rStyle w:val="VerbatimChar"/>
        </w:rPr>
        <w:t xml:space="preserve">auxiliaryDocuments</w:t>
      </w:r>
    </w:p>
    <w:p>
      <w:pPr>
        <w:pStyle w:val="Definition"/>
      </w:pPr>
      <w:r>
        <w:t xml:space="preserve">Liste von URLs zu Dokumentenanhängen (oparl:Document) zur Sitzung, oder alternativ die URL zum Abruf einer solchen Liste. Die Eigenschaft ist OPTIONAL. Hiermit sind Dokumente gemeint, die üblicherweise mit der Einladung zu einer Sitzung verteilt werden und die nicht bereits über einzelne Tagesordnungspunkte referenziert sind.</w:t>
      </w:r>
    </w:p>
    <w:p>
      <w:pPr>
        <w:pStyle w:val="DefinitionTerm"/>
      </w:pPr>
      <w:r>
        <w:rPr>
          <w:rStyle w:val="VerbatimChar"/>
        </w:rPr>
        <w:t xml:space="preserve">agendaItems</w:t>
      </w:r>
    </w:p>
    <w:p>
      <w:pPr>
        <w:pStyle w:val="Definition"/>
      </w:pPr>
      <w:r>
        <w:t xml:space="preserve">Liste der URLs aller Tagesordnungspunkte (oparl:AgendaItem) der Sitzung, oder alternativ die URL zum Abfruf dieser Liste.</w:t>
      </w:r>
    </w:p>
    <w:p>
      <w:pPr>
        <w:pStyle w:val="DefinitionTerm"/>
      </w:pPr>
      <w:r>
        <w:rPr>
          <w:rStyle w:val="VerbatimChar"/>
        </w:rPr>
        <w:t xml:space="preserve">created</w:t>
      </w:r>
    </w:p>
    <w:p>
      <w:pPr>
        <w:pStyle w:val="Definition"/>
      </w:pPr>
      <w:r>
        <w:t xml:space="preserve">Datum und Uhrzeit der Erzeugung des Objekts. Diese Eigenschaft ist EMPFOHLEN.</w:t>
      </w:r>
    </w:p>
    <w:p>
      <w:pPr>
        <w:pStyle w:val="DefinitionTerm"/>
      </w:pPr>
      <w:r>
        <w:rPr>
          <w:rStyle w:val="VerbatimChar"/>
        </w:rPr>
        <w:t xml:space="preserve">lastModified</w:t>
      </w:r>
    </w:p>
    <w:p>
      <w:pPr>
        <w:pStyle w:val="Definition"/>
      </w:pPr>
      <w:r>
        <w:t xml:space="preserve">Datum und Uhrzeit der letzten Änderung des Objekts. Diese Eigenschaft ist EMPFOHLEN.</w:t>
      </w:r>
    </w:p>
    <w:bookmarkStart w:id="145" w:name="oparl_agendaitem"/>
    <w:p>
      <w:pPr>
        <w:pStyle w:val="Heading2"/>
      </w:pPr>
      <w:r>
        <w:t xml:space="preserve">oparl:AgendaItem (Tagesordnungspunkt)</w:t>
      </w:r>
    </w:p>
    <w:bookmarkEnd w:id="145"/>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"http://oparl.org/schema/1.0/AgendaItem"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"http://oparl.beispielris.de/agendaitems/1045"</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"http://oparl.beispielris.de/meetings/281"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"Satzungsänderung für Ausschreibungen"</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StringTok"/>
        </w:rPr>
        <w:t xml:space="preserve">"http://oparl.beispielris.de/consultations/1034"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"http://oparl.org/vocab/decided_modified"</w:t>
      </w:r>
      <w:r>
        <w:rPr>
          <w:rStyle w:val="NormalTok"/>
        </w:rPr>
        <w:t xml:space="preserve">,</w:t>
      </w:r>
      <w:r>
        <w:br w:type="textWrapping"/>
      </w:r>
      <w:r>
        <w:rPr>
          <w:rStyle w:val="NormalTok"/>
        </w:rPr>
        <w:t xml:space="preserve">    </w:t>
      </w:r>
      <w:r>
        <w:rPr>
          <w:rStyle w:val="DataTypeTok"/>
        </w:rPr>
        <w:t xml:space="preserve">"resolutionText"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"absentParticipants"</w:t>
      </w:r>
      <w:r>
        <w:rPr>
          <w:rStyle w:val="NormalTok"/>
        </w:rPr>
        <w:t xml:space="preserve">: [</w:t>
      </w:r>
      <w:r>
        <w:br w:type="textWrapping"/>
      </w:r>
      <w:r>
        <w:rPr>
          <w:rStyle w:val="NormalTok"/>
        </w:rPr>
        <w:t xml:space="preserve">        </w:t>
      </w:r>
      <w:r>
        <w:rPr>
          <w:rStyle w:val="StringTok"/>
        </w:rPr>
        <w:t xml:space="preserve">"http://oparl.beispielris.de/people/75"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46" w:name="eigenschaften-5"/>
    <w:p>
      <w:pPr>
        <w:pStyle w:val="Heading3"/>
      </w:pPr>
      <w:r>
        <w:t xml:space="preserve">Eigenschaften</w:t>
      </w:r>
    </w:p>
    <w:bookmarkEnd w:id="146"/>
    <w:p>
      <w:pPr>
        <w:pStyle w:val="DefinitionTerm"/>
      </w:pPr>
      <w:r>
        <w:rPr>
          <w:rStyle w:val="VerbatimChar"/>
        </w:rPr>
        <w:t xml:space="preserve">meeting</w:t>
      </w:r>
    </w:p>
    <w:p>
      <w:pPr>
        <w:pStyle w:val="Definition"/>
      </w:pPr>
      <w:r>
        <w:t xml:space="preserve">URL der Sitzung (</w:t>
      </w:r>
      <w:r>
        <w:rPr>
          <w:rStyle w:val="VerbatimChar"/>
        </w:rPr>
        <w:t xml:space="preserve">oparl:Meeting</w:t>
      </w:r>
      <w:r>
        <w:t xml:space="preserve">), dem der Tagesordnungspunkt zugeordnet ist. Die Eigenschaft ist ZWINGEND.</w:t>
      </w:r>
    </w:p>
    <w:p>
      <w:pPr>
        <w:pStyle w:val="DefinitionTerm"/>
      </w:pPr>
      <w:r>
        <w:rPr>
          <w:rStyle w:val="VerbatimChar"/>
        </w:rPr>
        <w:t xml:space="preserve">name</w:t>
      </w:r>
    </w:p>
    <w:p>
      <w:pPr>
        <w:pStyle w:val="Definition"/>
      </w:pPr>
      <w:r>
        <w:t xml:space="preserve">Das Thema des Tagesordnungspunktes. Die Eigenschaft ist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Die Eigenschaft ist EMPFOHLEN.</w:t>
      </w:r>
    </w:p>
    <w:p>
      <w:pPr>
        <w:pStyle w:val="DefinitionTerm"/>
      </w:pPr>
      <w:r>
        <w:rPr>
          <w:rStyle w:val="VerbatimChar"/>
        </w:rPr>
        <w:t xml:space="preserve">consultations</w:t>
      </w:r>
    </w:p>
    <w:p>
      <w:pPr>
        <w:pStyle w:val="Definition"/>
      </w:pPr>
      <w:r>
        <w:t xml:space="preserve">Liste der URLs der Beratungen (oparl:Consultation), die diesem Tagesordnungspunkt zugewiesen sind, oder alternativ die URL zum Abruf dieser Liste. Die Eigenschaft ist ZWINGEND. Sofern diesem Tagesordnugnspunkt keine Beratungen zugewiesen sind, bleibt die Liste ohne Einträge.</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In der Praxis sind hier Kategorien wie "Unverändert beschlossen", "Geändert beschlossen", "Endgültig abgelehnt", "Zur Kenntnis genommen", "Ohne Votum in nachfolgende Gremien überwiesen" und weitere zu erwarten. Alternativ können, sobald dieses zur Verfügung steht, URLs aus einem OParl Vokabular verwendet werden, wie im Beispiel oben zu sehen. Diese dienen dazu, Kategorien über Systemgrenzen hinweg maschinenlesbar zu vereinheitlichen. Die Eigenschaft ist EMPFOHLEN.</w:t>
      </w:r>
    </w:p>
    <w:p>
      <w:pPr>
        <w:pStyle w:val="DefinitionTerm"/>
      </w:pPr>
      <w:r>
        <w:rPr>
          <w:rStyle w:val="VerbatimChar"/>
        </w:rPr>
        <w:t xml:space="preserve">resolutionText</w:t>
      </w:r>
    </w:p>
    <w:p>
      <w:pPr>
        <w:pStyle w:val="Definition"/>
      </w:pPr>
      <w:r>
        <w:t xml:space="preserve">Falls in diesem Tagesordnungspunkt ein Beschluss gefasst wurde, kann der Text hier hinterlegt werden. Das ist besonders dann in der Praxis relevant, wenn der gefasste Beschluss (z.B. durch Änderungsantrag) von der Beschlussvorlage abweicht. Diese Eigenschaft ist OPTIONAL.</w:t>
      </w:r>
    </w:p>
    <w:p>
      <w:pPr>
        <w:pStyle w:val="DefinitionTerm"/>
      </w:pPr>
      <w:r>
        <w:rPr>
          <w:rStyle w:val="VerbatimChar"/>
        </w:rPr>
        <w:t xml:space="preserve">created</w:t>
      </w:r>
    </w:p>
    <w:p>
      <w:pPr>
        <w:pStyle w:val="Definition"/>
      </w:pPr>
      <w:r>
        <w:t xml:space="preserve">Erzeugungsdatum und -zeit des Objekts. EMPFOHLEN.</w:t>
      </w:r>
    </w:p>
    <w:p>
      <w:pPr>
        <w:pStyle w:val="DefinitionTerm"/>
      </w:pPr>
      <w:r>
        <w:rPr>
          <w:rStyle w:val="VerbatimChar"/>
        </w:rPr>
        <w:t xml:space="preserve">lastModified</w:t>
      </w:r>
    </w:p>
    <w:p>
      <w:pPr>
        <w:pStyle w:val="Definition"/>
      </w:pPr>
      <w:r>
        <w:t xml:space="preserve">Datum und Uhrzeit der letzten Änderung. EMPFOHLEN.</w:t>
      </w:r>
    </w:p>
    <w:bookmarkStart w:id="147" w:name="oparl_paper"/>
    <w:p>
      <w:pPr>
        <w:pStyle w:val="Heading2"/>
      </w:pPr>
      <w:r>
        <w:t xml:space="preserve">oparl:Paper (Drucksache)</w:t>
      </w:r>
    </w:p>
    <w:bookmarkEnd w:id="147"/>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"http://oparl.beispielris.de/papers/749"</w:t>
      </w:r>
      <w:r>
        <w:rPr>
          <w:rStyle w:val="NormalTok"/>
        </w:rPr>
        <w:t xml:space="preserve">,</w:t>
      </w:r>
      <w:r>
        <w:br w:type="textWrapping"/>
      </w:r>
      <w:r>
        <w:rPr>
          <w:rStyle w:val="NormalTok"/>
        </w:rPr>
        <w:t xml:space="preserve">    </w:t>
      </w:r>
      <w:r>
        <w:rPr>
          <w:rStyle w:val="DataTypeTok"/>
        </w:rPr>
        <w:t xml:space="preserve">"reference"</w:t>
      </w:r>
      <w:r>
        <w:rPr>
          <w:rStyle w:val="NormalTok"/>
        </w:rPr>
        <w:t xml:space="preserve">: </w:t>
      </w:r>
      <w:r>
        <w:rPr>
          <w:rStyle w:val="StringTok"/>
        </w:rPr>
        <w:t xml:space="preserve">"1234/2014"</w:t>
      </w:r>
      <w:r>
        <w:rPr>
          <w:rStyle w:val="NormalTok"/>
        </w:rPr>
        <w:t xml:space="preserve">,</w:t>
      </w:r>
      <w:r>
        <w:br w:type="textWrapping"/>
      </w:r>
      <w:r>
        <w:rPr>
          <w:rStyle w:val="NormalTok"/>
        </w:rPr>
        <w:t xml:space="preserve">    </w:t>
      </w:r>
      <w:r>
        <w:rPr>
          <w:rStyle w:val="DataTypeTok"/>
        </w:rPr>
        <w:t xml:space="preserve">"publishedDate"</w:t>
      </w:r>
      <w:r>
        <w:rPr>
          <w:rStyle w:val="NormalTok"/>
        </w:rPr>
        <w:t xml:space="preserve">: </w:t>
      </w:r>
      <w:r>
        <w:rPr>
          <w:rStyle w:val="StringTok"/>
        </w:rPr>
        <w:t xml:space="preserve">"2014-04-04T16:42:02+02:00"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"Antwort auf Anfrage 1200/2014"</w:t>
      </w:r>
      <w:r>
        <w:rPr>
          <w:rStyle w:val="NormalTok"/>
        </w:rPr>
        <w:t xml:space="preserve">,</w:t>
      </w:r>
      <w:r>
        <w:br w:type="textWrapping"/>
      </w:r>
      <w:r>
        <w:rPr>
          <w:rStyle w:val="NormalTok"/>
        </w:rPr>
        <w:t xml:space="preserve">    </w:t>
      </w:r>
      <w:r>
        <w:rPr>
          <w:rStyle w:val="DataTypeTok"/>
        </w:rPr>
        <w:t xml:space="preserve">"paperType"</w:t>
      </w:r>
      <w:r>
        <w:rPr>
          <w:rStyle w:val="NormalTok"/>
        </w:rPr>
        <w:t xml:space="preserve">: </w:t>
      </w:r>
      <w:r>
        <w:rPr>
          <w:rStyle w:val="StringTok"/>
        </w:rPr>
        <w:t xml:space="preserve">"Beantwortung einer Anfrage"</w:t>
      </w:r>
      <w:r>
        <w:rPr>
          <w:rStyle w:val="NormalTok"/>
        </w:rPr>
        <w:t xml:space="preserve">,</w:t>
      </w:r>
      <w:r>
        <w:br w:type="textWrapping"/>
      </w:r>
      <w:r>
        <w:rPr>
          <w:rStyle w:val="NormalTok"/>
        </w:rPr>
        <w:t xml:space="preserve">    </w:t>
      </w:r>
      <w:r>
        <w:rPr>
          <w:rStyle w:val="DataTypeTok"/>
        </w:rPr>
        <w:t xml:space="preserve">"relatedPapers"</w:t>
      </w:r>
      <w:r>
        <w:rPr>
          <w:rStyle w:val="NormalTok"/>
        </w:rPr>
        <w:t xml:space="preserve">: [</w:t>
      </w:r>
      <w:r>
        <w:br w:type="textWrapping"/>
      </w:r>
      <w:r>
        <w:rPr>
          <w:rStyle w:val="NormalTok"/>
        </w:rPr>
        <w:t xml:space="preserve">        </w:t>
      </w:r>
      <w:r>
        <w:rPr>
          <w:rStyle w:val="StringTok"/>
        </w:rPr>
        <w:t xml:space="preserve">"http://oparl.beispielris.de/papers/699"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"mainDocument"</w:t>
      </w:r>
      <w:r>
        <w:rPr>
          <w:rStyle w:val="NormalTok"/>
        </w:rPr>
        <w:t xml:space="preserve">: </w:t>
      </w:r>
      <w:r>
        <w:rPr>
          <w:rStyle w:val="StringTok"/>
        </w:rPr>
        <w:t xml:space="preserve">"http://oparl.beispielris.de/documents/925"</w:t>
      </w:r>
      <w:r>
        <w:rPr>
          <w:rStyle w:val="NormalTok"/>
        </w:rPr>
        <w:t xml:space="preserve">,</w:t>
      </w:r>
      <w:r>
        <w:br w:type="textWrapping"/>
      </w:r>
      <w:r>
        <w:rPr>
          <w:rStyle w:val="NormalTok"/>
        </w:rPr>
        <w:t xml:space="preserve">    </w:t>
      </w:r>
      <w:r>
        <w:rPr>
          <w:rStyle w:val="DataTypeTok"/>
        </w:rPr>
        <w:t xml:space="preserve">"auxiliaryDocuments"</w:t>
      </w:r>
      <w:r>
        <w:rPr>
          <w:rStyle w:val="NormalTok"/>
        </w:rPr>
        <w:t xml:space="preserve">: [</w:t>
      </w:r>
      <w:r>
        <w:br w:type="textWrapping"/>
      </w:r>
      <w:r>
        <w:rPr>
          <w:rStyle w:val="NormalTok"/>
        </w:rPr>
        <w:t xml:space="preserve">        </w:t>
      </w:r>
      <w:r>
        <w:rPr>
          <w:rStyle w:val="StringTok"/>
        </w:rPr>
        <w:t xml:space="preserve">"http://oparl.beispielris.de/documents/926"</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"locations"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"creators"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"Federführende Beratung"</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"2013-01-08T12:05:27+01:00"</w:t>
      </w:r>
      <w:r>
        <w:br w:type="textWrapping"/>
      </w:r>
      <w:r>
        <w:rPr>
          <w:rStyle w:val="NormalTok"/>
        </w:rPr>
        <w:t xml:space="preserve">}</w:t>
      </w:r>
    </w:p>
    <w:bookmarkStart w:id="148" w:name="eigenschaften-6"/>
    <w:p>
      <w:pPr>
        <w:pStyle w:val="Heading3"/>
      </w:pPr>
      <w:r>
        <w:t xml:space="preserve">Eigenschaften</w:t>
      </w:r>
    </w:p>
    <w:bookmarkEnd w:id="148"/>
    <w:bookmarkStart w:id="149" w:name="oparl_document"/>
    <w:p>
      <w:pPr>
        <w:pStyle w:val="Heading2"/>
      </w:pPr>
      <w:r>
        <w:t xml:space="preserve">oparl:Document (Datei)</w:t>
      </w:r>
    </w:p>
    <w:bookmarkEnd w:id="149"/>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ODF-Dokuments,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"http://beispielris.de/documents/57739"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"http://beispielris.de/documents/57739.pdf"</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"master_document"</w:t>
      </w:r>
      <w:r>
        <w:rPr>
          <w:rStyle w:val="NormalTok"/>
        </w:rPr>
        <w:t xml:space="preserve">: </w:t>
      </w:r>
      <w:r>
        <w:rPr>
          <w:rStyle w:val="StringTok"/>
        </w:rPr>
        <w:t xml:space="preserve">"http://beispielris.de/documents/57738"</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master_document</w:t>
      </w:r>
      <w:r>
        <w:t xml:space="preserve"> </w:t>
      </w:r>
      <w:r>
        <w:t xml:space="preserve">bzw.</w:t>
      </w:r>
      <w:r>
        <w:t xml:space="preserve"> </w:t>
      </w:r>
      <w:r>
        <w:rPr>
          <w:rStyle w:val="VerbatimChar"/>
        </w:rPr>
        <w:t xml:space="preserve">derivative_documents</w:t>
      </w:r>
      <w:r>
        <w:t xml:space="preserve"> </w:t>
      </w:r>
      <w:r>
        <w:t xml:space="preserve">eingesetzt. Das oben angezeigte Beispiel-Objekt repräsentiert eine PDF-Datei (zu erkennen an der Eigenschaft</w:t>
      </w:r>
      <w:r>
        <w:t xml:space="preserve"> </w:t>
      </w:r>
      <w:r>
        <w:rPr>
          <w:rStyle w:val="VerbatimChar"/>
        </w:rPr>
        <w:t xml:space="preserve">mime_type</w:t>
      </w:r>
      <w:r>
        <w:t xml:space="preserve">) und zeigt außerdem über die Eigenschaft</w:t>
      </w:r>
      <w:r>
        <w:t xml:space="preserve"> </w:t>
      </w:r>
      <w:r>
        <w:rPr>
          <w:rStyle w:val="VerbatimChar"/>
        </w:rPr>
        <w:t xml:space="preserve">master_document</w:t>
      </w:r>
      <w:r>
        <w:t xml:space="preserve"> </w:t>
      </w:r>
      <w:r>
        <w:t xml:space="preserve">an, von welcher anderen Datei es abgeleitet wurde. Umgekehrt KANN über die Eigenschaft</w:t>
      </w:r>
      <w:r>
        <w:t xml:space="preserve"> </w:t>
      </w:r>
      <w:r>
        <w:rPr>
          <w:rStyle w:val="VerbatimChar"/>
        </w:rPr>
        <w:t xml:space="preserve">derivative_documents</w:t>
      </w:r>
      <w:r>
        <w:t xml:space="preserve"> </w:t>
      </w:r>
      <w:r>
        <w:t xml:space="preserve">angezeigt werden, welche Ableitungen einer Datei existieren.</w:t>
      </w:r>
    </w:p>
    <w:bookmarkStart w:id="150" w:name="eigenschaften-7"/>
    <w:p>
      <w:pPr>
        <w:pStyle w:val="Heading3"/>
      </w:pPr>
      <w:r>
        <w:t xml:space="preserve">Eigenschaften</w:t>
      </w:r>
    </w:p>
    <w:bookmarkEnd w:id="150"/>
    <w:p>
      <w:pPr>
        <w:pStyle w:val="DefinitionTerm"/>
      </w:pPr>
      <w:r>
        <w:rPr>
          <w:rStyle w:val="VerbatimChar"/>
        </w:rPr>
        <w:t xml:space="preserve">@id</w:t>
      </w:r>
    </w:p>
    <w:p>
      <w:pPr>
        <w:pStyle w:val="Definition"/>
      </w:pPr>
      <w:r>
        <w:t xml:space="preserve">Die URL des Objekts.</w:t>
      </w:r>
    </w:p>
    <w:p>
      <w:pPr>
        <w:pStyle w:val="DefinitionTerm"/>
      </w:pPr>
      <w:r>
        <w:rPr>
          <w:rStyle w:val="VerbatimChar"/>
        </w:rPr>
        <w:t xml:space="preserve">name</w:t>
      </w:r>
    </w:p>
    <w:p>
      <w:pPr>
        <w:pStyle w:val="Definition"/>
      </w:pPr>
      <w:r>
        <w:t xml:space="preserve">Name des Objekts, der Nutzern angezeigt werden kann. Diese Eigenschaft ist ZWINGEND. Typ: Zeichenkette.</w:t>
      </w:r>
    </w:p>
    <w:p>
      <w:pPr>
        <w:pStyle w:val="DefinitionTerm"/>
      </w:pPr>
      <w:r>
        <w:rPr>
          <w:rStyle w:val="VerbatimChar"/>
        </w:rPr>
        <w:t xml:space="preserve">mime_type</w:t>
      </w:r>
    </w:p>
    <w:p>
      <w:pPr>
        <w:pStyle w:val="Definition"/>
      </w:pPr>
      <w:r>
        <w:t xml:space="preserve">Mime-Typ des Inhalts (vgl. RFC2046</w:t>
      </w:r>
      <w:r>
        <w:rPr>
          <w:rStyle w:val="FootnoteRef"/>
        </w:rPr>
        <w:footnoteReference w:id="151"/>
      </w:r>
      <w:r>
        <w:t xml:space="preserve">). Diese Eigenschaft ist ZWINGEND. Sollte das System einer Datei keinen spezifischen Typ zuweisen können, wird EMPFOHLEN, hier "application/octet-stream" zu verwenden.</w:t>
      </w:r>
    </w:p>
    <w:p>
      <w:pPr>
        <w:pStyle w:val="DefinitionTerm"/>
      </w:pPr>
      <w:r>
        <w:rPr>
          <w:rStyle w:val="VerbatimChar"/>
        </w:rPr>
        <w:t xml:space="preserve">date</w:t>
      </w:r>
    </w:p>
    <w:p>
      <w:pPr>
        <w:pStyle w:val="Definition"/>
      </w:pPr>
      <w:r>
        <w:t xml:space="preserve">Erstellungs- oder Veröffentlichungsdatum und -uhrzeit. Diese Eigenschaft ist ZWINGEND. Typ: Datum.</w:t>
      </w:r>
    </w:p>
    <w:p>
      <w:pPr>
        <w:pStyle w:val="DefinitionTerm"/>
      </w:pPr>
      <w:r>
        <w:rPr>
          <w:rStyle w:val="VerbatimChar"/>
        </w:rPr>
        <w:t xml:space="preserve">last_modified</w:t>
      </w:r>
    </w:p>
    <w:p>
      <w:pPr>
        <w:pStyle w:val="Definition"/>
      </w:pPr>
      <w:r>
        <w:t xml:space="preserve">Datum und Uhrzeit der letzten Änderung der Datei bzw. der Metadaten. Diese Eigenschaft ist ZWINGEND. Typ: Datum.</w:t>
      </w:r>
    </w:p>
    <w:p>
      <w:pPr>
        <w:pStyle w:val="DefinitionTerm"/>
      </w:pPr>
      <w:r>
        <w:rPr>
          <w:rStyle w:val="VerbatimChar"/>
        </w:rPr>
        <w:t xml:space="preserve">size</w:t>
      </w:r>
    </w:p>
    <w:p>
      <w:pPr>
        <w:pStyle w:val="Definition"/>
      </w:pPr>
      <w:r>
        <w:t xml:space="preserve">Größe der Datei in Bytes. Diese Eigenschaft ist ZWINGEND. Typ: Zahl.</w:t>
      </w:r>
    </w:p>
    <w:p>
      <w:pPr>
        <w:pStyle w:val="DefinitionTerm"/>
      </w:pPr>
      <w:r>
        <w:rPr>
          <w:rStyle w:val="VerbatimChar"/>
        </w:rPr>
        <w:t xml:space="preserve">sha1_checksum</w:t>
      </w:r>
    </w:p>
    <w:p>
      <w:pPr>
        <w:pStyle w:val="Definition"/>
      </w:pPr>
      <w:r>
        <w:t xml:space="preserve">SHA1-Prüfsumme des Dokumenteninhalts in Hexadezimal-Schreibweise. Typ: Zeichenkette.</w:t>
      </w:r>
    </w:p>
    <w:p>
      <w:pPr>
        <w:pStyle w:val="DefinitionTerm"/>
      </w:pPr>
      <w:r>
        <w:rPr>
          <w:rStyle w:val="VerbatimChar"/>
        </w:rPr>
        <w:t xml:space="preserve">text</w:t>
      </w:r>
    </w:p>
    <w:p>
      <w:pPr>
        <w:pStyle w:val="Definition"/>
      </w:pPr>
      <w:r>
        <w:t xml:space="preserve">Reine Text-Wiedergabe des Dateiinhalts, sofern dieser in Textform wiedergegeben werden kann. Diese Eigenschaft ist EMPFOHLEN. Typ: Zeichenkette.</w:t>
      </w:r>
    </w:p>
    <w:p>
      <w:pPr>
        <w:pStyle w:val="DefinitionTerm"/>
      </w:pPr>
      <w:r>
        <w:rPr>
          <w:rStyle w:val="VerbatimChar"/>
        </w:rPr>
        <w:t xml:space="preserve">access_url</w:t>
      </w:r>
    </w:p>
    <w:p>
      <w:pPr>
        <w:pStyle w:val="Definition"/>
      </w:pPr>
      <w:r>
        <w:t xml:space="preserve">URL zum gewöhnlichen Abruf der Datei mittels HTTP GET-Aufruf. Diese Eigenschaft ist ZWINGEND. Typ: URL.</w:t>
      </w:r>
    </w:p>
    <w:p>
      <w:pPr>
        <w:pStyle w:val="DefinitionTerm"/>
      </w:pPr>
      <w:r>
        <w:rPr>
          <w:rStyle w:val="VerbatimChar"/>
        </w:rPr>
        <w:t xml:space="preserve">download_url</w:t>
      </w:r>
    </w:p>
    <w:p>
      <w:pPr>
        <w:pStyle w:val="Definition"/>
      </w:pPr>
      <w:r>
        <w:t xml:space="preserve">URL zum Download der Datei. Diese Eigenschaft ist EMPFOHLEN. Typ: URL.</w:t>
      </w:r>
    </w:p>
    <w:p>
      <w:pPr>
        <w:pStyle w:val="DefinitionTerm"/>
      </w:pPr>
      <w:r>
        <w:rPr>
          <w:rStyle w:val="VerbatimChar"/>
        </w:rPr>
        <w:t xml:space="preserve">paper</w:t>
      </w:r>
    </w:p>
    <w:p>
      <w:pPr>
        <w:pStyle w:val="Definition"/>
      </w:pPr>
      <w:r>
        <w:t xml:space="preserve">URL des zugehörigen Objekts vom Typ</w:t>
      </w:r>
      <w:r>
        <w:t xml:space="preserve"> </w:t>
      </w:r>
      <w:r>
        <w:rPr>
          <w:rStyle w:val="VerbatimChar"/>
        </w:rPr>
        <w:t xml:space="preserve">oparl:Paper</w:t>
      </w:r>
      <w:r>
        <w:t xml:space="preserve">, sofern diese Datei zu einer Drucksache gehört. Wenn diese Datei zu einer Drucksache gehört, MUSS diese Eigenschaft vorhanden sein, andernfalls DARF sie NICHT vorhanden sein. Typ: URL.</w:t>
      </w:r>
    </w:p>
    <w:p>
      <w:pPr>
        <w:pStyle w:val="DefinitionTerm"/>
      </w:pPr>
      <w:r>
        <w:rPr>
          <w:rStyle w:val="VerbatimChar"/>
        </w:rPr>
        <w:t xml:space="preserve">meeting</w:t>
      </w:r>
    </w:p>
    <w:p>
      <w:pPr>
        <w:pStyle w:val="Definition"/>
      </w:pPr>
      <w:r>
        <w:t xml:space="preserve">URL des zugehörigen Objekts vom Typ</w:t>
      </w:r>
      <w:r>
        <w:t xml:space="preserve"> </w:t>
      </w:r>
      <w:r>
        <w:rPr>
          <w:rStyle w:val="VerbatimChar"/>
        </w:rPr>
        <w:t xml:space="preserve">oparl:Meeting</w:t>
      </w:r>
      <w:r>
        <w:t xml:space="preserve">, sofern diese Datei zu einer Sitzung gehört. Wenn diese Datei zu einer Sitzung gehört, MUSS diese Eigenschaft vorhanden sein, andernfalls DARF sie NICHT vorhanden sein. Typ: URL.</w:t>
      </w:r>
    </w:p>
    <w:p>
      <w:pPr>
        <w:pStyle w:val="DefinitionTerm"/>
      </w:pPr>
      <w:r>
        <w:rPr>
          <w:rStyle w:val="VerbatimChar"/>
        </w:rPr>
        <w:t xml:space="preserve">master_document</w:t>
      </w:r>
    </w:p>
    <w:p>
      <w:pPr>
        <w:pStyle w:val="Definition"/>
      </w:pPr>
      <w:r>
        <w:t xml:space="preserve">URL des Objekts vom Typ</w:t>
      </w:r>
      <w:r>
        <w:t xml:space="preserve"> </w:t>
      </w:r>
      <w:r>
        <w:rPr>
          <w:rStyle w:val="VerbatimChar"/>
        </w:rPr>
        <w:t xml:space="preserve">oparl:Document</w:t>
      </w:r>
      <w:r>
        <w:t xml:space="preserve">, von dem das aktuelle Objekt abgeleitet wurde. Diese Eigenschaft ist OPTIONAL. Typ: URL.</w:t>
      </w:r>
    </w:p>
    <w:p>
      <w:pPr>
        <w:pStyle w:val="DefinitionTerm"/>
      </w:pPr>
      <w:r>
        <w:rPr>
          <w:rStyle w:val="VerbatimChar"/>
        </w:rPr>
        <w:t xml:space="preserve">derivative_documents</w:t>
      </w:r>
    </w:p>
    <w:p>
      <w:pPr>
        <w:pStyle w:val="Definition"/>
      </w:pPr>
      <w:r>
        <w:t xml:space="preserve">URLs aller Objekte vom Typ</w:t>
      </w:r>
      <w:r>
        <w:t xml:space="preserve"> </w:t>
      </w:r>
      <w:r>
        <w:rPr>
          <w:rStyle w:val="VerbatimChar"/>
        </w:rPr>
        <w:t xml:space="preserve">oparl:Document</w:t>
      </w:r>
      <w:r>
        <w:t xml:space="preserve">, die von dem aktuellen Objekt abgeleitet wurden. Diese Eigenschaft ist OPTIONAL. Typ: Liste von URLs.</w:t>
      </w:r>
    </w:p>
    <w:bookmarkStart w:id="153" w:name="siehe-auch"/>
    <w:p>
      <w:pPr>
        <w:pStyle w:val="Heading3"/>
      </w:pPr>
      <w:r>
        <w:t xml:space="preserve">Siehe auch</w:t>
      </w:r>
    </w:p>
    <w:bookmarkEnd w:id="153"/>
    <w:p>
      <w:pPr>
        <w:pStyle w:val="Compact"/>
        <w:numPr>
          <w:numId w:val="38"/>
          <w:ilvl w:val="0"/>
        </w:numPr>
      </w:pPr>
      <w:hyperlink w:anchor="dokumentenabruf">
        <w:r>
          <w:rPr>
            <w:rStyle w:val="Link"/>
          </w:rPr>
          <w:t xml:space="preserve">Dokumentenabruf</w:t>
        </w:r>
      </w:hyperlink>
    </w:p>
    <w:bookmarkStart w:id="154" w:name="oparl_consultation"/>
    <w:p>
      <w:pPr>
        <w:pStyle w:val="Heading2"/>
      </w:pPr>
      <w:r>
        <w:t xml:space="preserve">oparl:Consultation (Beratung)</w:t>
      </w:r>
    </w:p>
    <w:bookmarkEnd w:id="154"/>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"http://beispielris.de/consultations/47594"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"http://beispielris.de/agendaitems/15569"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"http://beispielris.de/organisations/96"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w:t>
      </w:r>
    </w:p>
    <w:bookmarkStart w:id="155" w:name="eigenschaften-8"/>
    <w:p>
      <w:pPr>
        <w:pStyle w:val="Heading3"/>
      </w:pPr>
      <w:r>
        <w:t xml:space="preserve">Eigenschaften</w:t>
      </w:r>
    </w:p>
    <w:bookmarkEnd w:id="155"/>
    <w:p>
      <w:pPr>
        <w:pStyle w:val="DefinitionTerm"/>
      </w:pPr>
      <w:r>
        <w:rPr>
          <w:rStyle w:val="VerbatimChar"/>
        </w:rPr>
        <w:t xml:space="preserve">@id</w:t>
      </w:r>
    </w:p>
    <w:p>
      <w:pPr>
        <w:pStyle w:val="Definition"/>
      </w:pPr>
      <w:r>
        <w:t xml:space="preserve">URL des Objekts. Diese Eigenschaft ist ZWINGEND.</w:t>
      </w:r>
    </w:p>
    <w:p>
      <w:pPr>
        <w:pStyle w:val="DefinitionTerm"/>
      </w:pPr>
      <w:r>
        <w:rPr>
          <w:rStyle w:val="VerbatimChar"/>
        </w:rPr>
        <w:t xml:space="preserve">paper</w:t>
      </w:r>
    </w:p>
    <w:p>
      <w:pPr>
        <w:pStyle w:val="Definition"/>
      </w:pPr>
      <w:r>
        <w:t xml:space="preserve">URL der Drucksache, die beraten wird. Diese Eigenschaft ist ZWINGEND.</w:t>
      </w:r>
    </w:p>
    <w:p>
      <w:pPr>
        <w:pStyle w:val="DefinitionTerm"/>
      </w:pPr>
      <w:r>
        <w:rPr>
          <w:rStyle w:val="VerbatimChar"/>
        </w:rPr>
        <w:t xml:space="preserve">agendaitem</w:t>
      </w:r>
    </w:p>
    <w:p>
      <w:pPr>
        <w:pStyle w:val="Definition"/>
      </w:pPr>
      <w:r>
        <w:t xml:space="preserve">URL des Tagesordnungspunktes (oparl:Agendaitem), unter dem die Drucksache beraten wird. Diese Eigenschaft ist ZWINGEND.</w:t>
      </w:r>
    </w:p>
    <w:p>
      <w:pPr>
        <w:pStyle w:val="DefinitionTerm"/>
      </w:pPr>
      <w:r>
        <w:rPr>
          <w:rStyle w:val="VerbatimChar"/>
        </w:rPr>
        <w:t xml:space="preserve">committee</w:t>
      </w:r>
    </w:p>
    <w:p>
      <w:pPr>
        <w:pStyle w:val="Definition"/>
      </w:pPr>
      <w:r>
        <w:t xml:space="preserve">URL des Gremiums (oparl:Organization), dem die Sitzung zugewisen ist, zu welcher der zuvor genannte Tagesordnungspunkt gehört. Diese Eigenschaft ist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i/>
        </w:rPr>
        <w:t xml:space="preserve">true</w:t>
      </w:r>
      <w:r>
        <w:t xml:space="preserve">) wird oder nicht (</w:t>
      </w:r>
      <w:r>
        <w:rPr>
          <w:i/>
        </w:rPr>
        <w:t xml:space="preserve">false</w:t>
      </w:r>
      <w:r>
        <w:t xml:space="preserve">). Diese Eigenschaft ist OPTIONAL. Typ: Wahrheitswert.</w:t>
      </w:r>
    </w:p>
    <w:bookmarkStart w:id="156" w:name="oparl_location"/>
    <w:p>
      <w:pPr>
        <w:pStyle w:val="Heading2"/>
      </w:pPr>
      <w:r>
        <w:t xml:space="preserve">oparl:Location (Ort)</w:t>
      </w:r>
    </w:p>
    <w:bookmarkEnd w:id="156"/>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Dieser Objekttyp ist für anonyme Objekte im Kontext des Objekttyps</w:t>
      </w:r>
      <w:r>
        <w:t xml:space="preserve"> </w:t>
      </w:r>
      <w:r>
        <w:rPr>
          <w:rStyle w:val="VerbatimChar"/>
        </w:rPr>
        <w:t xml:space="preserve">oparl:Paper</w:t>
      </w:r>
      <w:r>
        <w:t xml:space="preserve"> </w:t>
      </w:r>
      <w:r>
        <w:t xml:space="preserve">zu verwenden.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OParl sieht bei Angabe von Geodaten die Verwendung des</w:t>
      </w:r>
      <w:r>
        <w:br w:type="textWrapping"/>
      </w:r>
      <w:r>
        <w:t xml:space="preserve">GeoJSON-Formats</w:t>
      </w:r>
      <w:r>
        <w:rPr>
          <w:rStyle w:val="FootnoteRef"/>
        </w:rPr>
        <w:footnoteReference w:id="157"/>
      </w:r>
      <w:r>
        <w:t xml:space="preserve"> </w:t>
      </w:r>
      <w:r>
        <w:t xml:space="preserve">vor. GeoJSON erlaubt die Beschreibung von vielen unterschiedlichen Geometrien wie Punkten, Pfaden und Polygonen in JSON-Notation. Ein GeoJSON-Objekt kann auch mehrere Geometrien umfassen, beispielsweise um damit mehrere Punkte oder Polygone zu umschreiben.</w:t>
      </w:r>
    </w:p>
    <w:p>
      <w:r>
        <w:t xml:space="preserve">Gegenüber der GeoJSON-Spezifikation sieht OParl eine wichtige Einschränkung vor: Für die Ausgabe über eine OParl API MÜSSEN sämtliche Koordinatenangaben im System WGS84</w:t>
      </w:r>
      <w:r>
        <w:rPr>
          <w:rStyle w:val="FootnoteRef"/>
        </w:rPr>
        <w:footnoteReference w:id="159"/>
      </w:r>
      <w:r>
        <w:t xml:space="preserve"> </w:t>
      </w:r>
      <w:r>
        <w:t xml:space="preserve">angegeben werden, und zwar in Form von Zahlenwerten (Fließkommazahlen) für Längen- und Breitengrad.</w:t>
      </w:r>
    </w:p>
    <w:bookmarkStart w:id="160" w:name="eigenschaften-9"/>
    <w:p>
      <w:pPr>
        <w:pStyle w:val="Heading3"/>
      </w:pPr>
      <w:r>
        <w:t xml:space="preserve">Eigenschaften</w:t>
      </w:r>
    </w:p>
    <w:bookmarkEnd w:id="160"/>
    <w:p>
      <w:pPr>
        <w:pStyle w:val="DefinitionTerm"/>
      </w:pPr>
      <w:r>
        <w:rPr>
          <w:rStyle w:val="VerbatimChar"/>
        </w:rPr>
        <w:t xml:space="preserve">description</w:t>
      </w:r>
    </w:p>
    <w:p>
      <w:pPr>
        <w:pStyle w:val="Definition"/>
      </w:pPr>
      <w:r>
        <w:t xml:space="preserve">Textliche Beschreibung eines Orts, z.B. in Form einer Adresse. Diese Eigenschaft ist EMPFOHLEN. Typ: Zeichenkette.</w:t>
      </w:r>
    </w:p>
    <w:p>
      <w:pPr>
        <w:pStyle w:val="DefinitionTerm"/>
      </w:pPr>
      <w:r>
        <w:rPr>
          <w:rStyle w:val="VerbatimChar"/>
        </w:rPr>
        <w:t xml:space="preserve">geometry</w:t>
      </w:r>
    </w:p>
    <w:p>
      <w:pPr>
        <w:pStyle w:val="Definition"/>
      </w:pPr>
      <w:r>
        <w:t xml:space="preserve">Geodaten-Repräsentation des Orts. Diese Eigenschaft ist OPTIONAL. Ist diese Eigenschaft gesetzt, MUSS ihr Wert ein valides GeoJSON-Objekt sein.</w:t>
      </w:r>
    </w:p>
    <w:bookmarkStart w:id="161" w:name="weitere-beispiele"/>
    <w:p>
      <w:pPr>
        <w:pStyle w:val="Heading3"/>
      </w:pPr>
      <w:r>
        <w:t xml:space="preserve">Weitere Beispiele</w:t>
      </w:r>
    </w:p>
    <w:bookmarkEnd w:id="161"/>
    <w:bookmarkStart w:id="162" w:name="ortsangabe-mit-polygon-objekt"/>
    <w:p>
      <w:pPr>
        <w:pStyle w:val="Heading4"/>
      </w:pPr>
      <w:r>
        <w:t xml:space="preserve">Ortsangabe mit Polygon-Objekt</w:t>
      </w:r>
    </w:p>
    <w:bookmarkEnd w:id="162"/>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"Polygon"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"coordinates"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6.9690940</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6.9692169</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6.9681218</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63" w:name="fußnoten"/>
    <w:p>
      <w:pPr>
        <w:pStyle w:val="Heading1"/>
      </w:pPr>
      <w:r>
        <w:t xml:space="preserve">Fußnoten</w:t>
      </w:r>
    </w:p>
    <w:bookmarkEnd w:id="163"/>
    <w:p>
      <w:r>
        <w:t xml:space="preserve">[14]: Frankfurt Gestalten</w:t>
      </w:r>
      <w:r>
        <w:t xml:space="preserve"> </w:t>
      </w:r>
      <w:hyperlink r:id="rId164">
        <w:r>
          <w:rPr>
            <w:rStyle w:val="Link"/>
          </w:rPr>
          <w:t xml:space="preserve">www.geojson.org</w:t>
        </w:r>
      </w:hyperlink>
    </w:p>
    <w:p>
      <w:r>
        <w:t xml:space="preserve">[15]: Offenes Köln</w:t>
      </w:r>
      <w:r>
        <w:t xml:space="preserve"> </w:t>
      </w:r>
      <w:hyperlink r:id="rId165">
        <w:r>
          <w:rPr>
            <w:rStyle w:val="Link"/>
          </w:rPr>
          <w:t xml:space="preserve">offeneskoeln.de</w:t>
        </w:r>
      </w:hyperlink>
    </w:p>
    <w:p>
      <w:r>
        <w:t xml:space="preserve">[16]: OpenRuhr:RIS</w:t>
      </w:r>
      <w:r>
        <w:t xml:space="preserve"> </w:t>
      </w:r>
      <w:hyperlink r:id="rId166">
        <w:r>
          <w:rPr>
            <w:rStyle w:val="Link"/>
          </w:rPr>
          <w:t xml:space="preserve">openruhr.de/openruhrris</w:t>
        </w:r>
      </w:hyperlink>
    </w:p>
    <w:bookmarkStart w:id="167" w:name="glossar"/>
    <w:p>
      <w:pPr>
        <w:pStyle w:val="Heading1"/>
      </w:pPr>
      <w:r>
        <w:t xml:space="preserve">Glossar</w:t>
      </w:r>
    </w:p>
    <w:bookmarkEnd w:id="167"/>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okmarkStart w:id="168" w:name="jsonld_ressourcen_oparlorg"/>
    <w:p>
      <w:pPr>
        <w:pStyle w:val="Heading1"/>
      </w:pPr>
      <w:r>
        <w:t xml:space="preserve">JSON-LD-Ressourcen auf oparl.org</w:t>
      </w:r>
    </w:p>
    <w:bookmarkEnd w:id="168"/>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1">
    <w:p>
      <w:pPr>
        <w:pStyle w:val="FootnoteText"/>
      </w:pPr>
      <w:r>
        <w:rPr>
          <w:rStyle w:val="FootnoteRef"/>
        </w:rPr>
        <w:footnoteRef/>
      </w:r>
      <w:r>
        <w:t xml:space="preserve">RFC2119</w:t>
      </w:r>
      <w:r>
        <w:t xml:space="preserve"> </w:t>
      </w:r>
      <w:hyperlink r:id="rId32">
        <w:r>
          <w:rPr>
            <w:rStyle w:val="Link"/>
          </w:rPr>
          <w:t xml:space="preserve">http://tools.ietf.org/html/rfc2119</w:t>
        </w:r>
      </w:hyperlink>
    </w:p>
  </w:footnote>
  <w:footnote w:id="38">
    <w:p>
      <w:pPr>
        <w:pStyle w:val="FootnoteText"/>
      </w:pPr>
      <w:r>
        <w:rPr>
          <w:rStyle w:val="FootnoteRef"/>
        </w:rPr>
        <w:footnoteRef/>
      </w:r>
      <w:r>
        <w:t xml:space="preserve">Architecture of the World Wide Web, Volume One.</w:t>
      </w:r>
      <w:r>
        <w:t xml:space="preserve"> </w:t>
      </w:r>
      <w:hyperlink r:id="rId39">
        <w:r>
          <w:rPr>
            <w:rStyle w:val="Link"/>
          </w:rPr>
          <w:t xml:space="preserve">http://www.w3.org/TR/webarch/</w:t>
        </w:r>
      </w:hyperlink>
    </w:p>
  </w:footnote>
  <w:footnote w:id="58">
    <w:p>
      <w:pPr>
        <w:pStyle w:val="FootnoteText"/>
      </w:pPr>
      <w:r>
        <w:rPr>
          <w:rStyle w:val="FootnoteRef"/>
        </w:rPr>
        <w:footnoteRef/>
      </w:r>
      <w:r>
        <w:t xml:space="preserve">Das System BoRis der Stadt Bonn</w:t>
      </w:r>
      <w:r>
        <w:t xml:space="preserve"> </w:t>
      </w:r>
      <w:hyperlink r:id="rId59">
        <w:r>
          <w:rPr>
            <w:rStyle w:val="Link"/>
          </w:rPr>
          <w:t xml:space="preserve">http://www2.bonn.de/bo_ris/ris_sql/agm_index.asp</w:t>
        </w:r>
      </w:hyperlink>
    </w:p>
  </w:footnote>
  <w:footnote w:id="60">
    <w:p>
      <w:pPr>
        <w:pStyle w:val="FootnoteText"/>
      </w:pPr>
      <w:r>
        <w:rPr>
          <w:rStyle w:val="FootnoteRef"/>
        </w:rPr>
        <w:footnoteRef/>
      </w:r>
      <w:r>
        <w:t xml:space="preserve">GeoJSON</w:t>
      </w:r>
      <w:r>
        <w:t xml:space="preserve"> </w:t>
      </w:r>
      <w:hyperlink r:id="rId61">
        <w:r>
          <w:rPr>
            <w:rStyle w:val="Link"/>
          </w:rPr>
          <w:t xml:space="preserve">http://geojson.org/</w:t>
        </w:r>
      </w:hyperlink>
    </w:p>
  </w:footnote>
  <w:footnote w:id="63">
    <w:p>
      <w:pPr>
        <w:pStyle w:val="FootnoteText"/>
      </w:pPr>
      <w:r>
        <w:rPr>
          <w:rStyle w:val="FootnoteRef"/>
        </w:rPr>
        <w:footnoteRef/>
      </w:r>
      <w:r>
        <w:t xml:space="preserve">Fielding, Roy: Architectural Styles and the Design of Network-based Software Architectures,</w:t>
      </w:r>
      <w:r>
        <w:t xml:space="preserve"> </w:t>
      </w:r>
      <w:hyperlink r:id="rId64">
        <w:r>
          <w:rPr>
            <w:rStyle w:val="Link"/>
          </w:rPr>
          <w:t xml:space="preserve">http://www.ics.uci.edu/~fielding/pubs/dissertation/top.htm</w:t>
        </w:r>
      </w:hyperlink>
    </w:p>
  </w:footnote>
  <w:footnote w:id="68">
    <w:p>
      <w:pPr>
        <w:pStyle w:val="FootnoteText"/>
      </w:pPr>
      <w:r>
        <w:rPr>
          <w:rStyle w:val="FootnoteRef"/>
        </w:rPr>
        <w:footnoteRef/>
      </w:r>
      <w:hyperlink r:id="rId69">
        <w:r>
          <w:rPr>
            <w:rStyle w:val="Link"/>
          </w:rPr>
          <w:t xml:space="preserve">http://patterns.dataincubator.org/book/follow-your-nose.html</w:t>
        </w:r>
      </w:hyperlink>
    </w:p>
  </w:footnote>
  <w:footnote w:id="71">
    <w:p>
      <w:pPr>
        <w:pStyle w:val="FootnoteText"/>
      </w:pPr>
      <w:r>
        <w:rPr>
          <w:rStyle w:val="FootnoteRef"/>
        </w:rPr>
        <w:footnoteRef/>
      </w:r>
      <w:r>
        <w:t xml:space="preserve">vgl. Bundesministerium des Innern (Herausg.): Open Government Data Deutschland, Seite 433f., 2012</w:t>
      </w:r>
      <w:r>
        <w:t xml:space="preserve"> </w:t>
      </w:r>
      <w:hyperlink r:id="rId72">
        <w:r>
          <w:rPr>
            <w:rStyle w:val="Link"/>
          </w:rPr>
          <w:t xml:space="preserve">http://www.bmi.bund.de/SharedDocs/Downloads/DE/Themen/OED_Verwaltung/ModerneVerwaltung/opengovernment.pdf</w:t>
        </w:r>
      </w:hyperlink>
    </w:p>
  </w:footnote>
  <w:footnote w:id="73">
    <w:p>
      <w:pPr>
        <w:pStyle w:val="FootnoteText"/>
      </w:pPr>
      <w:r>
        <w:rPr>
          <w:rStyle w:val="FootnoteRef"/>
        </w:rPr>
        <w:footnoteRef/>
      </w:r>
      <w:r>
        <w:t xml:space="preserve">beispielsweise</w:t>
      </w:r>
      <w:r>
        <w:t xml:space="preserve"> </w:t>
      </w:r>
      <w:hyperlink r:id="rId74">
        <w:r>
          <w:rPr>
            <w:rStyle w:val="Link"/>
          </w:rPr>
          <w:t xml:space="preserve">http://dbpedia.org/page/Christian_Democratic_Union_(Germany)</w:t>
        </w:r>
      </w:hyperlink>
      <w:r>
        <w:t xml:space="preserve"> </w:t>
      </w:r>
      <w:r>
        <w:t xml:space="preserve">und</w:t>
      </w:r>
      <w:r>
        <w:t xml:space="preserve"> </w:t>
      </w:r>
      <w:hyperlink r:id="rId75">
        <w:r>
          <w:rPr>
            <w:rStyle w:val="Link"/>
          </w:rPr>
          <w:t xml:space="preserve">http://dbpedia.org/page/Social_Democratic_Party_of_Germany</w:t>
        </w:r>
      </w:hyperlink>
    </w:p>
  </w:footnote>
  <w:footnote w:id="79">
    <w:p>
      <w:pPr>
        <w:pStyle w:val="FootnoteText"/>
      </w:pPr>
      <w:r>
        <w:rPr>
          <w:rStyle w:val="FootnoteRef"/>
        </w:rPr>
        <w:footnoteRef/>
      </w:r>
      <w:hyperlink r:id="rId80">
        <w:r>
          <w:rPr>
            <w:rStyle w:val="Link"/>
          </w:rPr>
          <w:t xml:space="preserve">http://tools.ietf.org/html/rfc3986</w:t>
        </w:r>
      </w:hyperlink>
    </w:p>
  </w:footnote>
  <w:footnote w:id="83">
    <w:p>
      <w:pPr>
        <w:pStyle w:val="FootnoteText"/>
      </w:pPr>
      <w:r>
        <w:rPr>
          <w:rStyle w:val="FootnoteRef"/>
        </w:rPr>
        <w:footnoteRef/>
      </w:r>
      <w:r>
        <w:t xml:space="preserve">Berners-Lee, Tim: Cool URIs don't change.</w:t>
      </w:r>
      <w:r>
        <w:t xml:space="preserve"> </w:t>
      </w:r>
      <w:hyperlink r:id="rId84">
        <w:r>
          <w:rPr>
            <w:rStyle w:val="Link"/>
          </w:rPr>
          <w:t xml:space="preserve">http://www.w3.org/Provider/Style/URI.html</w:t>
        </w:r>
      </w:hyperlink>
    </w:p>
  </w:footnote>
  <w:footnote w:id="85">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86">
        <w:r>
          <w:rPr>
            <w:rStyle w:val="Link"/>
          </w:rPr>
          <w:t xml:space="preserve">http://goo.gl/JaTq6Z</w:t>
        </w:r>
      </w:hyperlink>
    </w:p>
  </w:footnote>
  <w:footnote w:id="89">
    <w:p>
      <w:pPr>
        <w:pStyle w:val="FootnoteText"/>
      </w:pPr>
      <w:r>
        <w:rPr>
          <w:rStyle w:val="FootnoteRef"/>
        </w:rPr>
        <w:footnoteRef/>
      </w:r>
      <w:hyperlink r:id="rId90">
        <w:r>
          <w:rPr>
            <w:rStyle w:val="Link"/>
          </w:rPr>
          <w:t xml:space="preserve">https://tools.ietf.org/html/rfc4627</w:t>
        </w:r>
      </w:hyperlink>
    </w:p>
  </w:footnote>
  <w:footnote w:id="92">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93">
    <w:p>
      <w:pPr>
        <w:pStyle w:val="FootnoteText"/>
      </w:pPr>
      <w:r>
        <w:rPr>
          <w:rStyle w:val="FootnoteRef"/>
        </w:rPr>
        <w:footnoteRef/>
      </w:r>
      <w:hyperlink r:id="rId94">
        <w:r>
          <w:rPr>
            <w:rStyle w:val="Link"/>
          </w:rPr>
          <w:t xml:space="preserve">http://www.w3.org/TR/json-ld/</w:t>
        </w:r>
      </w:hyperlink>
    </w:p>
  </w:footnote>
  <w:footnote w:id="95">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98">
    <w:p>
      <w:pPr>
        <w:pStyle w:val="FootnoteText"/>
      </w:pPr>
      <w:r>
        <w:rPr>
          <w:rStyle w:val="FootnoteRef"/>
        </w:rPr>
        <w:footnoteRef/>
      </w:r>
      <w:r>
        <w:t xml:space="preserve">TODO: URL zur Spezifikation</w:t>
      </w:r>
    </w:p>
  </w:footnote>
  <w:footnote w:id="131">
    <w:p>
      <w:pPr>
        <w:pStyle w:val="FootnoteText"/>
      </w:pPr>
      <w:r>
        <w:rPr>
          <w:rStyle w:val="FootnoteRef"/>
        </w:rPr>
        <w:footnoteRef/>
      </w:r>
      <w:r>
        <w:t xml:space="preserve">Regionalschlüssel können im</w:t>
      </w:r>
      <w:r>
        <w:t xml:space="preserve"> </w:t>
      </w:r>
      <w:hyperlink r:id="rId132">
        <w:r>
          <w:rPr>
            <w:rStyle w:val="Link"/>
          </w:rPr>
          <w:t xml:space="preserve">Gemeindeverzeichnis (GV-ISys) des Statistischen Bundesamtes</w:t>
        </w:r>
      </w:hyperlink>
      <w:r>
        <w:t xml:space="preserve"> </w:t>
      </w:r>
      <w:r>
        <w:t xml:space="preserve">eingesehen werden</w:t>
      </w:r>
    </w:p>
  </w:footnote>
  <w:footnote w:id="133">
    <w:p>
      <w:pPr>
        <w:pStyle w:val="FootnoteText"/>
      </w:pPr>
      <w:r>
        <w:rPr>
          <w:rStyle w:val="FootnoteRef"/>
        </w:rPr>
        <w:footnoteRef/>
      </w:r>
      <w:r>
        <w:t xml:space="preserve">Gemeinsame Normdatei</w:t>
      </w:r>
      <w:r>
        <w:t xml:space="preserve"> </w:t>
      </w:r>
      <w:hyperlink r:id="rId134">
        <w:r>
          <w:rPr>
            <w:rStyle w:val="Link"/>
          </w:rPr>
          <w:t xml:space="preserve">http://www.dnb.de/gnd</w:t>
        </w:r>
      </w:hyperlink>
    </w:p>
  </w:footnote>
  <w:footnote w:id="135">
    <w:p>
      <w:pPr>
        <w:pStyle w:val="FootnoteText"/>
      </w:pPr>
      <w:r>
        <w:rPr>
          <w:rStyle w:val="FootnoteRef"/>
        </w:rPr>
        <w:footnoteRef/>
      </w:r>
      <w:r>
        <w:t xml:space="preserve">DBPedia</w:t>
      </w:r>
      <w:r>
        <w:t xml:space="preserve"> </w:t>
      </w:r>
      <w:hyperlink r:id="rId136">
        <w:r>
          <w:rPr>
            <w:rStyle w:val="Link"/>
          </w:rPr>
          <w:t xml:space="preserve">http://www.dbpedia.org/</w:t>
        </w:r>
      </w:hyperlink>
    </w:p>
  </w:footnote>
  <w:footnote w:id="137">
    <w:p>
      <w:pPr>
        <w:pStyle w:val="FootnoteText"/>
      </w:pPr>
      <w:r>
        <w:rPr>
          <w:rStyle w:val="FootnoteRef"/>
        </w:rPr>
        <w:footnoteRef/>
      </w:r>
      <w:r>
        <w:t xml:space="preserve">Wikipedia</w:t>
      </w:r>
      <w:r>
        <w:t xml:space="preserve"> </w:t>
      </w:r>
      <w:hyperlink r:id="rId138">
        <w:r>
          <w:rPr>
            <w:rStyle w:val="Link"/>
          </w:rPr>
          <w:t xml:space="preserve">http://de.wikipedia.org/</w:t>
        </w:r>
      </w:hyperlink>
    </w:p>
  </w:footnote>
  <w:footnote w:id="151">
    <w:p>
      <w:pPr>
        <w:pStyle w:val="FootnoteText"/>
      </w:pPr>
      <w:r>
        <w:rPr>
          <w:rStyle w:val="FootnoteRef"/>
        </w:rPr>
        <w:footnoteRef/>
      </w:r>
      <w:hyperlink r:id="rId152">
        <w:r>
          <w:rPr>
            <w:rStyle w:val="Link"/>
          </w:rPr>
          <w:t xml:space="preserve">http://tools.ietf.org/html/rfc2046</w:t>
        </w:r>
      </w:hyperlink>
    </w:p>
  </w:footnote>
  <w:footnote w:id="157">
    <w:p>
      <w:pPr>
        <w:pStyle w:val="FootnoteText"/>
      </w:pPr>
      <w:r>
        <w:rPr>
          <w:rStyle w:val="FootnoteRef"/>
        </w:rPr>
        <w:footnoteRef/>
      </w:r>
      <w:r>
        <w:t xml:space="preserve">GeoJSON Spazifikation</w:t>
      </w:r>
      <w:r>
        <w:t xml:space="preserve"> </w:t>
      </w:r>
      <w:hyperlink r:id="rId158">
        <w:r>
          <w:rPr>
            <w:rStyle w:val="Link"/>
          </w:rPr>
          <w:t xml:space="preserve">http://geojson.org/geojson-spec.html</w:t>
        </w:r>
      </w:hyperlink>
    </w:p>
  </w:footnote>
  <w:footnote w:id="159">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3efc68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3ce76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10">
    <w:nsid w:val="698724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1">
    <w:nsid w:val="a0355be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nsid w:val="8dc3545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274c6db9"/>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nsid w:val="28825f4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nsid w:val="60fc1293"/>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nsid w:val="93165e14"/>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nsid w:val="6ab62dca"/>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
    <w:nsid w:val="d649377b"/>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9"/>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num>
  <w:num w:numId="19">
    <w:abstractNumId w:val="2"/>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105" Target="media/rId105.png" /><Relationship Type="http://schemas.openxmlformats.org/officeDocument/2006/relationships/hyperlink" Id="rId74" Target="http://dbpedia.org/page/Christian_Democratic_Union_(Germany)" TargetMode="External" /><Relationship Type="http://schemas.openxmlformats.org/officeDocument/2006/relationships/hyperlink" Id="rId75" Target="http://dbpedia.org/page/Social_Democratic_Party_of_Germany" TargetMode="External" /><Relationship Type="http://schemas.openxmlformats.org/officeDocument/2006/relationships/hyperlink" Id="rId138" Target="http://de.wikipedia.org/" TargetMode="External" /><Relationship Type="http://schemas.openxmlformats.org/officeDocument/2006/relationships/hyperlink" Id="rId61" Target="http://geojson.org/" TargetMode="External" /><Relationship Type="http://schemas.openxmlformats.org/officeDocument/2006/relationships/hyperlink" Id="rId158" Target="http://geojson.org/geojson-spec.html" TargetMode="External" /><Relationship Type="http://schemas.openxmlformats.org/officeDocument/2006/relationships/hyperlink" Id="rId86" Target="http://goo.gl/JaTq6Z" TargetMode="External" /><Relationship Type="http://schemas.openxmlformats.org/officeDocument/2006/relationships/hyperlink" Id="rId165" Target="http://offeneskoeln.de/" TargetMode="External" /><Relationship Type="http://schemas.openxmlformats.org/officeDocument/2006/relationships/hyperlink" Id="rId166"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52"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80" Target="http://tools.ietf.org/html/rfc3986" TargetMode="External" /><Relationship Type="http://schemas.openxmlformats.org/officeDocument/2006/relationships/hyperlink" Id="rId72" Target="http://www.bmi.bund.de/SharedDocs/Downloads/DE/Themen/OED_Verwaltung/ModerneVerwaltung/opengovernment.pdf" TargetMode="External" /><Relationship Type="http://schemas.openxmlformats.org/officeDocument/2006/relationships/hyperlink" Id="rId136" Target="http://www.dbpedia.org/" TargetMode="External" /><Relationship Type="http://schemas.openxmlformats.org/officeDocument/2006/relationships/hyperlink" Id="rId134" Target="http://www.dnb.de/gnd" TargetMode="External" /><Relationship Type="http://schemas.openxmlformats.org/officeDocument/2006/relationships/hyperlink" Id="rId164"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84" Target="http://www.w3.org/Provider/Style/URI.html" TargetMode="External" /><Relationship Type="http://schemas.openxmlformats.org/officeDocument/2006/relationships/hyperlink" Id="rId94"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96" Target="https://github.com/OParl/specs/issues/115"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90" Target="https://tools.ietf.org/html/rfc4627" TargetMode="External" /><Relationship Type="http://schemas.openxmlformats.org/officeDocument/2006/relationships/hyperlink" Id="rId132"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74" Target="http://dbpedia.org/page/Christian_Democratic_Union_(Germany)" TargetMode="External" /><Relationship Type="http://schemas.openxmlformats.org/officeDocument/2006/relationships/hyperlink" Id="rId75" Target="http://dbpedia.org/page/Social_Democratic_Party_of_Germany" TargetMode="External" /><Relationship Type="http://schemas.openxmlformats.org/officeDocument/2006/relationships/hyperlink" Id="rId138" Target="http://de.wikipedia.org/" TargetMode="External" /><Relationship Type="http://schemas.openxmlformats.org/officeDocument/2006/relationships/hyperlink" Id="rId61" Target="http://geojson.org/" TargetMode="External" /><Relationship Type="http://schemas.openxmlformats.org/officeDocument/2006/relationships/hyperlink" Id="rId158" Target="http://geojson.org/geojson-spec.html" TargetMode="External" /><Relationship Type="http://schemas.openxmlformats.org/officeDocument/2006/relationships/hyperlink" Id="rId86" Target="http://goo.gl/JaTq6Z" TargetMode="External" /><Relationship Type="http://schemas.openxmlformats.org/officeDocument/2006/relationships/hyperlink" Id="rId165" Target="http://offeneskoeln.de/" TargetMode="External" /><Relationship Type="http://schemas.openxmlformats.org/officeDocument/2006/relationships/hyperlink" Id="rId166"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52"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80" Target="http://tools.ietf.org/html/rfc3986" TargetMode="External" /><Relationship Type="http://schemas.openxmlformats.org/officeDocument/2006/relationships/hyperlink" Id="rId72" Target="http://www.bmi.bund.de/SharedDocs/Downloads/DE/Themen/OED_Verwaltung/ModerneVerwaltung/opengovernment.pdf" TargetMode="External" /><Relationship Type="http://schemas.openxmlformats.org/officeDocument/2006/relationships/hyperlink" Id="rId136" Target="http://www.dbpedia.org/" TargetMode="External" /><Relationship Type="http://schemas.openxmlformats.org/officeDocument/2006/relationships/hyperlink" Id="rId134" Target="http://www.dnb.de/gnd" TargetMode="External" /><Relationship Type="http://schemas.openxmlformats.org/officeDocument/2006/relationships/hyperlink" Id="rId164"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84" Target="http://www.w3.org/Provider/Style/URI.html" TargetMode="External" /><Relationship Type="http://schemas.openxmlformats.org/officeDocument/2006/relationships/hyperlink" Id="rId94"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96" Target="https://github.com/OParl/specs/issues/115"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90" Target="https://tools.ietf.org/html/rfc4627" TargetMode="External" /><Relationship Type="http://schemas.openxmlformats.org/officeDocument/2006/relationships/hyperlink" Id="rId132"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creator>OParl Team - http://oparl.org/</dc:creator>
</cp:coreProperties>
</file>