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48F8F" w14:textId="57ED85A6" w:rsidR="00A8022F" w:rsidRDefault="005E0DAB" w:rsidP="005D2616">
      <w:pPr>
        <w:pStyle w:val="berschrift1"/>
        <w:pBdr>
          <w:bottom w:val="single" w:sz="4" w:space="1" w:color="auto"/>
        </w:pBdr>
        <w:jc w:val="center"/>
        <w:rPr>
          <w:rFonts w:ascii="Verdana" w:hAnsi="Verdana"/>
          <w:color w:val="auto"/>
          <w:sz w:val="52"/>
          <w:szCs w:val="52"/>
        </w:rPr>
      </w:pPr>
      <w:bookmarkStart w:id="0" w:name="_Toc214975125"/>
      <w:r w:rsidRPr="002D432D">
        <w:rPr>
          <w:rFonts w:ascii="Verdana" w:hAnsi="Verdana"/>
          <w:color w:val="auto"/>
          <w:sz w:val="52"/>
          <w:szCs w:val="52"/>
        </w:rPr>
        <w:t>Basketball KI-Erkennung mittels YOLOv8n</w:t>
      </w:r>
      <w:bookmarkEnd w:id="0"/>
    </w:p>
    <w:p w14:paraId="21673822" w14:textId="77777777" w:rsidR="005B6BAF" w:rsidRPr="005B6BAF" w:rsidRDefault="005B6BAF" w:rsidP="005B6BAF">
      <w:pPr>
        <w:pBdr>
          <w:bottom w:val="single" w:sz="4" w:space="1" w:color="auto"/>
        </w:pBdr>
      </w:pPr>
    </w:p>
    <w:p w14:paraId="30D7DEB3" w14:textId="77777777" w:rsidR="005B6BAF" w:rsidRPr="005B6BAF" w:rsidRDefault="005B6BAF" w:rsidP="005B6BAF"/>
    <w:p w14:paraId="26C5D977" w14:textId="5F146B44" w:rsidR="00B0286E" w:rsidRPr="002D432D" w:rsidRDefault="00A8022F" w:rsidP="00A8022F">
      <w:pPr>
        <w:jc w:val="center"/>
        <w:rPr>
          <w:rFonts w:ascii="Verdana" w:hAnsi="Verdana"/>
        </w:rPr>
      </w:pPr>
      <w:r w:rsidRPr="002D432D">
        <w:rPr>
          <w:rFonts w:ascii="Verdana" w:hAnsi="Verdana"/>
        </w:rPr>
        <w:t>Jan Bajrektarevic</w:t>
      </w:r>
    </w:p>
    <w:p w14:paraId="12B011A6" w14:textId="07A1C521" w:rsidR="00A8022F" w:rsidRPr="002D432D" w:rsidRDefault="00A8022F" w:rsidP="00A8022F">
      <w:pPr>
        <w:jc w:val="center"/>
        <w:rPr>
          <w:rFonts w:ascii="Verdana" w:hAnsi="Verdana"/>
        </w:rPr>
      </w:pPr>
      <w:r w:rsidRPr="002D432D">
        <w:rPr>
          <w:rFonts w:ascii="Verdana" w:hAnsi="Verdana"/>
        </w:rPr>
        <w:t>&amp;</w:t>
      </w:r>
    </w:p>
    <w:p w14:paraId="3D26CF75" w14:textId="218490AB" w:rsidR="00A8022F" w:rsidRDefault="00A8022F" w:rsidP="005B6BAF">
      <w:pPr>
        <w:pBdr>
          <w:bottom w:val="single" w:sz="4" w:space="1" w:color="auto"/>
        </w:pBdr>
        <w:jc w:val="center"/>
        <w:rPr>
          <w:rFonts w:ascii="Verdana" w:hAnsi="Verdana"/>
        </w:rPr>
      </w:pPr>
      <w:r w:rsidRPr="002D432D">
        <w:rPr>
          <w:rFonts w:ascii="Verdana" w:hAnsi="Verdana"/>
        </w:rPr>
        <w:t>Alexander Summer</w:t>
      </w:r>
    </w:p>
    <w:p w14:paraId="374C1745" w14:textId="77777777" w:rsidR="005B6BAF" w:rsidRPr="002D432D" w:rsidRDefault="005B6BAF" w:rsidP="005B6BAF">
      <w:pPr>
        <w:pBdr>
          <w:bottom w:val="single" w:sz="4" w:space="1" w:color="auto"/>
        </w:pBdr>
        <w:jc w:val="center"/>
        <w:rPr>
          <w:rFonts w:ascii="Verdana" w:hAnsi="Verdana"/>
        </w:rPr>
      </w:pPr>
    </w:p>
    <w:p w14:paraId="61212606" w14:textId="2D7A5100" w:rsidR="00A8022F" w:rsidRPr="002D432D" w:rsidRDefault="00A8022F" w:rsidP="00A8022F">
      <w:pPr>
        <w:jc w:val="center"/>
        <w:rPr>
          <w:rFonts w:ascii="Verdana" w:hAnsi="Verdana"/>
        </w:rPr>
      </w:pPr>
    </w:p>
    <w:p w14:paraId="0FCC458D" w14:textId="58644F8D" w:rsidR="00A8022F" w:rsidRPr="002D432D" w:rsidRDefault="00A8022F" w:rsidP="00A8022F">
      <w:pPr>
        <w:jc w:val="center"/>
        <w:rPr>
          <w:rFonts w:ascii="Verdana" w:hAnsi="Verdana"/>
        </w:rPr>
      </w:pPr>
    </w:p>
    <w:p w14:paraId="2F679CBE" w14:textId="4F10E348" w:rsidR="00A8022F" w:rsidRDefault="00A8022F" w:rsidP="00A8022F">
      <w:pPr>
        <w:jc w:val="center"/>
        <w:rPr>
          <w:rFonts w:ascii="Verdana" w:hAnsi="Verdana"/>
        </w:rPr>
      </w:pPr>
    </w:p>
    <w:p w14:paraId="366F9116" w14:textId="246AD651" w:rsidR="00555985" w:rsidRPr="002D432D" w:rsidRDefault="005D2616" w:rsidP="00A8022F">
      <w:pPr>
        <w:jc w:val="center"/>
        <w:rPr>
          <w:rFonts w:ascii="Verdana" w:hAnsi="Verdana"/>
        </w:rPr>
      </w:pPr>
      <w:r w:rsidRPr="005D2616">
        <w:rPr>
          <w:rFonts w:ascii="Verdana" w:hAnsi="Verdana"/>
        </w:rPr>
        <w:drawing>
          <wp:anchor distT="0" distB="0" distL="114300" distR="114300" simplePos="0" relativeHeight="251658240" behindDoc="1" locked="0" layoutInCell="1" allowOverlap="1" wp14:anchorId="3F095C83" wp14:editId="31AC9919">
            <wp:simplePos x="0" y="0"/>
            <wp:positionH relativeFrom="margin">
              <wp:align>right</wp:align>
            </wp:positionH>
            <wp:positionV relativeFrom="paragraph">
              <wp:posOffset>265488</wp:posOffset>
            </wp:positionV>
            <wp:extent cx="5760720" cy="4504055"/>
            <wp:effectExtent l="19050" t="19050" r="11430" b="10795"/>
            <wp:wrapTight wrapText="bothSides">
              <wp:wrapPolygon edited="0">
                <wp:start x="-71" y="-91"/>
                <wp:lineTo x="-71" y="21560"/>
                <wp:lineTo x="21571" y="21560"/>
                <wp:lineTo x="21571" y="-91"/>
                <wp:lineTo x="-71" y="-91"/>
              </wp:wrapPolygon>
            </wp:wrapTight>
            <wp:docPr id="14637584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584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4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19B073B" w14:textId="193FC72B" w:rsidR="00A8022F" w:rsidRPr="002D432D" w:rsidRDefault="00A8022F" w:rsidP="00A8022F">
      <w:pPr>
        <w:jc w:val="center"/>
        <w:rPr>
          <w:rFonts w:ascii="Verdana" w:hAnsi="Verdana"/>
        </w:rPr>
      </w:pPr>
    </w:p>
    <w:p w14:paraId="2F809178" w14:textId="65485ED4" w:rsidR="005D2616" w:rsidRPr="002D432D" w:rsidRDefault="005D2616" w:rsidP="005D2616">
      <w:pPr>
        <w:rPr>
          <w:rFonts w:ascii="Verdana" w:hAnsi="Verdana"/>
        </w:rPr>
      </w:pPr>
    </w:p>
    <w:sdt>
      <w:sdtPr>
        <w:rPr>
          <w:rFonts w:ascii="Verdana" w:eastAsiaTheme="minorHAnsi" w:hAnsi="Verdana" w:cstheme="minorBidi"/>
          <w:color w:val="auto"/>
          <w:kern w:val="2"/>
          <w:sz w:val="22"/>
          <w:szCs w:val="22"/>
          <w:lang w:val="de-DE" w:eastAsia="en-US"/>
          <w14:ligatures w14:val="standardContextual"/>
        </w:rPr>
        <w:id w:val="-939058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90F815" w14:textId="34CF425C" w:rsidR="00386F0A" w:rsidRPr="002D432D" w:rsidRDefault="00386F0A">
          <w:pPr>
            <w:pStyle w:val="Inhaltsverzeichnisberschrift"/>
            <w:rPr>
              <w:rFonts w:ascii="Verdana" w:hAnsi="Verdana"/>
              <w:color w:val="auto"/>
            </w:rPr>
          </w:pPr>
          <w:r w:rsidRPr="002D432D">
            <w:rPr>
              <w:rFonts w:ascii="Verdana" w:hAnsi="Verdana"/>
              <w:color w:val="auto"/>
              <w:lang w:val="de-DE"/>
            </w:rPr>
            <w:t>Inhalt</w:t>
          </w:r>
        </w:p>
        <w:p w14:paraId="6EB8CD2E" w14:textId="4F140749" w:rsidR="00492271" w:rsidRDefault="00386F0A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r w:rsidRPr="002D432D">
            <w:rPr>
              <w:rFonts w:ascii="Verdana" w:hAnsi="Verdana"/>
            </w:rPr>
            <w:fldChar w:fldCharType="begin"/>
          </w:r>
          <w:r w:rsidRPr="002D432D">
            <w:rPr>
              <w:rFonts w:ascii="Verdana" w:hAnsi="Verdana"/>
            </w:rPr>
            <w:instrText xml:space="preserve"> TOC \o "1-3" \h \z \u </w:instrText>
          </w:r>
          <w:r w:rsidRPr="002D432D">
            <w:rPr>
              <w:rFonts w:ascii="Verdana" w:hAnsi="Verdana"/>
            </w:rPr>
            <w:fldChar w:fldCharType="separate"/>
          </w:r>
          <w:hyperlink w:anchor="_Toc214975125" w:history="1">
            <w:r w:rsidR="00492271" w:rsidRPr="00263584">
              <w:rPr>
                <w:rStyle w:val="Hyperlink"/>
                <w:rFonts w:ascii="Verdana" w:hAnsi="Verdana"/>
                <w:noProof/>
              </w:rPr>
              <w:t>Basketball KI-Erkennung mittels YOLOv8n</w:t>
            </w:r>
            <w:r w:rsidR="00492271">
              <w:rPr>
                <w:noProof/>
                <w:webHidden/>
              </w:rPr>
              <w:tab/>
            </w:r>
            <w:r w:rsidR="00492271">
              <w:rPr>
                <w:noProof/>
                <w:webHidden/>
              </w:rPr>
              <w:fldChar w:fldCharType="begin"/>
            </w:r>
            <w:r w:rsidR="00492271">
              <w:rPr>
                <w:noProof/>
                <w:webHidden/>
              </w:rPr>
              <w:instrText xml:space="preserve"> PAGEREF _Toc214975125 \h </w:instrText>
            </w:r>
            <w:r w:rsidR="00492271">
              <w:rPr>
                <w:noProof/>
                <w:webHidden/>
              </w:rPr>
            </w:r>
            <w:r w:rsidR="00492271">
              <w:rPr>
                <w:noProof/>
                <w:webHidden/>
              </w:rPr>
              <w:fldChar w:fldCharType="separate"/>
            </w:r>
            <w:r w:rsidR="00492271">
              <w:rPr>
                <w:noProof/>
                <w:webHidden/>
              </w:rPr>
              <w:t>1</w:t>
            </w:r>
            <w:r w:rsidR="00492271">
              <w:rPr>
                <w:noProof/>
                <w:webHidden/>
              </w:rPr>
              <w:fldChar w:fldCharType="end"/>
            </w:r>
          </w:hyperlink>
        </w:p>
        <w:p w14:paraId="42A44C9B" w14:textId="136E9E4C" w:rsidR="00492271" w:rsidRDefault="0049227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14975126" w:history="1">
            <w:r w:rsidRPr="00263584">
              <w:rPr>
                <w:rStyle w:val="Hyperlink"/>
                <w:rFonts w:ascii="Verdana" w:hAnsi="Verdana"/>
                <w:noProof/>
              </w:rPr>
              <w:t>Überblick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BA98E" w14:textId="53A972F3" w:rsidR="00492271" w:rsidRDefault="0049227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14975127" w:history="1">
            <w:r w:rsidRPr="00263584">
              <w:rPr>
                <w:rStyle w:val="Hyperlink"/>
                <w:rFonts w:ascii="Verdana" w:hAnsi="Verdana"/>
                <w:noProof/>
              </w:rPr>
              <w:t>Einheit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47EDC" w14:textId="246019C5" w:rsidR="00492271" w:rsidRDefault="0049227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14975128" w:history="1">
            <w:r w:rsidRPr="00263584">
              <w:rPr>
                <w:rStyle w:val="Hyperlink"/>
                <w:rFonts w:ascii="Verdana" w:hAnsi="Verdana"/>
                <w:noProof/>
              </w:rPr>
              <w:t>Einheit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38254" w14:textId="68CC1642" w:rsidR="00492271" w:rsidRDefault="0049227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14975129" w:history="1">
            <w:r w:rsidRPr="00263584">
              <w:rPr>
                <w:rStyle w:val="Hyperlink"/>
                <w:rFonts w:ascii="Verdana" w:hAnsi="Verdana"/>
                <w:noProof/>
              </w:rPr>
              <w:t>Einheit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CA80" w14:textId="341A0E84" w:rsidR="00492271" w:rsidRDefault="0049227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14975130" w:history="1">
            <w:r w:rsidRPr="00263584">
              <w:rPr>
                <w:rStyle w:val="Hyperlink"/>
                <w:rFonts w:ascii="Verdana" w:hAnsi="Verdana"/>
                <w:noProof/>
              </w:rPr>
              <w:t>Einheit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45F40" w14:textId="64D3771F" w:rsidR="00492271" w:rsidRDefault="0049227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14975131" w:history="1">
            <w:r w:rsidRPr="00263584">
              <w:rPr>
                <w:rStyle w:val="Hyperlink"/>
                <w:rFonts w:ascii="Verdana" w:hAnsi="Verdana"/>
                <w:noProof/>
              </w:rPr>
              <w:t>Einheit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6F06A" w14:textId="206A8C98" w:rsidR="00492271" w:rsidRDefault="0049227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14975132" w:history="1">
            <w:r w:rsidRPr="00263584">
              <w:rPr>
                <w:rStyle w:val="Hyperlink"/>
                <w:rFonts w:ascii="Verdana" w:hAnsi="Verdana"/>
                <w:noProof/>
              </w:rPr>
              <w:t>Einheit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20E5D" w14:textId="5046CD01" w:rsidR="00492271" w:rsidRDefault="00492271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AT"/>
            </w:rPr>
          </w:pPr>
          <w:hyperlink w:anchor="_Toc214975133" w:history="1">
            <w:r w:rsidRPr="00263584">
              <w:rPr>
                <w:rStyle w:val="Hyperlink"/>
                <w:rFonts w:ascii="Verdana" w:hAnsi="Verdana"/>
                <w:noProof/>
              </w:rPr>
              <w:t>Anmerkungen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A08DB" w14:textId="072DE95E" w:rsidR="00386F0A" w:rsidRPr="002D432D" w:rsidRDefault="00386F0A">
          <w:pPr>
            <w:rPr>
              <w:rFonts w:ascii="Verdana" w:hAnsi="Verdana"/>
            </w:rPr>
          </w:pPr>
          <w:r w:rsidRPr="002D432D">
            <w:rPr>
              <w:rFonts w:ascii="Verdana" w:hAnsi="Verdana"/>
              <w:b/>
              <w:bCs/>
              <w:lang w:val="de-DE"/>
            </w:rPr>
            <w:fldChar w:fldCharType="end"/>
          </w:r>
        </w:p>
      </w:sdtContent>
    </w:sdt>
    <w:p w14:paraId="147011DC" w14:textId="2A69EB48" w:rsidR="00555985" w:rsidRDefault="00555985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48531AEA" w14:textId="4D477935" w:rsidR="00386F0A" w:rsidRPr="002D432D" w:rsidRDefault="00386F0A" w:rsidP="00386F0A">
      <w:pPr>
        <w:pStyle w:val="berschrift2"/>
        <w:rPr>
          <w:rFonts w:ascii="Verdana" w:hAnsi="Verdana"/>
          <w:color w:val="auto"/>
        </w:rPr>
      </w:pPr>
      <w:bookmarkStart w:id="1" w:name="_Toc214975126"/>
      <w:r w:rsidRPr="002D432D">
        <w:rPr>
          <w:rFonts w:ascii="Verdana" w:hAnsi="Verdana"/>
          <w:color w:val="auto"/>
        </w:rPr>
        <w:lastRenderedPageBreak/>
        <w:t>Überblick</w:t>
      </w:r>
      <w:bookmarkEnd w:id="1"/>
    </w:p>
    <w:p w14:paraId="77666E6B" w14:textId="7C929B26" w:rsidR="00B0286E" w:rsidRPr="002D432D" w:rsidRDefault="00B0286E" w:rsidP="00B0286E">
      <w:pPr>
        <w:rPr>
          <w:rFonts w:ascii="Verdana" w:hAnsi="Verdana"/>
        </w:rPr>
      </w:pPr>
      <w:r w:rsidRPr="002D432D">
        <w:rPr>
          <w:rFonts w:ascii="Verdana" w:hAnsi="Verdana"/>
        </w:rPr>
        <w:t>Das Projekt nimmt ein Video</w:t>
      </w:r>
      <w:r w:rsidR="005D2616">
        <w:rPr>
          <w:rFonts w:ascii="Verdana" w:hAnsi="Verdana"/>
        </w:rPr>
        <w:t xml:space="preserve"> von einem Basketball Match</w:t>
      </w:r>
      <w:r w:rsidRPr="002D432D">
        <w:rPr>
          <w:rFonts w:ascii="Verdana" w:hAnsi="Verdana"/>
        </w:rPr>
        <w:t>, wertet jeden Frame live aus und zeichnet "Bounding Boxes" bei erkannten Objekten</w:t>
      </w:r>
      <w:r w:rsidR="005D2616">
        <w:rPr>
          <w:rFonts w:ascii="Verdana" w:hAnsi="Verdana"/>
        </w:rPr>
        <w:t>, wie Basketball Spielern, dem Ball und dem Korb</w:t>
      </w:r>
      <w:r w:rsidRPr="002D432D">
        <w:rPr>
          <w:rFonts w:ascii="Verdana" w:hAnsi="Verdana"/>
        </w:rPr>
        <w:t xml:space="preserve"> ein.</w:t>
      </w:r>
    </w:p>
    <w:p w14:paraId="2FA70931" w14:textId="77777777" w:rsidR="00B0286E" w:rsidRPr="002D432D" w:rsidRDefault="00B0286E" w:rsidP="00B0286E">
      <w:pPr>
        <w:rPr>
          <w:rFonts w:ascii="Verdana" w:hAnsi="Verdana"/>
        </w:rPr>
      </w:pPr>
      <w:r w:rsidRPr="002D432D">
        <w:rPr>
          <w:rFonts w:ascii="Verdana" w:hAnsi="Verdana"/>
        </w:rPr>
        <w:t xml:space="preserve">Frame für Frame werden diese im NiceGUI Interface angezeigt. </w:t>
      </w:r>
    </w:p>
    <w:p w14:paraId="68578AC6" w14:textId="0418EA0F" w:rsidR="00B0286E" w:rsidRPr="002D432D" w:rsidRDefault="00B0286E" w:rsidP="00B0286E">
      <w:pPr>
        <w:rPr>
          <w:rFonts w:ascii="Verdana" w:hAnsi="Verdana"/>
        </w:rPr>
      </w:pPr>
      <w:r w:rsidRPr="002D432D">
        <w:rPr>
          <w:rFonts w:ascii="Verdana" w:hAnsi="Verdana"/>
        </w:rPr>
        <w:t>Der Confidence Parameter ändert, ab welcher Wahrscheinlichkeit, bei der etwas erkannt wird, beim Objekt auch eine Bounding Box gezeichnet wird</w:t>
      </w:r>
      <w:r w:rsidR="00BE078B" w:rsidRPr="002D432D">
        <w:rPr>
          <w:rFonts w:ascii="Verdana" w:hAnsi="Verdana"/>
        </w:rPr>
        <w:t xml:space="preserve"> </w:t>
      </w:r>
      <w:r w:rsidRPr="002D432D">
        <w:rPr>
          <w:rFonts w:ascii="Verdana" w:hAnsi="Verdana"/>
        </w:rPr>
        <w:t>(</w:t>
      </w:r>
      <w:r w:rsidR="00BE078B" w:rsidRPr="002D432D">
        <w:rPr>
          <w:rFonts w:ascii="Verdana" w:hAnsi="Verdana"/>
        </w:rPr>
        <w:t xml:space="preserve">Parameter… </w:t>
      </w:r>
      <w:r w:rsidRPr="002D432D">
        <w:rPr>
          <w:rFonts w:ascii="Verdana" w:hAnsi="Verdana"/>
        </w:rPr>
        <w:t>CONF = 0</w:t>
      </w:r>
      <w:r w:rsidR="00BE078B" w:rsidRPr="002D432D">
        <w:rPr>
          <w:rFonts w:ascii="Verdana" w:hAnsi="Verdana"/>
        </w:rPr>
        <w:t xml:space="preserve"> bis 1</w:t>
      </w:r>
      <w:r w:rsidRPr="002D432D">
        <w:rPr>
          <w:rFonts w:ascii="Verdana" w:hAnsi="Verdana"/>
        </w:rPr>
        <w:t>)</w:t>
      </w:r>
      <w:r w:rsidR="00BE078B" w:rsidRPr="002D432D">
        <w:rPr>
          <w:rFonts w:ascii="Verdana" w:hAnsi="Verdana"/>
        </w:rPr>
        <w:t>.</w:t>
      </w:r>
    </w:p>
    <w:p w14:paraId="5B268AE5" w14:textId="77777777" w:rsidR="009755E0" w:rsidRDefault="009755E0" w:rsidP="00B0286E">
      <w:pPr>
        <w:rPr>
          <w:rFonts w:ascii="Verdana" w:hAnsi="Verdana"/>
        </w:rPr>
      </w:pPr>
    </w:p>
    <w:p w14:paraId="5EDD1C41" w14:textId="77777777" w:rsidR="00555985" w:rsidRPr="002D432D" w:rsidRDefault="00555985" w:rsidP="00B0286E">
      <w:pPr>
        <w:rPr>
          <w:rFonts w:ascii="Verdana" w:hAnsi="Verdana"/>
        </w:rPr>
      </w:pPr>
    </w:p>
    <w:p w14:paraId="7A5D338B" w14:textId="5A2D92A5" w:rsidR="009755E0" w:rsidRPr="002D432D" w:rsidRDefault="009755E0" w:rsidP="00386F0A">
      <w:pPr>
        <w:pStyle w:val="berschrift2"/>
        <w:rPr>
          <w:rFonts w:ascii="Verdana" w:hAnsi="Verdana"/>
          <w:color w:val="auto"/>
        </w:rPr>
      </w:pPr>
      <w:bookmarkStart w:id="2" w:name="_Toc214975127"/>
      <w:r w:rsidRPr="002D432D">
        <w:rPr>
          <w:rFonts w:ascii="Verdana" w:hAnsi="Verdana"/>
          <w:color w:val="auto"/>
        </w:rPr>
        <w:t>Einheit 1</w:t>
      </w:r>
      <w:bookmarkEnd w:id="2"/>
    </w:p>
    <w:p w14:paraId="6307BEDF" w14:textId="42846D20" w:rsidR="009755E0" w:rsidRPr="002D432D" w:rsidRDefault="009755E0" w:rsidP="00B0286E">
      <w:pPr>
        <w:rPr>
          <w:rFonts w:ascii="Verdana" w:hAnsi="Verdana"/>
        </w:rPr>
      </w:pPr>
      <w:r w:rsidRPr="002D432D">
        <w:rPr>
          <w:rFonts w:ascii="Verdana" w:hAnsi="Verdana"/>
        </w:rPr>
        <w:t>In der ersten Einheit haben wir uns mit Roboflow vertraut gemacht, das Interface und die Funktionsweise der Website verstehen gelernt. Wir haben auch die erste Version des Datensatzes zusammengestellt und heruntergeladen.</w:t>
      </w:r>
    </w:p>
    <w:p w14:paraId="22B1C917" w14:textId="77777777" w:rsidR="009755E0" w:rsidRDefault="009755E0" w:rsidP="009755E0">
      <w:pPr>
        <w:rPr>
          <w:rFonts w:ascii="Verdana" w:hAnsi="Verdana"/>
        </w:rPr>
      </w:pPr>
    </w:p>
    <w:p w14:paraId="1377E94C" w14:textId="77777777" w:rsidR="00555985" w:rsidRPr="002D432D" w:rsidRDefault="00555985" w:rsidP="009755E0">
      <w:pPr>
        <w:rPr>
          <w:rFonts w:ascii="Verdana" w:hAnsi="Verdana"/>
        </w:rPr>
      </w:pPr>
    </w:p>
    <w:p w14:paraId="77F6F108" w14:textId="1790A25F" w:rsidR="009755E0" w:rsidRPr="002D432D" w:rsidRDefault="009755E0" w:rsidP="00386F0A">
      <w:pPr>
        <w:pStyle w:val="berschrift2"/>
        <w:rPr>
          <w:rFonts w:ascii="Verdana" w:hAnsi="Verdana"/>
          <w:color w:val="auto"/>
        </w:rPr>
      </w:pPr>
      <w:bookmarkStart w:id="3" w:name="_Toc214975128"/>
      <w:r w:rsidRPr="002D432D">
        <w:rPr>
          <w:rFonts w:ascii="Verdana" w:hAnsi="Verdana"/>
          <w:color w:val="auto"/>
        </w:rPr>
        <w:t>Einheit 2</w:t>
      </w:r>
      <w:bookmarkEnd w:id="3"/>
    </w:p>
    <w:p w14:paraId="35F755DE" w14:textId="486BFF75" w:rsidR="009755E0" w:rsidRPr="002D432D" w:rsidRDefault="009755E0" w:rsidP="00B0286E">
      <w:pPr>
        <w:rPr>
          <w:rFonts w:ascii="Verdana" w:hAnsi="Verdana"/>
        </w:rPr>
      </w:pPr>
      <w:r w:rsidRPr="002D432D">
        <w:rPr>
          <w:rFonts w:ascii="Verdana" w:hAnsi="Verdana"/>
        </w:rPr>
        <w:t>In der zweiten Einheit haben wir den Datensatz verfeinert, vergrößert und eigene Annotierungen bei nicht leeren Bildern erstellt.</w:t>
      </w:r>
    </w:p>
    <w:p w14:paraId="7E72DCE1" w14:textId="77777777" w:rsidR="009755E0" w:rsidRDefault="009755E0" w:rsidP="00B0286E">
      <w:pPr>
        <w:rPr>
          <w:rFonts w:ascii="Verdana" w:hAnsi="Verdana"/>
        </w:rPr>
      </w:pPr>
    </w:p>
    <w:p w14:paraId="12FD01FC" w14:textId="77777777" w:rsidR="00555985" w:rsidRPr="002D432D" w:rsidRDefault="00555985" w:rsidP="00B0286E">
      <w:pPr>
        <w:rPr>
          <w:rFonts w:ascii="Verdana" w:hAnsi="Verdana"/>
        </w:rPr>
      </w:pPr>
    </w:p>
    <w:p w14:paraId="7126E5E2" w14:textId="6F168E0E" w:rsidR="009755E0" w:rsidRPr="002D432D" w:rsidRDefault="009755E0" w:rsidP="00386F0A">
      <w:pPr>
        <w:pStyle w:val="berschrift2"/>
        <w:rPr>
          <w:rFonts w:ascii="Verdana" w:hAnsi="Verdana"/>
          <w:color w:val="auto"/>
        </w:rPr>
      </w:pPr>
      <w:bookmarkStart w:id="4" w:name="_Toc214975129"/>
      <w:r w:rsidRPr="002D432D">
        <w:rPr>
          <w:rFonts w:ascii="Verdana" w:hAnsi="Verdana"/>
          <w:color w:val="auto"/>
        </w:rPr>
        <w:t>Einheit 3</w:t>
      </w:r>
      <w:bookmarkEnd w:id="4"/>
    </w:p>
    <w:p w14:paraId="5DC8886F" w14:textId="661DFD37" w:rsidR="009755E0" w:rsidRPr="002D432D" w:rsidRDefault="009755E0" w:rsidP="00B0286E">
      <w:pPr>
        <w:rPr>
          <w:rFonts w:ascii="Verdana" w:hAnsi="Verdana"/>
        </w:rPr>
      </w:pPr>
      <w:r w:rsidRPr="002D432D">
        <w:rPr>
          <w:rFonts w:ascii="Verdana" w:hAnsi="Verdana"/>
        </w:rPr>
        <w:t>In Einheit 3 haben wir die KI trainiert und die erste Version eines Codes erstellt, welcher ein Bild auswertet und auf dem die Bounding Boxes via OpenCV gezeichnet werden. Hat noch nicht funktioniert.</w:t>
      </w:r>
    </w:p>
    <w:p w14:paraId="4F734183" w14:textId="77777777" w:rsidR="009755E0" w:rsidRDefault="009755E0" w:rsidP="00B0286E">
      <w:pPr>
        <w:rPr>
          <w:rFonts w:ascii="Verdana" w:hAnsi="Verdana"/>
        </w:rPr>
      </w:pPr>
    </w:p>
    <w:p w14:paraId="1D8A8572" w14:textId="77777777" w:rsidR="00555985" w:rsidRPr="002D432D" w:rsidRDefault="00555985" w:rsidP="00B0286E">
      <w:pPr>
        <w:rPr>
          <w:rFonts w:ascii="Verdana" w:hAnsi="Verdana"/>
        </w:rPr>
      </w:pPr>
    </w:p>
    <w:p w14:paraId="5F3AC4D4" w14:textId="7CB91F7A" w:rsidR="009755E0" w:rsidRPr="002D432D" w:rsidRDefault="009755E0" w:rsidP="00386F0A">
      <w:pPr>
        <w:pStyle w:val="berschrift2"/>
        <w:rPr>
          <w:rFonts w:ascii="Verdana" w:hAnsi="Verdana"/>
          <w:color w:val="auto"/>
        </w:rPr>
      </w:pPr>
      <w:bookmarkStart w:id="5" w:name="_Toc214975130"/>
      <w:r w:rsidRPr="002D432D">
        <w:rPr>
          <w:rFonts w:ascii="Verdana" w:hAnsi="Verdana"/>
          <w:color w:val="auto"/>
        </w:rPr>
        <w:t>Einheit 4</w:t>
      </w:r>
      <w:bookmarkEnd w:id="5"/>
    </w:p>
    <w:p w14:paraId="387855A8" w14:textId="47AECB2F" w:rsidR="009755E0" w:rsidRPr="002D432D" w:rsidRDefault="009755E0" w:rsidP="009755E0">
      <w:pPr>
        <w:rPr>
          <w:rFonts w:ascii="Verdana" w:hAnsi="Verdana"/>
        </w:rPr>
      </w:pPr>
      <w:r w:rsidRPr="002D432D">
        <w:rPr>
          <w:rFonts w:ascii="Verdana" w:hAnsi="Verdana"/>
        </w:rPr>
        <w:t>Code wurde zum Funktionieren gebracht, weitere Anpassungen zum Datensatz, weiteres Training der KI.</w:t>
      </w:r>
    </w:p>
    <w:p w14:paraId="37DE1E3C" w14:textId="77777777" w:rsidR="009755E0" w:rsidRDefault="009755E0" w:rsidP="00B0286E">
      <w:pPr>
        <w:rPr>
          <w:rFonts w:ascii="Verdana" w:hAnsi="Verdana"/>
        </w:rPr>
      </w:pPr>
    </w:p>
    <w:p w14:paraId="51A0A1CE" w14:textId="77777777" w:rsidR="00555985" w:rsidRPr="002D432D" w:rsidRDefault="00555985" w:rsidP="00B0286E">
      <w:pPr>
        <w:rPr>
          <w:rFonts w:ascii="Verdana" w:hAnsi="Verdana"/>
        </w:rPr>
      </w:pPr>
    </w:p>
    <w:p w14:paraId="066D99B1" w14:textId="565BAEFA" w:rsidR="009755E0" w:rsidRPr="002D432D" w:rsidRDefault="009755E0" w:rsidP="00386F0A">
      <w:pPr>
        <w:pStyle w:val="berschrift2"/>
        <w:rPr>
          <w:rFonts w:ascii="Verdana" w:hAnsi="Verdana"/>
          <w:color w:val="auto"/>
        </w:rPr>
      </w:pPr>
      <w:bookmarkStart w:id="6" w:name="_Toc214975131"/>
      <w:r w:rsidRPr="002D432D">
        <w:rPr>
          <w:rFonts w:ascii="Verdana" w:hAnsi="Verdana"/>
          <w:color w:val="auto"/>
        </w:rPr>
        <w:t>Einheit 5</w:t>
      </w:r>
      <w:bookmarkEnd w:id="6"/>
    </w:p>
    <w:p w14:paraId="4BC95924" w14:textId="66FD44F0" w:rsidR="009755E0" w:rsidRPr="002D432D" w:rsidRDefault="009755E0" w:rsidP="00B0286E">
      <w:pPr>
        <w:rPr>
          <w:rFonts w:ascii="Verdana" w:hAnsi="Verdana"/>
        </w:rPr>
      </w:pPr>
      <w:r w:rsidRPr="002D432D">
        <w:rPr>
          <w:rFonts w:ascii="Verdana" w:hAnsi="Verdana"/>
        </w:rPr>
        <w:t xml:space="preserve">Lernen über NiceGUI, </w:t>
      </w:r>
      <w:r w:rsidR="00FA0525" w:rsidRPr="002D432D">
        <w:rPr>
          <w:rFonts w:ascii="Verdana" w:hAnsi="Verdana"/>
        </w:rPr>
        <w:t>Test Codes geschrieben, um Funktionen von NiceGUI zu lernen.</w:t>
      </w:r>
    </w:p>
    <w:p w14:paraId="0458F0CE" w14:textId="77777777" w:rsidR="00FA0525" w:rsidRPr="002D432D" w:rsidRDefault="00FA0525" w:rsidP="009755E0">
      <w:pPr>
        <w:rPr>
          <w:rFonts w:ascii="Verdana" w:hAnsi="Verdana"/>
        </w:rPr>
      </w:pPr>
    </w:p>
    <w:p w14:paraId="44EA995C" w14:textId="5BD137DD" w:rsidR="009755E0" w:rsidRPr="002D432D" w:rsidRDefault="009755E0" w:rsidP="00386F0A">
      <w:pPr>
        <w:pStyle w:val="berschrift2"/>
        <w:rPr>
          <w:rFonts w:ascii="Verdana" w:hAnsi="Verdana"/>
          <w:color w:val="auto"/>
        </w:rPr>
      </w:pPr>
      <w:bookmarkStart w:id="7" w:name="_Toc214975132"/>
      <w:r w:rsidRPr="002D432D">
        <w:rPr>
          <w:rFonts w:ascii="Verdana" w:hAnsi="Verdana"/>
          <w:color w:val="auto"/>
        </w:rPr>
        <w:t>Einheit 6</w:t>
      </w:r>
      <w:bookmarkEnd w:id="7"/>
    </w:p>
    <w:p w14:paraId="6F8E65F7" w14:textId="0A128686" w:rsidR="009755E0" w:rsidRPr="002D432D" w:rsidRDefault="00FA0525" w:rsidP="00B0286E">
      <w:pPr>
        <w:rPr>
          <w:rFonts w:ascii="Verdana" w:hAnsi="Verdana"/>
        </w:rPr>
      </w:pPr>
      <w:r w:rsidRPr="002D432D">
        <w:rPr>
          <w:rFonts w:ascii="Verdana" w:hAnsi="Verdana"/>
        </w:rPr>
        <w:t xml:space="preserve">NiceGUI Code mit </w:t>
      </w:r>
      <w:r w:rsidR="00F67A31" w:rsidRPr="002D432D">
        <w:rPr>
          <w:rFonts w:ascii="Verdana" w:hAnsi="Verdana"/>
        </w:rPr>
        <w:t>KI-Unterstützung</w:t>
      </w:r>
      <w:r w:rsidRPr="002D432D">
        <w:rPr>
          <w:rFonts w:ascii="Verdana" w:hAnsi="Verdana"/>
        </w:rPr>
        <w:t xml:space="preserve"> </w:t>
      </w:r>
      <w:r w:rsidR="00D43855" w:rsidRPr="002D432D">
        <w:rPr>
          <w:rFonts w:ascii="Verdana" w:hAnsi="Verdana"/>
        </w:rPr>
        <w:t>in Kombination mit manuellen Anpassungen fertiggestellt.</w:t>
      </w:r>
    </w:p>
    <w:p w14:paraId="572DCB15" w14:textId="77777777" w:rsidR="00FA3F20" w:rsidRDefault="00FA3F20" w:rsidP="00B0286E">
      <w:pPr>
        <w:rPr>
          <w:rFonts w:ascii="Verdana" w:hAnsi="Verdana"/>
        </w:rPr>
      </w:pPr>
    </w:p>
    <w:p w14:paraId="3E7F18B1" w14:textId="77777777" w:rsidR="00555985" w:rsidRPr="002D432D" w:rsidRDefault="00555985" w:rsidP="00B0286E">
      <w:pPr>
        <w:rPr>
          <w:rFonts w:ascii="Verdana" w:hAnsi="Verdana"/>
        </w:rPr>
      </w:pPr>
    </w:p>
    <w:p w14:paraId="341AB730" w14:textId="2E5A6A1C" w:rsidR="008E1AAF" w:rsidRPr="002D432D" w:rsidRDefault="008E1AAF" w:rsidP="008E1AAF">
      <w:pPr>
        <w:pStyle w:val="berschrift2"/>
        <w:rPr>
          <w:rFonts w:ascii="Verdana" w:hAnsi="Verdana"/>
          <w:color w:val="auto"/>
        </w:rPr>
      </w:pPr>
      <w:bookmarkStart w:id="8" w:name="_Toc214975133"/>
      <w:r w:rsidRPr="002D432D">
        <w:rPr>
          <w:rFonts w:ascii="Verdana" w:hAnsi="Verdana"/>
          <w:color w:val="auto"/>
        </w:rPr>
        <w:t>Anmerkungen</w:t>
      </w:r>
      <w:bookmarkEnd w:id="8"/>
    </w:p>
    <w:p w14:paraId="623840F5" w14:textId="080E8C13" w:rsidR="00FA3F20" w:rsidRPr="002D432D" w:rsidRDefault="00FA3F20" w:rsidP="00B0286E">
      <w:pPr>
        <w:rPr>
          <w:rFonts w:ascii="Verdana" w:hAnsi="Verdana"/>
        </w:rPr>
      </w:pPr>
      <w:r w:rsidRPr="002D432D">
        <w:rPr>
          <w:rFonts w:ascii="Verdana" w:hAnsi="Verdana"/>
        </w:rPr>
        <w:t>Anleitungen zum Bedienen des Programmes in der beigelegten readme.txt Datei.</w:t>
      </w:r>
    </w:p>
    <w:sectPr w:rsidR="00FA3F20" w:rsidRPr="002D432D" w:rsidSect="008F10A4">
      <w:footerReference w:type="default" r:id="rId7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1345D" w14:textId="77777777" w:rsidR="00CC3B0E" w:rsidRDefault="00CC3B0E" w:rsidP="008F10A4">
      <w:pPr>
        <w:spacing w:after="0" w:line="240" w:lineRule="auto"/>
      </w:pPr>
      <w:r>
        <w:separator/>
      </w:r>
    </w:p>
  </w:endnote>
  <w:endnote w:type="continuationSeparator" w:id="0">
    <w:p w14:paraId="6B1951DB" w14:textId="77777777" w:rsidR="00CC3B0E" w:rsidRDefault="00CC3B0E" w:rsidP="008F1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9755156"/>
      <w:docPartObj>
        <w:docPartGallery w:val="Page Numbers (Bottom of Page)"/>
        <w:docPartUnique/>
      </w:docPartObj>
    </w:sdtPr>
    <w:sdtContent>
      <w:p w14:paraId="595CF110" w14:textId="4BB61FE8" w:rsidR="008F10A4" w:rsidRDefault="008F10A4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4AABEFFC" w14:textId="77777777" w:rsidR="008F10A4" w:rsidRDefault="008F10A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D29F9" w14:textId="77777777" w:rsidR="00CC3B0E" w:rsidRDefault="00CC3B0E" w:rsidP="008F10A4">
      <w:pPr>
        <w:spacing w:after="0" w:line="240" w:lineRule="auto"/>
      </w:pPr>
      <w:r>
        <w:separator/>
      </w:r>
    </w:p>
  </w:footnote>
  <w:footnote w:type="continuationSeparator" w:id="0">
    <w:p w14:paraId="703A4C16" w14:textId="77777777" w:rsidR="00CC3B0E" w:rsidRDefault="00CC3B0E" w:rsidP="008F10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AB"/>
    <w:rsid w:val="000C73E7"/>
    <w:rsid w:val="002D432D"/>
    <w:rsid w:val="00386F0A"/>
    <w:rsid w:val="00492271"/>
    <w:rsid w:val="00541B76"/>
    <w:rsid w:val="00555985"/>
    <w:rsid w:val="005B6BAF"/>
    <w:rsid w:val="005D2616"/>
    <w:rsid w:val="005E0DAB"/>
    <w:rsid w:val="008E1AAF"/>
    <w:rsid w:val="008F10A4"/>
    <w:rsid w:val="009755E0"/>
    <w:rsid w:val="00A8022F"/>
    <w:rsid w:val="00B0286E"/>
    <w:rsid w:val="00B22AA1"/>
    <w:rsid w:val="00B93F46"/>
    <w:rsid w:val="00BE078B"/>
    <w:rsid w:val="00CC3B0E"/>
    <w:rsid w:val="00D43855"/>
    <w:rsid w:val="00D97997"/>
    <w:rsid w:val="00DE2BA2"/>
    <w:rsid w:val="00E03B5E"/>
    <w:rsid w:val="00F67A31"/>
    <w:rsid w:val="00F707A0"/>
    <w:rsid w:val="00FA0525"/>
    <w:rsid w:val="00FA3F20"/>
    <w:rsid w:val="00FE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0C138"/>
  <w15:chartTrackingRefBased/>
  <w15:docId w15:val="{26D5E632-72D1-406D-98AC-64C178B8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0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E0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0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0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0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0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0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0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0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0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E0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0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0DA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0DA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0D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0D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0D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0D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0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0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0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0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0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0D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0D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0DA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0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0DA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0DAB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86F0A"/>
    <w:pPr>
      <w:spacing w:before="240" w:after="0"/>
      <w:outlineLvl w:val="9"/>
    </w:pPr>
    <w:rPr>
      <w:kern w:val="0"/>
      <w:sz w:val="32"/>
      <w:szCs w:val="32"/>
      <w:lang w:eastAsia="de-AT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386F0A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386F0A"/>
    <w:rPr>
      <w:color w:val="467886" w:themeColor="hyperlink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rsid w:val="002D432D"/>
    <w:pPr>
      <w:spacing w:after="100"/>
    </w:pPr>
  </w:style>
  <w:style w:type="paragraph" w:styleId="Kopfzeile">
    <w:name w:val="header"/>
    <w:basedOn w:val="Standard"/>
    <w:link w:val="KopfzeileZchn"/>
    <w:uiPriority w:val="99"/>
    <w:unhideWhenUsed/>
    <w:rsid w:val="008F10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F10A4"/>
  </w:style>
  <w:style w:type="paragraph" w:styleId="Fuzeile">
    <w:name w:val="footer"/>
    <w:basedOn w:val="Standard"/>
    <w:link w:val="FuzeileZchn"/>
    <w:uiPriority w:val="99"/>
    <w:unhideWhenUsed/>
    <w:rsid w:val="008F10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F1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307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dudel holz</dc:creator>
  <cp:keywords/>
  <dc:description/>
  <cp:lastModifiedBy>dudel holz</cp:lastModifiedBy>
  <cp:revision>17</cp:revision>
  <dcterms:created xsi:type="dcterms:W3CDTF">2025-11-25T13:26:00Z</dcterms:created>
  <dcterms:modified xsi:type="dcterms:W3CDTF">2025-11-25T14:02:00Z</dcterms:modified>
</cp:coreProperties>
</file>