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83"/>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rPr>
        <w:br/>
        <w:br/>
        <w:br/>
        <w:br/>
        <w:br/>
        <w:br/>
        <w:br/>
        <w:br/>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INFORME DE PRUEBAS DE CARGA</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sz w:val="28"/>
          <w:szCs w:val="28"/>
        </w:rPr>
      </w:pPr>
      <w:r>
        <w:rPr>
          <w:rFonts w:eastAsia="Arial" w:cs="Arial" w:ascii="Arial" w:hAnsi="Arial"/>
          <w:b/>
          <w:sz w:val="28"/>
          <w:szCs w:val="28"/>
        </w:rPr>
        <w:t>{d.nombreProyecto}</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sz w:val="28"/>
          <w:szCs w:val="28"/>
        </w:rPr>
      </w:pPr>
      <w:r>
        <w:rPr>
          <w:rFonts w:eastAsia="Arial" w:cs="Arial" w:ascii="Arial" w:hAnsi="Arial"/>
          <w:b/>
          <w:sz w:val="28"/>
          <w:szCs w:val="28"/>
        </w:rPr>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sz w:val="28"/>
          <w:szCs w:val="28"/>
        </w:rPr>
      </w:pPr>
      <w:r>
        <w:rPr>
          <w:rFonts w:eastAsia="Arial" w:cs="Arial" w:ascii="Arial" w:hAnsi="Arial"/>
          <w:b/>
          <w:sz w:val="28"/>
          <w:szCs w:val="28"/>
        </w:rPr>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sz w:val="28"/>
          <w:szCs w:val="28"/>
        </w:rPr>
      </w:pPr>
      <w:r>
        <w:rPr>
          <w:rFonts w:eastAsia="Arial" w:cs="Arial" w:ascii="Arial" w:hAnsi="Arial"/>
          <w:b/>
          <w:sz w:val="28"/>
          <w:szCs w:val="28"/>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Fecha de inicio:</w:t>
      </w:r>
      <w:r>
        <w:rPr>
          <w:rFonts w:eastAsia="Arial" w:cs="Arial" w:ascii="Arial" w:hAnsi="Arial"/>
          <w:i/>
        </w:rPr>
        <w:t xml:space="preserve"> {d.fechaInicio}</w:t>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b w:val="false"/>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Fecha de finalización:</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i/>
        </w:rPr>
        <w:t>{d.fechaFin}</w:t>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rPr>
      </w:pPr>
      <w:r>
        <w:rPr>
          <w:rFonts w:eastAsia="Arial" w:cs="Arial" w:ascii="Arial" w:hAnsi="Arial"/>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rPr>
      </w:pPr>
      <w:r>
        <w:rPr>
          <w:rFonts w:eastAsia="Arial" w:cs="Arial" w:ascii="Arial" w:hAnsi="Arial"/>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EQUIPO:</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rPr>
      </w:pPr>
      <w:r>
        <w:rPr>
          <w:rFonts w:eastAsia="Arial" w:cs="Arial" w:ascii="Arial" w:hAnsi="Arial"/>
        </w:rPr>
        <w:t>{d.equipo[i].nombre}</w:t>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rPr>
      </w:pPr>
      <w:r>
        <w:rPr>
          <w:rFonts w:eastAsia="Arial" w:cs="Arial" w:ascii="Arial" w:hAnsi="Arial"/>
        </w:rPr>
        <w:t>{d.equipo[i+1]}</w:t>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rPr>
      </w:pPr>
      <w:r>
        <w:rPr>
          <w:rFonts w:eastAsia="Arial" w:cs="Arial" w:ascii="Arial" w:hAnsi="Arial"/>
        </w:rPr>
      </w:r>
    </w:p>
    <w:p>
      <w:pPr>
        <w:pStyle w:val="normal1"/>
        <w:keepNext w:val="false"/>
        <w:keepLines w:val="false"/>
        <w:pageBreakBefore w:val="false"/>
        <w:widowControl/>
        <w:shd w:val="clear" w:fill="auto"/>
        <w:tabs>
          <w:tab w:val="clear" w:pos="720"/>
          <w:tab w:val="left" w:pos="8288" w:leader="none"/>
        </w:tabs>
        <w:spacing w:lineRule="auto" w:line="276" w:before="0" w:after="140"/>
        <w:ind w:hanging="0" w:left="0" w:right="0"/>
        <w:jc w:val="both"/>
        <w:rPr>
          <w:rFonts w:ascii="Arial" w:hAnsi="Arial" w:eastAsia="Arial" w:cs="Arial"/>
        </w:rPr>
      </w:pPr>
      <w:r>
        <w:rPr>
          <w:rFonts w:eastAsia="Arial" w:cs="Arial" w:ascii="Arial" w:hAnsi="Arial"/>
        </w:rPr>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rPr>
      </w:pPr>
      <w:r>
        <w:rPr>
          <w:rFonts w:eastAsia="Arial" w:cs="Arial" w:ascii="Arial" w:hAnsi="Arial"/>
        </w:rPr>
      </w:r>
    </w:p>
    <w:p>
      <w:pPr>
        <w:pStyle w:val="Heading1"/>
        <w:numPr>
          <w:ilvl w:val="0"/>
          <w:numId w:val="3"/>
        </w:numPr>
        <w:ind w:hanging="0" w:left="0"/>
        <w:jc w:val="both"/>
        <w:rPr>
          <w:b w:val="false"/>
          <w:sz w:val="36"/>
          <w:szCs w:val="36"/>
        </w:rPr>
      </w:pPr>
      <w:r>
        <w:rPr>
          <w:b w:val="false"/>
          <w:sz w:val="36"/>
          <w:szCs w:val="36"/>
        </w:rPr>
      </w:r>
      <w:bookmarkStart w:id="0" w:name="_b2fgynkf635k"/>
      <w:bookmarkStart w:id="1" w:name="_b2fgynkf635k"/>
      <w:bookmarkEnd w:id="1"/>
      <w:r>
        <w:br w:type="page"/>
      </w:r>
    </w:p>
    <w:p>
      <w:pPr>
        <w:pStyle w:val="Heading1"/>
        <w:numPr>
          <w:ilvl w:val="0"/>
          <w:numId w:val="3"/>
        </w:numPr>
        <w:spacing w:before="0" w:after="120"/>
        <w:ind w:hanging="0" w:left="0"/>
        <w:jc w:val="both"/>
        <w:rPr>
          <w:b w:val="false"/>
          <w:sz w:val="36"/>
          <w:szCs w:val="36"/>
        </w:rPr>
      </w:pPr>
      <w:bookmarkStart w:id="2" w:name="_30j0zll"/>
      <w:bookmarkEnd w:id="2"/>
      <w:r>
        <w:rPr>
          <w:b w:val="false"/>
          <w:sz w:val="36"/>
          <w:szCs w:val="36"/>
        </w:rPr>
        <w:t>1. INTRODUCCIÓN</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En todo sistema desarrollado, como parte del ciclo de vida de desarrollo de software SLDC, este debe ser probado mediante situaciones que simulen la generación de demandas virtuales, con el objetivo de ver y analizar el comportamiento del sistema con diferentes niveles de carga y tráfico, lo cual es conocido como pruebas de carga.</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Realizar las pruebas de carga permite que el sistema pueda ofrecer una mejor experiencia por parte de los usuarios. Las métricas obtenidas realizan un aporte en la toma de decisiones respecto a las necesidades de infraestructura y optimización en el rendimiento.</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 herramienta K6, permite realizar diferentes pruebas de performance, la cual ofrece la opción de escribir el código de las pruebas en lenguaje Javascript, configurar escenarios de ejecución e integración con herramientas de observabilidad.</w:t>
      </w:r>
    </w:p>
    <w:p>
      <w:pPr>
        <w:pStyle w:val="Heading1"/>
        <w:numPr>
          <w:ilvl w:val="0"/>
          <w:numId w:val="3"/>
        </w:numPr>
        <w:ind w:hanging="0" w:left="0"/>
        <w:jc w:val="both"/>
        <w:rPr>
          <w:b w:val="false"/>
        </w:rPr>
      </w:pPr>
      <w:bookmarkStart w:id="3" w:name="_1fob9te"/>
      <w:bookmarkEnd w:id="3"/>
      <w:r>
        <w:rPr>
          <w:b w:val="false"/>
        </w:rPr>
        <w:t>2. TIPO DE PRUEBA</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De acuerdo al análisis realizado en el proyecto </w:t>
      </w:r>
      <w:r>
        <w:rPr>
          <w:rFonts w:eastAsia="Arial" w:cs="Arial" w:ascii="Arial" w:hAnsi="Arial"/>
        </w:rPr>
        <w:t>“{d.nombreProyecto}”</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 identificaron </w:t>
      </w:r>
      <w:r>
        <w:rPr>
          <w:rFonts w:eastAsia="Arial" w:cs="Arial" w:ascii="Arial" w:hAnsi="Arial"/>
        </w:rPr>
        <w:t>zzzz</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rPr>
        <w:t>API’s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 uso frecuente de acuerdo a la lógica de negocio:</w:t>
      </w:r>
    </w:p>
    <w:p>
      <w:pPr>
        <w:pStyle w:val="normal1"/>
        <w:keepNext w:val="false"/>
        <w:keepLines w:val="false"/>
        <w:pageBreakBefore w:val="false"/>
        <w:widowControl/>
        <w:numPr>
          <w:ilvl w:val="0"/>
          <w:numId w:val="1"/>
        </w:numPr>
        <w:shd w:val="clear" w:fill="auto"/>
        <w:tabs>
          <w:tab w:val="clear" w:pos="720"/>
          <w:tab w:val="left" w:pos="0" w:leader="none"/>
        </w:tabs>
        <w:spacing w:lineRule="auto" w:line="276" w:before="0" w:afterAutospacing="0" w:after="0"/>
        <w:ind w:hanging="360" w:left="720" w:right="0"/>
        <w:jc w:val="both"/>
        <w:rPr>
          <w:rFonts w:ascii="Arial" w:hAnsi="Arial" w:eastAsia="Arial" w:cs="Arial"/>
          <w:u w:val="none"/>
        </w:rPr>
      </w:pPr>
      <w:r>
        <w:rPr>
          <w:rFonts w:eastAsia="Arial" w:cs="Arial" w:ascii="Arial" w:hAnsi="Arial"/>
        </w:rPr>
        <w:t>aaaaaa</w:t>
      </w:r>
    </w:p>
    <w:p>
      <w:pPr>
        <w:pStyle w:val="normal1"/>
        <w:keepNext w:val="false"/>
        <w:keepLines w:val="false"/>
        <w:pageBreakBefore w:val="false"/>
        <w:widowControl/>
        <w:numPr>
          <w:ilvl w:val="0"/>
          <w:numId w:val="1"/>
        </w:numPr>
        <w:shd w:val="clear" w:fill="auto"/>
        <w:tabs>
          <w:tab w:val="clear" w:pos="720"/>
          <w:tab w:val="left" w:pos="0" w:leader="none"/>
        </w:tabs>
        <w:spacing w:lineRule="auto" w:line="276" w:before="0" w:after="140"/>
        <w:ind w:hanging="360" w:left="720" w:right="0"/>
        <w:jc w:val="both"/>
        <w:rPr>
          <w:rFonts w:ascii="Arial" w:hAnsi="Arial" w:eastAsia="Arial" w:cs="Arial"/>
          <w:u w:val="none"/>
        </w:rPr>
      </w:pPr>
      <w:r>
        <w:rPr>
          <w:rFonts w:eastAsia="Arial" w:cs="Arial" w:ascii="Arial" w:hAnsi="Arial"/>
        </w:rPr>
        <w:t>bbbbbb</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Especificaciones técnicas de los equipos</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Las pruebas de carga se realizaron en un ambiente de pruebas, a continuación  se describen las características de los servidores.</w:t>
      </w:r>
    </w:p>
    <w:tbl>
      <w:tblPr>
        <w:tblStyle w:val="Table1"/>
        <w:tblW w:w="9510" w:type="dxa"/>
        <w:jc w:val="left"/>
        <w:tblInd w:w="-92" w:type="dxa"/>
        <w:tblLayout w:type="fixed"/>
        <w:tblCellMar>
          <w:top w:w="0" w:type="dxa"/>
          <w:left w:w="108" w:type="dxa"/>
          <w:bottom w:w="0" w:type="dxa"/>
          <w:right w:w="108" w:type="dxa"/>
        </w:tblCellMar>
        <w:tblLook w:val="0000"/>
      </w:tblPr>
      <w:tblGrid>
        <w:gridCol w:w="4230"/>
        <w:gridCol w:w="1304"/>
        <w:gridCol w:w="1185"/>
        <w:gridCol w:w="1237"/>
        <w:gridCol w:w="1554"/>
      </w:tblGrid>
      <w:tr>
        <w:trPr/>
        <w:tc>
          <w:tcPr>
            <w:tcW w:w="423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Instancia</w:t>
            </w:r>
          </w:p>
        </w:tc>
        <w:tc>
          <w:tcPr>
            <w:tcW w:w="130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CPU</w:t>
            </w:r>
          </w:p>
        </w:tc>
        <w:tc>
          <w:tcPr>
            <w:tcW w:w="118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RAM</w:t>
            </w:r>
          </w:p>
        </w:tc>
        <w:tc>
          <w:tcPr>
            <w:tcW w:w="123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DISCO</w:t>
            </w:r>
          </w:p>
        </w:tc>
        <w:tc>
          <w:tcPr>
            <w:tcW w:w="15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center"/>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rPr>
              <w:t>Número de réplicas</w:t>
            </w:r>
          </w:p>
        </w:tc>
      </w:tr>
      <w:tr>
        <w:trPr/>
        <w:tc>
          <w:tcPr>
            <w:tcW w:w="4230"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331" w:before="80" w:after="80"/>
              <w:jc w:val="both"/>
              <w:rPr>
                <w:rFonts w:ascii="Arial" w:hAnsi="Arial" w:eastAsia="Arial" w:cs="Arial"/>
                <w:sz w:val="30"/>
                <w:szCs w:val="30"/>
                <w:highlight w:val="white"/>
              </w:rPr>
            </w:pPr>
            <w:r>
              <w:rPr>
                <w:rFonts w:eastAsia="Arial" w:cs="Arial" w:ascii="Arial" w:hAnsi="Arial"/>
              </w:rPr>
              <w:t>gestion-reclamos-backend-load-bolivia-a-tu-servicio-deploybzng2</w:t>
            </w:r>
          </w:p>
        </w:tc>
        <w:tc>
          <w:tcPr>
            <w:tcW w:w="130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right"/>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rPr>
              <w:t>1 CORE</w:t>
            </w:r>
          </w:p>
        </w:tc>
        <w:tc>
          <w:tcPr>
            <w:tcW w:w="118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right"/>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rPr>
              <w:t>256 Mb</w:t>
            </w:r>
          </w:p>
        </w:tc>
        <w:tc>
          <w:tcPr>
            <w:tcW w:w="123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right"/>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rPr>
              <w:t>Estático</w:t>
            </w:r>
          </w:p>
        </w:tc>
        <w:tc>
          <w:tcPr>
            <w:tcW w:w="155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shd w:val="clear" w:fill="auto"/>
              <w:spacing w:lineRule="auto" w:line="240" w:before="0" w:after="283"/>
              <w:ind w:hanging="0" w:left="0" w:right="0"/>
              <w:jc w:val="right"/>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rPr>
              <w:t>1</w:t>
            </w:r>
          </w:p>
        </w:tc>
      </w:tr>
    </w:tbl>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El código desarrollado para las pruebas de carga </w:t>
      </w:r>
      <w:r>
        <w:rPr>
          <w:rFonts w:eastAsia="Arial" w:cs="Arial" w:ascii="Arial" w:hAnsi="Arial"/>
        </w:rPr>
        <w:t>y</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la configuración de escenarios se encuentra en:</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sz w:val="22"/>
          <w:szCs w:val="22"/>
        </w:rPr>
      </w:pPr>
      <w:hyperlink r:id="rId2">
        <w:r>
          <w:rPr>
            <w:rStyle w:val="ListLabel37"/>
            <w:rFonts w:eastAsia="Arial" w:cs="Arial" w:ascii="Arial" w:hAnsi="Arial"/>
            <w:color w:val="1155CC"/>
            <w:sz w:val="22"/>
            <w:szCs w:val="22"/>
            <w:u w:val="single"/>
          </w:rPr>
          <w:t>https://gitlab.agetic.gob.bo/agetic/ciudadania/gestion/-/tree/main/performance/notificador_avisos</w:t>
        </w:r>
      </w:hyperlink>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En el repositorio se encuentra la configuración de</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2 escenarios:</w:t>
      </w:r>
    </w:p>
    <w:p>
      <w:pPr>
        <w:pStyle w:val="normal1"/>
        <w:keepNext w:val="false"/>
        <w:keepLines w:val="false"/>
        <w:pageBreakBefore w:val="false"/>
        <w:widowControl/>
        <w:numPr>
          <w:ilvl w:val="0"/>
          <w:numId w:val="2"/>
        </w:numPr>
        <w:shd w:val="clear" w:fill="auto"/>
        <w:tabs>
          <w:tab w:val="clear" w:pos="720"/>
          <w:tab w:val="left" w:pos="0" w:leader="none"/>
        </w:tabs>
        <w:spacing w:lineRule="auto" w:line="276" w:before="0" w:afterAutospacing="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Pruebas de carga,</w:t>
      </w:r>
      <w:r>
        <w:rPr>
          <w:rFonts w:eastAsia="Arial" w:cs="Arial" w:ascii="Arial" w:hAnsi="Arial"/>
        </w:rPr>
        <w:t>evalúa el rendimiento del sistema respecto a usuarios concurrentes y peticiones por segundo. (5 test)</w:t>
      </w:r>
    </w:p>
    <w:p>
      <w:pPr>
        <w:pStyle w:val="normal1"/>
        <w:keepNext w:val="false"/>
        <w:keepLines w:val="false"/>
        <w:pageBreakBefore w:val="false"/>
        <w:widowControl/>
        <w:numPr>
          <w:ilvl w:val="0"/>
          <w:numId w:val="2"/>
        </w:numPr>
        <w:shd w:val="clear" w:fill="auto"/>
        <w:tabs>
          <w:tab w:val="clear" w:pos="720"/>
          <w:tab w:val="left" w:pos="0" w:leader="none"/>
        </w:tabs>
        <w:spacing w:lineRule="auto" w:line="276" w:before="0" w:after="14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Pruebas de estrés, evalúa el rendimiento y comportamiento del sistema bajo condiciones extremas. (1 test)</w:t>
      </w:r>
    </w:p>
    <w:p>
      <w:pPr>
        <w:pStyle w:val="Heading1"/>
        <w:numPr>
          <w:ilvl w:val="0"/>
          <w:numId w:val="3"/>
        </w:numPr>
        <w:ind w:hanging="0" w:left="0"/>
        <w:jc w:val="both"/>
        <w:rPr/>
      </w:pPr>
      <w:bookmarkStart w:id="4" w:name="_3znysh7"/>
      <w:bookmarkEnd w:id="4"/>
      <w:r>
        <w:rPr>
          <w:b w:val="false"/>
          <w:sz w:val="36"/>
          <w:szCs w:val="36"/>
        </w:rPr>
        <w:t>3. A</w:t>
      </w:r>
      <w:r>
        <w:rPr>
          <w:b w:val="false"/>
        </w:rPr>
        <w:t>NÁLISIS DE RESULTADOS</w:t>
      </w:r>
    </w:p>
    <w:p>
      <w:pPr>
        <w:pStyle w:val="normal1"/>
        <w:keepNext w:val="false"/>
        <w:keepLines w:val="false"/>
        <w:pageBreakBefore w:val="false"/>
        <w:widowControl/>
        <w:shd w:val="clear" w:fill="auto"/>
        <w:spacing w:lineRule="auto" w:line="276" w:before="0" w:after="14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Producto de la ejecución de los scripts de pruebas de carga con K6 se obtuvieron los siguientes resultados en los escenarios descritos anteriormente:</w:t>
      </w:r>
    </w:p>
    <w:p>
      <w:pPr>
        <w:pStyle w:val="Heading2"/>
        <w:numPr>
          <w:ilvl w:val="0"/>
          <w:numId w:val="0"/>
        </w:numPr>
        <w:ind w:hanging="0" w:left="0"/>
        <w:rPr>
          <w:rFonts w:ascii="Arial" w:hAnsi="Arial" w:eastAsia="Arial" w:cs="Arial"/>
          <w:b w:val="false"/>
        </w:rPr>
      </w:pPr>
      <w:bookmarkStart w:id="5" w:name="_vbdjme3fyt32"/>
      <w:bookmarkEnd w:id="5"/>
      <w:r>
        <w:rPr/>
        <w:t>{#d.pruebas}APIS PRINCIPALES</w:t>
      </w:r>
    </w:p>
    <w:p>
      <w:pPr>
        <w:pStyle w:val="Heading2"/>
        <w:numPr>
          <w:ilvl w:val="0"/>
          <w:numId w:val="0"/>
        </w:numPr>
        <w:ind w:hanging="0" w:left="0"/>
        <w:jc w:val="both"/>
        <w:rPr>
          <w:rFonts w:ascii="Arial" w:hAnsi="Arial" w:eastAsia="Arial" w:cs="Arial"/>
          <w:b w:val="false"/>
        </w:rPr>
      </w:pPr>
      <w:r>
        <w:rPr>
          <w:rFonts w:eastAsia="Arial" w:cs="Arial" w:ascii="Arial" w:hAnsi="Arial"/>
          <w:b w:val="false"/>
        </w:rPr>
        <w:t>{.nombre}</w:t>
      </w:r>
    </w:p>
    <w:p>
      <w:pPr>
        <w:pStyle w:val="normal1"/>
        <w:numPr>
          <w:ilvl w:val="0"/>
          <w:numId w:val="0"/>
        </w:numPr>
        <w:ind w:hanging="0" w:left="0"/>
        <w:rPr/>
      </w:pPr>
      <w:r>
        <w:rPr/>
        <w:t>{.url}</w:t>
      </w:r>
    </w:p>
    <w:p>
      <w:pPr>
        <w:pStyle w:val="Heading3"/>
        <w:numPr>
          <w:ilvl w:val="0"/>
          <w:numId w:val="0"/>
        </w:numPr>
        <w:ind w:hanging="0" w:left="0"/>
        <w:rPr/>
      </w:pPr>
      <w:r>
        <w:rPr/>
        <w:t>Pruebas de carga</w:t>
      </w:r>
    </w:p>
    <w:p>
      <w:pPr>
        <w:pStyle w:val="Heading4"/>
        <w:numPr>
          <w:ilvl w:val="0"/>
          <w:numId w:val="0"/>
        </w:numPr>
        <w:ind w:hanging="0" w:left="0"/>
        <w:rPr>
          <w:b w:val="false"/>
          <w:bCs w:val="false"/>
          <w:i w:val="false"/>
          <w:i w:val="false"/>
          <w:iCs w:val="false"/>
        </w:rPr>
      </w:pPr>
      <w:r>
        <w:rPr>
          <w:b w:val="false"/>
          <w:bCs w:val="false"/>
          <w:i w:val="false"/>
          <w:iCs w:val="false"/>
        </w:rPr>
      </w:r>
    </w:p>
    <w:p>
      <w:pPr>
        <w:pStyle w:val="Heading4"/>
        <w:numPr>
          <w:ilvl w:val="0"/>
          <w:numId w:val="0"/>
        </w:numPr>
        <w:ind w:hanging="0" w:left="0"/>
        <w:rPr/>
      </w:pPr>
      <w:r>
        <w:rPr/>
        <w:t>Escenario {d.pruebas[i].escenarios[j].orden}</w:t>
      </w:r>
    </w:p>
    <w:p>
      <w:pPr>
        <w:pStyle w:val="normal1"/>
        <w:numPr>
          <w:ilvl w:val="0"/>
          <w:numId w:val="0"/>
        </w:numPr>
        <w:ind w:hanging="0" w:left="0"/>
        <w:rPr>
          <w:rFonts w:ascii="Arial" w:hAnsi="Arial" w:eastAsia="Arial" w:cs="Arial"/>
          <w:b/>
        </w:rPr>
      </w:pPr>
      <w:r>
        <w:rPr>
          <w:rFonts w:eastAsia="Arial" w:cs="Arial" w:ascii="Arial" w:hAnsi="Arial"/>
          <w: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343275" cy="3264535"/>
            <wp:effectExtent l="0" t="0" r="0" b="0"/>
            <wp:wrapTopAndBottom/>
            <wp:docPr id="1" name="{d.pruebas[i].escenarios[j].imagen}" descr="{d.pruebas[i].escenarios[j].imagen}&#10;{d.pruebas[i].escenarios[j].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ruebas[i].escenarios[j].imagen}" descr="{d.pruebas[i].escenarios[j].imagen}&#10;{d.pruebas[i].escenarios[j].imagen}"/>
                    <pic:cNvPicPr>
                      <a:picLocks noChangeAspect="1" noChangeArrowheads="1"/>
                    </pic:cNvPicPr>
                  </pic:nvPicPr>
                  <pic:blipFill>
                    <a:blip r:embed="rId3"/>
                    <a:stretch>
                      <a:fillRect/>
                    </a:stretch>
                  </pic:blipFill>
                  <pic:spPr bwMode="auto">
                    <a:xfrm>
                      <a:off x="0" y="0"/>
                      <a:ext cx="3343275" cy="3264535"/>
                    </a:xfrm>
                    <a:prstGeom prst="rect">
                      <a:avLst/>
                    </a:prstGeom>
                  </pic:spPr>
                </pic:pic>
              </a:graphicData>
            </a:graphic>
          </wp:anchor>
        </w:drawing>
      </w:r>
    </w:p>
    <w:p>
      <w:pPr>
        <w:pStyle w:val="normal1"/>
        <w:spacing w:lineRule="auto" w:line="276" w:before="0" w:after="140"/>
        <w:jc w:val="both"/>
        <w:rPr>
          <w:rFonts w:ascii="Arial" w:hAnsi="Arial" w:eastAsia="Arial" w:cs="Arial"/>
          <w:b/>
        </w:rPr>
      </w:pPr>
      <w:r>
        <w:rPr>
          <w:rFonts w:eastAsia="Arial" w:cs="Arial" w:ascii="Arial" w:hAnsi="Arial"/>
          <w:b/>
        </w:rPr>
        <w:t>Análisis.</w:t>
      </w:r>
    </w:p>
    <w:p>
      <w:pPr>
        <w:pStyle w:val="normal1"/>
        <w:spacing w:lineRule="auto" w:line="276"/>
        <w:jc w:val="both"/>
        <w:rPr>
          <w:rFonts w:ascii="Arial" w:hAnsi="Arial" w:eastAsia="Arial" w:cs="Arial"/>
        </w:rPr>
      </w:pPr>
      <w:r>
        <w:rPr>
          <w:rFonts w:eastAsia="Arial" w:cs="Arial" w:ascii="Arial" w:hAnsi="Arial"/>
        </w:rPr>
        <w:t>Al término de la ejecución de las pruebas de carga, las métricas más importantes son:</w:t>
      </w:r>
    </w:p>
    <w:p>
      <w:pPr>
        <w:pStyle w:val="normal1"/>
        <w:spacing w:lineRule="auto" w:line="276"/>
        <w:jc w:val="both"/>
        <w:rPr>
          <w:rFonts w:ascii="Arial" w:hAnsi="Arial" w:eastAsia="Arial" w:cs="Arial"/>
        </w:rPr>
      </w:pPr>
      <w:r>
        <w:rPr>
          <w:rFonts w:eastAsia="Arial" w:cs="Arial" w:ascii="Arial" w:hAnsi="Arial"/>
        </w:rPr>
      </w:r>
    </w:p>
    <w:p>
      <w:pPr>
        <w:pStyle w:val="normal1"/>
        <w:spacing w:lineRule="auto" w:line="276"/>
        <w:jc w:val="both"/>
        <w:rPr>
          <w:rFonts w:ascii="Arial" w:hAnsi="Arial" w:eastAsia="Arial" w:cs="Arial"/>
        </w:rPr>
      </w:pPr>
      <w:r>
        <w:rPr>
          <w:rFonts w:eastAsia="Arial" w:cs="Arial" w:ascii="Arial" w:hAnsi="Arial"/>
          <w:b/>
        </w:rPr>
        <w:t>iterations.</w:t>
      </w:r>
      <w:r>
        <w:rPr>
          <w:rFonts w:eastAsia="Arial" w:cs="Arial" w:ascii="Arial" w:hAnsi="Arial"/>
        </w:rPr>
        <w:t xml:space="preserve"> {d.pruebas[i].escenarios[j].iteraciones}</w:t>
      </w:r>
    </w:p>
    <w:p>
      <w:pPr>
        <w:pStyle w:val="normal1"/>
        <w:spacing w:lineRule="auto" w:line="276"/>
        <w:jc w:val="both"/>
        <w:rPr>
          <w:rFonts w:ascii="Arial" w:hAnsi="Arial" w:eastAsia="Arial" w:cs="Arial"/>
        </w:rPr>
      </w:pPr>
      <w:r>
        <w:rPr>
          <w:rFonts w:eastAsia="Arial" w:cs="Arial" w:ascii="Arial" w:hAnsi="Arial"/>
          <w:b/>
        </w:rPr>
        <w:t>http_reqs.</w:t>
      </w:r>
      <w:r>
        <w:rPr>
          <w:rFonts w:eastAsia="Arial" w:cs="Arial" w:ascii="Arial" w:hAnsi="Arial"/>
        </w:rPr>
        <w:t xml:space="preserve"> {d.pruebas[i].escenarios[j].httpReqs}</w:t>
      </w:r>
    </w:p>
    <w:p>
      <w:pPr>
        <w:pStyle w:val="normal1"/>
        <w:spacing w:lineRule="auto" w:line="276"/>
        <w:jc w:val="both"/>
        <w:rPr>
          <w:rFonts w:ascii="Arial" w:hAnsi="Arial" w:eastAsia="Arial" w:cs="Arial"/>
        </w:rPr>
      </w:pPr>
      <w:r>
        <w:rPr>
          <w:rFonts w:eastAsia="Arial" w:cs="Arial" w:ascii="Arial" w:hAnsi="Arial"/>
          <w:b/>
        </w:rPr>
        <w:t>http_req_duration.</w:t>
      </w:r>
      <w:r>
        <w:rPr>
          <w:rFonts w:eastAsia="Arial" w:cs="Arial" w:ascii="Arial" w:hAnsi="Arial"/>
        </w:rPr>
        <w:t xml:space="preserve"> {d.pruebas[i].escenarios[j].httpReqDuration}</w:t>
      </w:r>
    </w:p>
    <w:p>
      <w:pPr>
        <w:pStyle w:val="normal1"/>
        <w:spacing w:lineRule="auto" w:line="276"/>
        <w:jc w:val="both"/>
        <w:rPr>
          <w:rFonts w:ascii="Arial" w:hAnsi="Arial" w:eastAsia="Arial" w:cs="Arial"/>
        </w:rPr>
      </w:pPr>
      <w:r>
        <w:rPr>
          <w:rFonts w:eastAsia="Arial" w:cs="Arial" w:ascii="Arial" w:hAnsi="Arial"/>
          <w:b/>
        </w:rPr>
        <w:t>http_req_blocked.</w:t>
      </w:r>
      <w:r>
        <w:rPr>
          <w:rFonts w:eastAsia="Arial" w:cs="Arial" w:ascii="Arial" w:hAnsi="Arial"/>
        </w:rPr>
        <w:t xml:space="preserve"> {d.pruebas[i].escenarios[j].httpReqBlocked}</w:t>
      </w:r>
    </w:p>
    <w:p>
      <w:pPr>
        <w:pStyle w:val="normal1"/>
        <w:spacing w:lineRule="auto" w:line="276"/>
        <w:jc w:val="both"/>
        <w:rPr>
          <w:rFonts w:ascii="Arial" w:hAnsi="Arial" w:eastAsia="Arial" w:cs="Arial"/>
        </w:rPr>
      </w:pPr>
      <w:r>
        <w:rPr>
          <w:rFonts w:eastAsia="Arial" w:cs="Arial" w:ascii="Arial" w:hAnsi="Arial"/>
        </w:rPr>
      </w:r>
    </w:p>
    <w:p>
      <w:pPr>
        <w:pStyle w:val="Heading4"/>
        <w:numPr>
          <w:ilvl w:val="0"/>
          <w:numId w:val="0"/>
        </w:numPr>
        <w:ind w:hanging="0" w:left="0"/>
        <w:rPr/>
      </w:pPr>
      <w:r>
        <w:rPr/>
        <w:t>Escenario {d.pruebas[i].escenarios[j+1].orden}</w:t>
      </w:r>
    </w:p>
    <w:p>
      <w:pPr>
        <w:pStyle w:val="normal1"/>
        <w:numPr>
          <w:ilvl w:val="0"/>
          <w:numId w:val="3"/>
        </w:numPr>
        <w:spacing w:lineRule="auto" w:line="276"/>
        <w:jc w:val="both"/>
        <w:rPr>
          <w:rFonts w:ascii="Arial" w:hAnsi="Arial" w:eastAsia="Arial" w:cs="Arial"/>
        </w:rPr>
      </w:pPr>
      <w:r>
        <w:rPr>
          <w:rFonts w:eastAsia="Arial" w:cs="Arial" w:ascii="Arial" w:hAnsi="Arial"/>
        </w:rPr>
      </w:r>
    </w:p>
    <w:p>
      <w:pPr>
        <w:pStyle w:val="normal1"/>
        <w:numPr>
          <w:ilvl w:val="0"/>
          <w:numId w:val="3"/>
        </w:numPr>
        <w:spacing w:lineRule="auto" w:line="276"/>
        <w:jc w:val="center"/>
        <w:rPr>
          <w:rFonts w:ascii="Arial" w:hAnsi="Arial" w:eastAsia="Arial" w:cs="Arial"/>
        </w:rPr>
      </w:pPr>
      <w:r>
        <w:rPr>
          <w:rFonts w:eastAsia="Arial" w:cs="Arial" w:ascii="Arial" w:hAnsi="Arial"/>
        </w:rPr>
        <w:t>{d.pruebas[i].escenarios[j+1].imagen;image}</w:t>
      </w:r>
    </w:p>
    <w:p>
      <w:pPr>
        <w:pStyle w:val="normal1"/>
        <w:numPr>
          <w:ilvl w:val="0"/>
          <w:numId w:val="3"/>
        </w:numPr>
        <w:spacing w:lineRule="auto" w:line="276"/>
        <w:jc w:val="both"/>
        <w:rPr>
          <w:rFonts w:ascii="Arial" w:hAnsi="Arial" w:eastAsia="Arial" w:cs="Arial"/>
        </w:rPr>
      </w:pPr>
      <w:r>
        <w:rPr>
          <w:rFonts w:eastAsia="Arial" w:cs="Arial" w:ascii="Arial" w:hAnsi="Arial"/>
        </w:rPr>
      </w:r>
    </w:p>
    <w:p>
      <w:pPr>
        <w:pStyle w:val="normal1"/>
        <w:numPr>
          <w:ilvl w:val="0"/>
          <w:numId w:val="3"/>
        </w:numPr>
        <w:spacing w:lineRule="auto" w:line="276"/>
        <w:jc w:val="center"/>
        <w:rPr>
          <w:rFonts w:ascii="Arial" w:hAnsi="Arial" w:eastAsia="Arial" w:cs="Arial"/>
        </w:rPr>
      </w:pPr>
      <w:r>
        <w:rPr>
          <w:rFonts w:eastAsia="Arial" w:cs="Arial" w:ascii="Arial" w:hAnsi="Arial"/>
        </w:rPr>
        <w:t>{d.pruebas[i].escenarios[j+1].vus}  / {d.pruebas[i].escenarios[j+1].tiempo}</w:t>
      </w:r>
    </w:p>
    <w:p>
      <w:pPr>
        <w:pStyle w:val="normal1"/>
        <w:numPr>
          <w:ilvl w:val="0"/>
          <w:numId w:val="3"/>
        </w:numPr>
        <w:spacing w:lineRule="auto" w:line="276" w:before="0" w:after="140"/>
        <w:jc w:val="both"/>
        <w:rPr>
          <w:rFonts w:ascii="Arial" w:hAnsi="Arial" w:eastAsia="Arial" w:cs="Arial"/>
          <w:b/>
        </w:rPr>
      </w:pPr>
      <w:r>
        <w:rPr>
          <w:rFonts w:eastAsia="Arial" w:cs="Arial" w:ascii="Arial" w:hAnsi="Arial"/>
          <w:b/>
        </w:rPr>
      </w:r>
    </w:p>
    <w:p>
      <w:pPr>
        <w:pStyle w:val="normal1"/>
        <w:numPr>
          <w:ilvl w:val="0"/>
          <w:numId w:val="0"/>
        </w:numPr>
        <w:spacing w:lineRule="auto" w:line="276" w:before="0" w:after="140"/>
        <w:ind w:hanging="0" w:left="0"/>
        <w:jc w:val="both"/>
        <w:rPr>
          <w:rFonts w:ascii="Arial" w:hAnsi="Arial" w:eastAsia="Arial" w:cs="Arial"/>
          <w:b/>
        </w:rPr>
      </w:pPr>
      <w:r>
        <w:rPr>
          <w:rFonts w:eastAsia="Arial" w:cs="Arial" w:ascii="Arial" w:hAnsi="Arial"/>
          <w:b/>
        </w:rPr>
        <w:t>Análisis.</w:t>
      </w:r>
    </w:p>
    <w:p>
      <w:pPr>
        <w:pStyle w:val="normal1"/>
        <w:numPr>
          <w:ilvl w:val="0"/>
          <w:numId w:val="0"/>
        </w:numPr>
        <w:spacing w:lineRule="auto" w:line="276"/>
        <w:ind w:hanging="0" w:left="0"/>
        <w:jc w:val="both"/>
        <w:rPr>
          <w:rFonts w:ascii="Arial" w:hAnsi="Arial" w:eastAsia="Arial" w:cs="Arial"/>
        </w:rPr>
      </w:pPr>
      <w:r>
        <w:rPr>
          <w:rFonts w:eastAsia="Arial" w:cs="Arial" w:ascii="Arial" w:hAnsi="Arial"/>
        </w:rPr>
        <w:t>Al término de la ejecución de las pruebas de carga, las métricas más importantes son:</w:t>
      </w:r>
    </w:p>
    <w:p>
      <w:pPr>
        <w:pStyle w:val="normal1"/>
        <w:numPr>
          <w:ilvl w:val="0"/>
          <w:numId w:val="3"/>
        </w:numPr>
        <w:spacing w:lineRule="auto" w:line="276"/>
        <w:jc w:val="both"/>
        <w:rPr>
          <w:rFonts w:ascii="Arial" w:hAnsi="Arial" w:eastAsia="Arial" w:cs="Arial"/>
        </w:rPr>
      </w:pPr>
      <w:r>
        <w:rPr>
          <w:rFonts w:eastAsia="Arial" w:cs="Arial" w:ascii="Arial" w:hAnsi="Arial"/>
        </w:rPr>
      </w:r>
    </w:p>
    <w:p>
      <w:pPr>
        <w:pStyle w:val="normal1"/>
        <w:numPr>
          <w:ilvl w:val="0"/>
          <w:numId w:val="0"/>
        </w:numPr>
        <w:spacing w:lineRule="auto" w:line="276"/>
        <w:ind w:hanging="0" w:left="0"/>
        <w:jc w:val="both"/>
        <w:rPr>
          <w:rFonts w:ascii="Arial" w:hAnsi="Arial" w:eastAsia="Arial" w:cs="Arial"/>
        </w:rPr>
      </w:pPr>
      <w:r>
        <w:rPr>
          <w:rFonts w:eastAsia="Arial" w:cs="Arial" w:ascii="Arial" w:hAnsi="Arial"/>
          <w:b/>
        </w:rPr>
        <w:t>iterations.</w:t>
      </w:r>
      <w:r>
        <w:rPr>
          <w:rFonts w:eastAsia="Arial" w:cs="Arial" w:ascii="Arial" w:hAnsi="Arial"/>
        </w:rPr>
        <w:t xml:space="preserve"> {d.pruebas[i].escenarios[j+1].iteraciones}</w:t>
      </w:r>
    </w:p>
    <w:p>
      <w:pPr>
        <w:pStyle w:val="normal1"/>
        <w:numPr>
          <w:ilvl w:val="0"/>
          <w:numId w:val="0"/>
        </w:numPr>
        <w:spacing w:lineRule="auto" w:line="276"/>
        <w:ind w:hanging="0" w:left="0"/>
        <w:jc w:val="both"/>
        <w:rPr>
          <w:rFonts w:ascii="Arial" w:hAnsi="Arial" w:eastAsia="Arial" w:cs="Arial"/>
        </w:rPr>
      </w:pPr>
      <w:r>
        <w:rPr>
          <w:rFonts w:eastAsia="Arial" w:cs="Arial" w:ascii="Arial" w:hAnsi="Arial"/>
          <w:b/>
        </w:rPr>
        <w:t>http_reqs.</w:t>
      </w:r>
      <w:r>
        <w:rPr>
          <w:rFonts w:eastAsia="Arial" w:cs="Arial" w:ascii="Arial" w:hAnsi="Arial"/>
        </w:rPr>
        <w:t xml:space="preserve"> {d.pruebas[i].escenarios[j+1].httpReqs}</w:t>
      </w:r>
    </w:p>
    <w:p>
      <w:pPr>
        <w:pStyle w:val="normal1"/>
        <w:numPr>
          <w:ilvl w:val="0"/>
          <w:numId w:val="0"/>
        </w:numPr>
        <w:spacing w:lineRule="auto" w:line="276"/>
        <w:ind w:hanging="0" w:left="0"/>
        <w:jc w:val="both"/>
        <w:rPr>
          <w:rFonts w:ascii="Arial" w:hAnsi="Arial" w:eastAsia="Arial" w:cs="Arial"/>
        </w:rPr>
      </w:pPr>
      <w:r>
        <w:rPr>
          <w:rFonts w:eastAsia="Arial" w:cs="Arial" w:ascii="Arial" w:hAnsi="Arial"/>
          <w:b/>
        </w:rPr>
        <w:t>http_req_duration.</w:t>
      </w:r>
      <w:r>
        <w:rPr>
          <w:rFonts w:eastAsia="Arial" w:cs="Arial" w:ascii="Arial" w:hAnsi="Arial"/>
        </w:rPr>
        <w:t xml:space="preserve"> {d.pruebas[i].escenarios[j+1].httpReqDuration}</w:t>
      </w:r>
    </w:p>
    <w:p>
      <w:pPr>
        <w:pStyle w:val="normal1"/>
        <w:numPr>
          <w:ilvl w:val="0"/>
          <w:numId w:val="0"/>
        </w:numPr>
        <w:spacing w:lineRule="auto" w:line="276"/>
        <w:ind w:hanging="0" w:left="0"/>
        <w:jc w:val="both"/>
        <w:rPr>
          <w:rFonts w:ascii="Arial" w:hAnsi="Arial" w:eastAsia="Arial" w:cs="Arial"/>
        </w:rPr>
      </w:pPr>
      <w:r>
        <w:rPr>
          <w:rFonts w:eastAsia="Arial" w:cs="Arial" w:ascii="Arial" w:hAnsi="Arial"/>
          <w:b/>
        </w:rPr>
        <w:t>http_req_blocked.</w:t>
      </w:r>
      <w:r>
        <w:rPr>
          <w:rFonts w:eastAsia="Arial" w:cs="Arial" w:ascii="Arial" w:hAnsi="Arial"/>
        </w:rPr>
        <w:t xml:space="preserve"> {d.pruebas[i].escenarios[j+1].httpReqBlocked}</w:t>
      </w:r>
    </w:p>
    <w:p>
      <w:pPr>
        <w:pStyle w:val="normal1"/>
        <w:spacing w:lineRule="auto" w:line="276"/>
        <w:jc w:val="both"/>
        <w:rPr>
          <w:rFonts w:ascii="Arial" w:hAnsi="Arial" w:eastAsia="Arial" w:cs="Arial"/>
        </w:rPr>
      </w:pPr>
      <w:r>
        <w:rPr>
          <w:rFonts w:eastAsia="Arial" w:cs="Arial" w:ascii="Arial" w:hAnsi="Arial"/>
        </w:rPr>
      </w:r>
    </w:p>
    <w:p>
      <w:pPr>
        <w:pStyle w:val="normal1"/>
        <w:spacing w:lineRule="auto" w:line="276"/>
        <w:jc w:val="both"/>
        <w:rPr>
          <w:rFonts w:ascii="Arial" w:hAnsi="Arial" w:eastAsia="Arial" w:cs="Arial"/>
          <w:b/>
        </w:rPr>
      </w:pPr>
      <w:r>
        <w:rPr>
          <w:rFonts w:eastAsia="Arial" w:cs="Arial" w:ascii="Arial" w:hAnsi="Arial"/>
          <w:b/>
        </w:rPr>
      </w:r>
    </w:p>
    <w:p>
      <w:pPr>
        <w:pStyle w:val="normal1"/>
        <w:spacing w:lineRule="auto" w:line="276" w:before="0" w:after="140"/>
        <w:jc w:val="both"/>
        <w:rPr>
          <w:rFonts w:ascii="Arial" w:hAnsi="Arial" w:eastAsia="Arial" w:cs="Arial"/>
        </w:rPr>
      </w:pPr>
      <w:r>
        <w:rPr>
          <w:rFonts w:eastAsia="Arial" w:cs="Arial" w:ascii="Arial" w:hAnsi="Arial"/>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134" w:right="1134" w:gutter="0" w:header="0" w:top="1134" w:footer="566"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ind w:hanging="0" w:left="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hanging="0" w:left="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hanging="0" w:left="0"/>
    </w:pPr>
    <w:rPr>
      <w:rFonts w:ascii="Liberation Sans" w:hAnsi="Liberation Sans" w:eastAsia="Liberation Sans" w:cs="Liberation Sans"/>
      <w:b/>
      <w:sz w:val="28"/>
      <w:szCs w:val="28"/>
    </w:rPr>
  </w:style>
  <w:style w:type="paragraph" w:styleId="Heading4">
    <w:name w:val="Heading 4"/>
    <w:basedOn w:val="normal1"/>
    <w:next w:val="normal1"/>
    <w:qFormat/>
    <w:pPr>
      <w:keepNext w:val="true"/>
      <w:spacing w:lineRule="auto" w:line="240" w:before="120" w:after="120"/>
      <w:ind w:hanging="0" w:left="0"/>
    </w:pPr>
    <w:rPr>
      <w:rFonts w:ascii="Liberation Sans" w:hAnsi="Liberation Sans" w:eastAsia="Liberation Sans" w:cs="Liberation Sans"/>
      <w:b/>
      <w:i/>
      <w:sz w:val="26"/>
      <w:szCs w:val="26"/>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agetic.gob.bo/agetic/ciudadania/gestion/-/tree/main/performance/notificador_avisos"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81</TotalTime>
  <Application>LibreOffice/24.2.7.2$Linux_X86_64 LibreOffice_project/420$Build-2</Application>
  <AppVersion>15.0000</AppVersion>
  <Pages>4</Pages>
  <Words>370</Words>
  <Characters>2732</Characters>
  <CharactersWithSpaces>3054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2025-10-01T15:16:34Z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