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83C3F" w14:textId="3A19202B" w:rsidR="00DC4291" w:rsidRPr="00CD3303" w:rsidRDefault="006A1737">
      <w:pPr>
        <w:jc w:val="center"/>
        <w:rPr>
          <w:lang w:val="es-EC"/>
        </w:rPr>
      </w:pPr>
      <w:r w:rsidRPr="00CD3303">
        <w:rPr>
          <w:b/>
          <w:color w:val="C00000"/>
          <w:sz w:val="36"/>
          <w:lang w:val="es-EC"/>
        </w:rPr>
        <w:t>RÚBRICA DE EVALUACIÓN: NARRATIVA DE DATOS APLICADA AL SRS</w:t>
      </w:r>
    </w:p>
    <w:p w14:paraId="1D4C2E55" w14:textId="1D91CF34" w:rsidR="00DC4291" w:rsidRPr="00CD3303" w:rsidRDefault="006A1737">
      <w:pPr>
        <w:jc w:val="center"/>
        <w:rPr>
          <w:lang w:val="es-EC"/>
        </w:rPr>
      </w:pPr>
      <w:r w:rsidRPr="00CD3303">
        <w:rPr>
          <w:b/>
          <w:color w:val="505050"/>
          <w:sz w:val="22"/>
          <w:lang w:val="es-EC"/>
        </w:rPr>
        <w:t>Proyectos de Especificación de Requisitos de Software · Ingeniería de Requisitos · Puntaje total: 20 puntos</w:t>
      </w:r>
    </w:p>
    <w:tbl>
      <w:tblPr>
        <w:tblW w:w="0" w:type="auto"/>
        <w:jc w:val="center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:rsidRPr="00CD3303" w14:paraId="1FBDEABB" w14:textId="77777777">
        <w:trPr>
          <w:jc w:val="center"/>
        </w:trPr>
        <w:tc>
          <w:tcPr>
            <w:tcW w:w="2450" w:type="dxa"/>
            <w:shd w:val="clear" w:color="auto" w:fill="C00000"/>
            <w:vAlign w:val="center"/>
          </w:tcPr>
          <w:p w14:paraId="0E9A2682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Asignatura</w:t>
            </w:r>
          </w:p>
        </w:tc>
        <w:tc>
          <w:tcPr>
            <w:tcW w:w="2450" w:type="dxa"/>
            <w:shd w:val="clear" w:color="auto" w:fill="C00000"/>
            <w:vAlign w:val="center"/>
          </w:tcPr>
          <w:p w14:paraId="4AC40279" w14:textId="1AA9E736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Estudiante</w:t>
            </w:r>
          </w:p>
        </w:tc>
        <w:tc>
          <w:tcPr>
            <w:tcW w:w="2450" w:type="dxa"/>
            <w:shd w:val="clear" w:color="auto" w:fill="C00000"/>
            <w:vAlign w:val="center"/>
          </w:tcPr>
          <w:p w14:paraId="5C9FAD1A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Fecha</w:t>
            </w:r>
          </w:p>
        </w:tc>
        <w:tc>
          <w:tcPr>
            <w:tcW w:w="2450" w:type="dxa"/>
            <w:shd w:val="clear" w:color="auto" w:fill="C00000"/>
            <w:vAlign w:val="center"/>
          </w:tcPr>
          <w:p w14:paraId="74C0B3C8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Puntaje obtenido</w:t>
            </w:r>
          </w:p>
        </w:tc>
      </w:tr>
      <w:tr w:rsidR="00DC4291" w:rsidRPr="00CD3303" w14:paraId="51AA876E" w14:textId="77777777">
        <w:trPr>
          <w:jc w:val="center"/>
        </w:trPr>
        <w:tc>
          <w:tcPr>
            <w:tcW w:w="2450" w:type="dxa"/>
            <w:vAlign w:val="center"/>
          </w:tcPr>
          <w:p w14:paraId="53E2D123" w14:textId="1BBCAB4E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 xml:space="preserve"> </w:t>
            </w:r>
            <w:r w:rsidR="00CD3303" w:rsidRPr="00CD3303">
              <w:rPr>
                <w:sz w:val="18"/>
                <w:lang w:val="es-EC"/>
              </w:rPr>
              <w:t xml:space="preserve">Análisis y </w:t>
            </w:r>
            <w:r w:rsidR="00CD3303">
              <w:rPr>
                <w:sz w:val="18"/>
                <w:lang w:val="es-EC"/>
              </w:rPr>
              <w:t>Diseño de Software</w:t>
            </w:r>
          </w:p>
        </w:tc>
        <w:tc>
          <w:tcPr>
            <w:tcW w:w="2450" w:type="dxa"/>
            <w:vAlign w:val="center"/>
          </w:tcPr>
          <w:p w14:paraId="3F7E1750" w14:textId="65690F21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 xml:space="preserve"> </w:t>
            </w:r>
            <w:r w:rsidR="00237B7B">
              <w:rPr>
                <w:sz w:val="18"/>
                <w:lang w:val="es-EC"/>
              </w:rPr>
              <w:t>Josue Solano</w:t>
            </w:r>
          </w:p>
        </w:tc>
        <w:tc>
          <w:tcPr>
            <w:tcW w:w="2450" w:type="dxa"/>
            <w:vAlign w:val="center"/>
          </w:tcPr>
          <w:p w14:paraId="63512B9B" w14:textId="36C837CE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 xml:space="preserve"> </w:t>
            </w:r>
            <w:r w:rsidR="00CD3303">
              <w:rPr>
                <w:sz w:val="18"/>
                <w:lang w:val="es-EC"/>
              </w:rPr>
              <w:t>21/04/2026</w:t>
            </w:r>
          </w:p>
        </w:tc>
        <w:tc>
          <w:tcPr>
            <w:tcW w:w="2450" w:type="dxa"/>
            <w:vAlign w:val="center"/>
          </w:tcPr>
          <w:p w14:paraId="3C02C774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 xml:space="preserve"> </w:t>
            </w:r>
          </w:p>
        </w:tc>
      </w:tr>
    </w:tbl>
    <w:p w14:paraId="161A5C15" w14:textId="77777777" w:rsidR="00DC4291" w:rsidRPr="00CD3303" w:rsidRDefault="006A1737">
      <w:pPr>
        <w:spacing w:before="160"/>
        <w:rPr>
          <w:lang w:val="es-EC"/>
        </w:rPr>
      </w:pPr>
      <w:r w:rsidRPr="00CD3303">
        <w:rPr>
          <w:b/>
          <w:lang w:val="es-EC"/>
        </w:rPr>
        <w:t xml:space="preserve">Base conceptual. </w:t>
      </w:r>
      <w:r w:rsidRPr="00CD3303">
        <w:rPr>
          <w:lang w:val="es-EC"/>
        </w:rPr>
        <w:t>La narrativa de datos organiza el análisis de un SRS como una historia técnica: identifica a los interesados, delimita el problema de requisitos, presenta el contexto del proyecto y comunica hallazgos con evidencia para orientar decisiones de mejora.</w:t>
      </w:r>
    </w:p>
    <w:p w14:paraId="0C4B524C" w14:textId="77777777" w:rsidR="00DC4291" w:rsidRPr="00CD3303" w:rsidRDefault="006A1737">
      <w:pPr>
        <w:keepNext/>
        <w:rPr>
          <w:lang w:val="es-EC"/>
        </w:rPr>
      </w:pPr>
      <w:r w:rsidRPr="00CD3303">
        <w:rPr>
          <w:b/>
          <w:color w:val="C00000"/>
          <w:sz w:val="24"/>
          <w:lang w:val="es-EC"/>
        </w:rPr>
        <w:t>Equivalencia entre narrativa de datos y estructura del proyecto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600"/>
      </w:tblGrid>
      <w:tr w:rsidR="00DC4291" w:rsidRPr="00237B7B" w14:paraId="3A09A7AF" w14:textId="77777777">
        <w:trPr>
          <w:jc w:val="center"/>
        </w:trPr>
        <w:tc>
          <w:tcPr>
            <w:tcW w:w="1800" w:type="dxa"/>
            <w:shd w:val="clear" w:color="auto" w:fill="666666"/>
            <w:vAlign w:val="center"/>
          </w:tcPr>
          <w:p w14:paraId="40A0D7B8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Ítem del Excel</w:t>
            </w:r>
          </w:p>
        </w:tc>
        <w:tc>
          <w:tcPr>
            <w:tcW w:w="2400" w:type="dxa"/>
            <w:shd w:val="clear" w:color="auto" w:fill="666666"/>
            <w:vAlign w:val="center"/>
          </w:tcPr>
          <w:p w14:paraId="75808AD4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Elemento de narrativa</w:t>
            </w:r>
          </w:p>
        </w:tc>
        <w:tc>
          <w:tcPr>
            <w:tcW w:w="5600" w:type="dxa"/>
            <w:shd w:val="clear" w:color="auto" w:fill="666666"/>
            <w:vAlign w:val="center"/>
          </w:tcPr>
          <w:p w14:paraId="5F5AD0D0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Qué debe evidenciar el estudiante en el SRS</w:t>
            </w:r>
          </w:p>
        </w:tc>
      </w:tr>
      <w:tr w:rsidR="00DC4291" w:rsidRPr="00237B7B" w14:paraId="36F0FED3" w14:textId="77777777">
        <w:trPr>
          <w:jc w:val="center"/>
        </w:trPr>
        <w:tc>
          <w:tcPr>
            <w:tcW w:w="1800" w:type="dxa"/>
            <w:vAlign w:val="center"/>
          </w:tcPr>
          <w:p w14:paraId="1F72C289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sz w:val="18"/>
                <w:lang w:val="es-EC"/>
              </w:rPr>
              <w:t>Problema</w:t>
            </w:r>
          </w:p>
        </w:tc>
        <w:tc>
          <w:tcPr>
            <w:tcW w:w="2400" w:type="dxa"/>
            <w:vAlign w:val="center"/>
          </w:tcPr>
          <w:p w14:paraId="109DD312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Problema empresarial / problema de requisitos</w:t>
            </w:r>
          </w:p>
        </w:tc>
        <w:tc>
          <w:tcPr>
            <w:tcW w:w="5600" w:type="dxa"/>
            <w:vAlign w:val="center"/>
          </w:tcPr>
          <w:p w14:paraId="11B71017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Define con claridad la necesidad, dificultad o brecha que debe resolver el sistema; identifica interesados, usuarios afectados, impacto y alcance inicial.</w:t>
            </w:r>
          </w:p>
        </w:tc>
      </w:tr>
      <w:tr w:rsidR="00DC4291" w:rsidRPr="00237B7B" w14:paraId="267AA8E0" w14:textId="77777777">
        <w:trPr>
          <w:jc w:val="center"/>
        </w:trPr>
        <w:tc>
          <w:tcPr>
            <w:tcW w:w="1800" w:type="dxa"/>
            <w:vAlign w:val="center"/>
          </w:tcPr>
          <w:p w14:paraId="566CAE88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sz w:val="18"/>
                <w:lang w:val="es-EC"/>
              </w:rPr>
              <w:t>Desarrollo</w:t>
            </w:r>
          </w:p>
        </w:tc>
        <w:tc>
          <w:tcPr>
            <w:tcW w:w="2400" w:type="dxa"/>
            <w:vAlign w:val="center"/>
          </w:tcPr>
          <w:p w14:paraId="227074FE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Escenario / antecedentes relevantes</w:t>
            </w:r>
          </w:p>
        </w:tc>
        <w:tc>
          <w:tcPr>
            <w:tcW w:w="5600" w:type="dxa"/>
            <w:vAlign w:val="center"/>
          </w:tcPr>
          <w:p w14:paraId="4F450917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Explica el contexto del proyecto, los procesos involucrados, las fuentes de información, restricciones, supuestos y evidencias que justifican el análisis.</w:t>
            </w:r>
          </w:p>
        </w:tc>
      </w:tr>
      <w:tr w:rsidR="00DC4291" w:rsidRPr="00237B7B" w14:paraId="7899CF1E" w14:textId="77777777">
        <w:trPr>
          <w:jc w:val="center"/>
        </w:trPr>
        <w:tc>
          <w:tcPr>
            <w:tcW w:w="1800" w:type="dxa"/>
            <w:vAlign w:val="center"/>
          </w:tcPr>
          <w:p w14:paraId="4AAD53F8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sz w:val="18"/>
                <w:lang w:val="es-EC"/>
              </w:rPr>
              <w:t>Idea central</w:t>
            </w:r>
          </w:p>
        </w:tc>
        <w:tc>
          <w:tcPr>
            <w:tcW w:w="2400" w:type="dxa"/>
            <w:vAlign w:val="center"/>
          </w:tcPr>
          <w:p w14:paraId="767B2C94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Trama / hallazgos e ideas de apoyo</w:t>
            </w:r>
          </w:p>
        </w:tc>
        <w:tc>
          <w:tcPr>
            <w:tcW w:w="5600" w:type="dxa"/>
            <w:vAlign w:val="center"/>
          </w:tcPr>
          <w:p w14:paraId="6E6A21A6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Presenta el hallazgo o conclusión principal sobre el SRS; conecta requisitos, actores, inconsistencias, prioridades o riesgos con argumentos verificables.</w:t>
            </w:r>
          </w:p>
        </w:tc>
      </w:tr>
      <w:tr w:rsidR="00DC4291" w:rsidRPr="00237B7B" w14:paraId="1842A714" w14:textId="77777777">
        <w:trPr>
          <w:jc w:val="center"/>
        </w:trPr>
        <w:tc>
          <w:tcPr>
            <w:tcW w:w="1800" w:type="dxa"/>
            <w:vAlign w:val="center"/>
          </w:tcPr>
          <w:p w14:paraId="3FABAECE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sz w:val="18"/>
                <w:lang w:val="es-EC"/>
              </w:rPr>
              <w:t>Recomendaciones</w:t>
            </w:r>
          </w:p>
        </w:tc>
        <w:tc>
          <w:tcPr>
            <w:tcW w:w="2400" w:type="dxa"/>
            <w:vAlign w:val="center"/>
          </w:tcPr>
          <w:p w14:paraId="385DE6E2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Resolución / acciones propuestas</w:t>
            </w:r>
          </w:p>
        </w:tc>
        <w:tc>
          <w:tcPr>
            <w:tcW w:w="5600" w:type="dxa"/>
            <w:vAlign w:val="center"/>
          </w:tcPr>
          <w:p w14:paraId="056F41F9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Propone mejoras concretas, viables y justificadas para fortalecer el SRS, la trazabilidad, la claridad de requisitos y la toma de decisiones.</w:t>
            </w:r>
          </w:p>
        </w:tc>
      </w:tr>
    </w:tbl>
    <w:p w14:paraId="501077E4" w14:textId="77777777" w:rsidR="00DC4291" w:rsidRPr="00CD3303" w:rsidRDefault="006A1737">
      <w:pPr>
        <w:keepNext/>
        <w:spacing w:before="160"/>
        <w:rPr>
          <w:lang w:val="es-EC"/>
        </w:rPr>
      </w:pPr>
      <w:r w:rsidRPr="00CD3303">
        <w:rPr>
          <w:b/>
          <w:color w:val="C00000"/>
          <w:sz w:val="24"/>
          <w:lang w:val="es-EC"/>
        </w:rPr>
        <w:lastRenderedPageBreak/>
        <w:t>Rúbrica analítica sobre 20 puntos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1150"/>
        <w:gridCol w:w="2250"/>
        <w:gridCol w:w="2050"/>
        <w:gridCol w:w="2050"/>
        <w:gridCol w:w="2050"/>
        <w:gridCol w:w="2050"/>
      </w:tblGrid>
      <w:tr w:rsidR="00DC4291" w:rsidRPr="00CD3303" w14:paraId="19943E28" w14:textId="77777777">
        <w:trPr>
          <w:jc w:val="center"/>
        </w:trPr>
        <w:tc>
          <w:tcPr>
            <w:tcW w:w="1150" w:type="dxa"/>
            <w:shd w:val="clear" w:color="auto" w:fill="C00000"/>
            <w:vAlign w:val="center"/>
          </w:tcPr>
          <w:p w14:paraId="22D44690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7"/>
                <w:lang w:val="es-EC"/>
              </w:rPr>
              <w:t>Ítem de Excel</w:t>
            </w:r>
          </w:p>
        </w:tc>
        <w:tc>
          <w:tcPr>
            <w:tcW w:w="2250" w:type="dxa"/>
            <w:shd w:val="clear" w:color="auto" w:fill="C00000"/>
            <w:vAlign w:val="center"/>
          </w:tcPr>
          <w:p w14:paraId="44A3C8E5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7"/>
                <w:lang w:val="es-EC"/>
              </w:rPr>
              <w:t>Criterio de evaluación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5A5ED713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7"/>
                <w:lang w:val="es-EC"/>
              </w:rPr>
              <w:t>Excelente</w:t>
            </w:r>
            <w:r w:rsidRPr="00CD3303">
              <w:rPr>
                <w:b/>
                <w:color w:val="FFFFFF"/>
                <w:sz w:val="17"/>
                <w:lang w:val="es-EC"/>
              </w:rPr>
              <w:br/>
              <w:t xml:space="preserve">5 </w:t>
            </w:r>
            <w:proofErr w:type="spellStart"/>
            <w:r w:rsidRPr="00CD3303">
              <w:rPr>
                <w:b/>
                <w:color w:val="FFFFFF"/>
                <w:sz w:val="17"/>
                <w:lang w:val="es-EC"/>
              </w:rPr>
              <w:t>pts</w:t>
            </w:r>
            <w:proofErr w:type="spellEnd"/>
          </w:p>
        </w:tc>
        <w:tc>
          <w:tcPr>
            <w:tcW w:w="2050" w:type="dxa"/>
            <w:shd w:val="clear" w:color="auto" w:fill="C00000"/>
            <w:vAlign w:val="center"/>
          </w:tcPr>
          <w:p w14:paraId="036DE499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7"/>
                <w:lang w:val="es-EC"/>
              </w:rPr>
              <w:t>Bueno</w:t>
            </w:r>
            <w:r w:rsidRPr="00CD3303">
              <w:rPr>
                <w:b/>
                <w:color w:val="FFFFFF"/>
                <w:sz w:val="17"/>
                <w:lang w:val="es-EC"/>
              </w:rPr>
              <w:br/>
              <w:t xml:space="preserve">4 </w:t>
            </w:r>
            <w:proofErr w:type="spellStart"/>
            <w:r w:rsidRPr="00CD3303">
              <w:rPr>
                <w:b/>
                <w:color w:val="FFFFFF"/>
                <w:sz w:val="17"/>
                <w:lang w:val="es-EC"/>
              </w:rPr>
              <w:t>pts</w:t>
            </w:r>
            <w:proofErr w:type="spellEnd"/>
          </w:p>
        </w:tc>
        <w:tc>
          <w:tcPr>
            <w:tcW w:w="2050" w:type="dxa"/>
            <w:shd w:val="clear" w:color="auto" w:fill="C00000"/>
            <w:vAlign w:val="center"/>
          </w:tcPr>
          <w:p w14:paraId="29E77C41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7"/>
                <w:lang w:val="es-EC"/>
              </w:rPr>
              <w:t>Básico</w:t>
            </w:r>
            <w:r w:rsidRPr="00CD3303">
              <w:rPr>
                <w:b/>
                <w:color w:val="FFFFFF"/>
                <w:sz w:val="17"/>
                <w:lang w:val="es-EC"/>
              </w:rPr>
              <w:br/>
              <w:t xml:space="preserve">2–3 </w:t>
            </w:r>
            <w:proofErr w:type="spellStart"/>
            <w:r w:rsidRPr="00CD3303">
              <w:rPr>
                <w:b/>
                <w:color w:val="FFFFFF"/>
                <w:sz w:val="17"/>
                <w:lang w:val="es-EC"/>
              </w:rPr>
              <w:t>pts</w:t>
            </w:r>
            <w:proofErr w:type="spellEnd"/>
          </w:p>
        </w:tc>
        <w:tc>
          <w:tcPr>
            <w:tcW w:w="2050" w:type="dxa"/>
            <w:shd w:val="clear" w:color="auto" w:fill="C00000"/>
            <w:vAlign w:val="center"/>
          </w:tcPr>
          <w:p w14:paraId="309685B5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7"/>
                <w:lang w:val="es-EC"/>
              </w:rPr>
              <w:t>Insuficiente</w:t>
            </w:r>
            <w:r w:rsidRPr="00CD3303">
              <w:rPr>
                <w:b/>
                <w:color w:val="FFFFFF"/>
                <w:sz w:val="17"/>
                <w:lang w:val="es-EC"/>
              </w:rPr>
              <w:br/>
              <w:t xml:space="preserve">0–1 </w:t>
            </w:r>
            <w:proofErr w:type="spellStart"/>
            <w:r w:rsidRPr="00CD3303">
              <w:rPr>
                <w:b/>
                <w:color w:val="FFFFFF"/>
                <w:sz w:val="17"/>
                <w:lang w:val="es-EC"/>
              </w:rPr>
              <w:t>pts</w:t>
            </w:r>
            <w:proofErr w:type="spellEnd"/>
          </w:p>
        </w:tc>
      </w:tr>
      <w:tr w:rsidR="00DC4291" w:rsidRPr="00237B7B" w14:paraId="2DF512A4" w14:textId="77777777">
        <w:trPr>
          <w:jc w:val="center"/>
        </w:trPr>
        <w:tc>
          <w:tcPr>
            <w:tcW w:w="1150" w:type="dxa"/>
            <w:vAlign w:val="center"/>
          </w:tcPr>
          <w:p w14:paraId="6721505B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sz w:val="16"/>
                <w:lang w:val="es-EC"/>
              </w:rPr>
              <w:t>Problema</w:t>
            </w:r>
            <w:r w:rsidRPr="00CD3303">
              <w:rPr>
                <w:b/>
                <w:sz w:val="16"/>
                <w:lang w:val="es-EC"/>
              </w:rPr>
              <w:br/>
              <w:t xml:space="preserve">5 </w:t>
            </w:r>
            <w:proofErr w:type="spellStart"/>
            <w:r w:rsidRPr="00CD3303">
              <w:rPr>
                <w:b/>
                <w:sz w:val="16"/>
                <w:lang w:val="es-EC"/>
              </w:rPr>
              <w:t>pts</w:t>
            </w:r>
            <w:proofErr w:type="spellEnd"/>
          </w:p>
        </w:tc>
        <w:tc>
          <w:tcPr>
            <w:tcW w:w="2250" w:type="dxa"/>
            <w:vAlign w:val="center"/>
          </w:tcPr>
          <w:p w14:paraId="0414AC5F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Identificación del problema de requisitos, interesados involucrados, alcance preliminar e impacto en el proyecto.</w:t>
            </w:r>
          </w:p>
        </w:tc>
        <w:tc>
          <w:tcPr>
            <w:tcW w:w="2050" w:type="dxa"/>
            <w:vAlign w:val="center"/>
          </w:tcPr>
          <w:p w14:paraId="28256EE9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Problema claro, específico y contextualizado; identifica interesados, necesidad del sistema, impacto y alcance inicial.</w:t>
            </w:r>
          </w:p>
        </w:tc>
        <w:tc>
          <w:tcPr>
            <w:tcW w:w="2050" w:type="dxa"/>
            <w:vAlign w:val="center"/>
          </w:tcPr>
          <w:p w14:paraId="3F1CB58A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Problema comprensible; identifica la necesidad principal, aunque puede faltar precisión en impacto, alcance o actores.</w:t>
            </w:r>
          </w:p>
        </w:tc>
        <w:tc>
          <w:tcPr>
            <w:tcW w:w="2050" w:type="dxa"/>
            <w:vAlign w:val="center"/>
          </w:tcPr>
          <w:p w14:paraId="4B6D4141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Problema general o poco delimitado; evidencia débil de interesados, alcance o consecuencias.</w:t>
            </w:r>
          </w:p>
        </w:tc>
        <w:tc>
          <w:tcPr>
            <w:tcW w:w="2050" w:type="dxa"/>
            <w:vAlign w:val="center"/>
          </w:tcPr>
          <w:p w14:paraId="396D3773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No identifica el problema de requisitos o lo presenta de forma confusa y desconectada del proyecto.</w:t>
            </w:r>
          </w:p>
        </w:tc>
      </w:tr>
      <w:tr w:rsidR="00DC4291" w:rsidRPr="00237B7B" w14:paraId="4A1ED991" w14:textId="77777777">
        <w:trPr>
          <w:jc w:val="center"/>
        </w:trPr>
        <w:tc>
          <w:tcPr>
            <w:tcW w:w="1150" w:type="dxa"/>
            <w:vAlign w:val="center"/>
          </w:tcPr>
          <w:p w14:paraId="2DD8EB94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sz w:val="16"/>
                <w:lang w:val="es-EC"/>
              </w:rPr>
              <w:t>Desarrollo</w:t>
            </w:r>
            <w:r w:rsidRPr="00CD3303">
              <w:rPr>
                <w:b/>
                <w:sz w:val="16"/>
                <w:lang w:val="es-EC"/>
              </w:rPr>
              <w:br/>
              <w:t xml:space="preserve">5 </w:t>
            </w:r>
            <w:proofErr w:type="spellStart"/>
            <w:r w:rsidRPr="00CD3303">
              <w:rPr>
                <w:b/>
                <w:sz w:val="16"/>
                <w:lang w:val="es-EC"/>
              </w:rPr>
              <w:t>pts</w:t>
            </w:r>
            <w:proofErr w:type="spellEnd"/>
          </w:p>
        </w:tc>
        <w:tc>
          <w:tcPr>
            <w:tcW w:w="2250" w:type="dxa"/>
            <w:vAlign w:val="center"/>
          </w:tcPr>
          <w:p w14:paraId="75D269F9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Uso de antecedentes, contexto, datos, restricciones, supuestos y explicación lógica del análisis del SRS.</w:t>
            </w:r>
          </w:p>
        </w:tc>
        <w:tc>
          <w:tcPr>
            <w:tcW w:w="2050" w:type="dxa"/>
            <w:vAlign w:val="center"/>
          </w:tcPr>
          <w:p w14:paraId="2438742A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Desarrollo ordenado, coherente y sustentado; integra antecedentes, evidencia, restricciones y datos vinculados con el problema.</w:t>
            </w:r>
          </w:p>
        </w:tc>
        <w:tc>
          <w:tcPr>
            <w:tcW w:w="2050" w:type="dxa"/>
            <w:vAlign w:val="center"/>
          </w:tcPr>
          <w:p w14:paraId="24CD28BB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Presenta contexto y evidencias suficientes, aunque algunas conexiones con el problema o el SRS requieren mayor claridad.</w:t>
            </w:r>
          </w:p>
        </w:tc>
        <w:tc>
          <w:tcPr>
            <w:tcW w:w="2050" w:type="dxa"/>
            <w:vAlign w:val="center"/>
          </w:tcPr>
          <w:p w14:paraId="6DA04D9F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Incluye información limitada, repetitiva o poco organizada; faltan evidencias, restricciones o antecedentes relevantes.</w:t>
            </w:r>
          </w:p>
        </w:tc>
        <w:tc>
          <w:tcPr>
            <w:tcW w:w="2050" w:type="dxa"/>
            <w:vAlign w:val="center"/>
          </w:tcPr>
          <w:p w14:paraId="39CEB5BD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No desarrolla el contexto del proyecto o la información presentada no se relaciona con el problema de requisitos.</w:t>
            </w:r>
          </w:p>
        </w:tc>
      </w:tr>
      <w:tr w:rsidR="00DC4291" w:rsidRPr="00237B7B" w14:paraId="42131BC4" w14:textId="77777777">
        <w:trPr>
          <w:jc w:val="center"/>
        </w:trPr>
        <w:tc>
          <w:tcPr>
            <w:tcW w:w="1150" w:type="dxa"/>
            <w:vAlign w:val="center"/>
          </w:tcPr>
          <w:p w14:paraId="1C8D7B93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sz w:val="16"/>
                <w:lang w:val="es-EC"/>
              </w:rPr>
              <w:t>Idea central</w:t>
            </w:r>
            <w:r w:rsidRPr="00CD3303">
              <w:rPr>
                <w:b/>
                <w:sz w:val="16"/>
                <w:lang w:val="es-EC"/>
              </w:rPr>
              <w:br/>
              <w:t xml:space="preserve">5 </w:t>
            </w:r>
            <w:proofErr w:type="spellStart"/>
            <w:r w:rsidRPr="00CD3303">
              <w:rPr>
                <w:b/>
                <w:sz w:val="16"/>
                <w:lang w:val="es-EC"/>
              </w:rPr>
              <w:t>pts</w:t>
            </w:r>
            <w:proofErr w:type="spellEnd"/>
          </w:p>
        </w:tc>
        <w:tc>
          <w:tcPr>
            <w:tcW w:w="2250" w:type="dxa"/>
            <w:vAlign w:val="center"/>
          </w:tcPr>
          <w:p w14:paraId="7ACA7F74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Construcción del hallazgo principal, síntesis del análisis y relación con requisitos, actores o riesgos.</w:t>
            </w:r>
          </w:p>
        </w:tc>
        <w:tc>
          <w:tcPr>
            <w:tcW w:w="2050" w:type="dxa"/>
            <w:vAlign w:val="center"/>
          </w:tcPr>
          <w:p w14:paraId="4588892A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Idea central sólida y bien formulada; resume el hallazgo clave y se apoya en evidencias del SRS.</w:t>
            </w:r>
          </w:p>
        </w:tc>
        <w:tc>
          <w:tcPr>
            <w:tcW w:w="2050" w:type="dxa"/>
            <w:vAlign w:val="center"/>
          </w:tcPr>
          <w:p w14:paraId="2202EC32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Idea central adecuada, pero requiere mayor síntesis, fuerza argumentativa o respaldo técnico.</w:t>
            </w:r>
          </w:p>
        </w:tc>
        <w:tc>
          <w:tcPr>
            <w:tcW w:w="2050" w:type="dxa"/>
            <w:vAlign w:val="center"/>
          </w:tcPr>
          <w:p w14:paraId="652C0F21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Idea central poco clara, amplia o débil; los apoyos no permiten sostener el hallazgo principal.</w:t>
            </w:r>
          </w:p>
        </w:tc>
        <w:tc>
          <w:tcPr>
            <w:tcW w:w="2050" w:type="dxa"/>
            <w:vAlign w:val="center"/>
          </w:tcPr>
          <w:p w14:paraId="664D6470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No existe una idea central identificable o no guarda relación con el análisis del SRS.</w:t>
            </w:r>
          </w:p>
        </w:tc>
      </w:tr>
      <w:tr w:rsidR="00DC4291" w:rsidRPr="00237B7B" w14:paraId="48C27500" w14:textId="77777777">
        <w:trPr>
          <w:jc w:val="center"/>
        </w:trPr>
        <w:tc>
          <w:tcPr>
            <w:tcW w:w="1150" w:type="dxa"/>
            <w:vAlign w:val="center"/>
          </w:tcPr>
          <w:p w14:paraId="721D0A70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sz w:val="16"/>
                <w:lang w:val="es-EC"/>
              </w:rPr>
              <w:t>Recomendaciones</w:t>
            </w:r>
            <w:r w:rsidRPr="00CD3303">
              <w:rPr>
                <w:b/>
                <w:sz w:val="16"/>
                <w:lang w:val="es-EC"/>
              </w:rPr>
              <w:br/>
              <w:t xml:space="preserve">5 </w:t>
            </w:r>
            <w:proofErr w:type="spellStart"/>
            <w:r w:rsidRPr="00CD3303">
              <w:rPr>
                <w:b/>
                <w:sz w:val="16"/>
                <w:lang w:val="es-EC"/>
              </w:rPr>
              <w:t>pts</w:t>
            </w:r>
            <w:proofErr w:type="spellEnd"/>
          </w:p>
        </w:tc>
        <w:tc>
          <w:tcPr>
            <w:tcW w:w="2250" w:type="dxa"/>
            <w:vAlign w:val="center"/>
          </w:tcPr>
          <w:p w14:paraId="5F265B87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Pertinencia, viabilidad y coherencia de las acciones de mejora propuestas para el SRS.</w:t>
            </w:r>
          </w:p>
        </w:tc>
        <w:tc>
          <w:tcPr>
            <w:tcW w:w="2050" w:type="dxa"/>
            <w:vAlign w:val="center"/>
          </w:tcPr>
          <w:p w14:paraId="5D923929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Recomendaciones concretas, factibles y directamente derivadas del análisis; orientan la mejora de requisitos, trazabilidad y calidad del SRS.</w:t>
            </w:r>
          </w:p>
        </w:tc>
        <w:tc>
          <w:tcPr>
            <w:tcW w:w="2050" w:type="dxa"/>
            <w:vAlign w:val="center"/>
          </w:tcPr>
          <w:p w14:paraId="4DA7C20B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Recomendaciones pertinentes, aunque necesitan mayor detalle, priorización o relación explícita con el hallazgo.</w:t>
            </w:r>
          </w:p>
        </w:tc>
        <w:tc>
          <w:tcPr>
            <w:tcW w:w="2050" w:type="dxa"/>
            <w:vAlign w:val="center"/>
          </w:tcPr>
          <w:p w14:paraId="37CC0C45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Recomendaciones generales, poco justificadas o parcialmente relacionadas con el problema identificado.</w:t>
            </w:r>
          </w:p>
        </w:tc>
        <w:tc>
          <w:tcPr>
            <w:tcW w:w="2050" w:type="dxa"/>
            <w:vAlign w:val="center"/>
          </w:tcPr>
          <w:p w14:paraId="29FF789A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No propone recomendaciones útiles o estas no se conectan con el problema, la evidencia ni el SRS.</w:t>
            </w:r>
          </w:p>
        </w:tc>
      </w:tr>
    </w:tbl>
    <w:p w14:paraId="670F5EA9" w14:textId="77777777" w:rsidR="00DC4291" w:rsidRPr="00CD3303" w:rsidRDefault="006A1737">
      <w:pPr>
        <w:keepNext/>
        <w:spacing w:before="160"/>
        <w:rPr>
          <w:lang w:val="es-EC"/>
        </w:rPr>
      </w:pPr>
      <w:r w:rsidRPr="00CD3303">
        <w:rPr>
          <w:b/>
          <w:color w:val="C00000"/>
          <w:sz w:val="24"/>
          <w:lang w:val="es-EC"/>
        </w:rPr>
        <w:t>Escala de interpretación del resultado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:rsidRPr="00CD3303" w14:paraId="4ECA466D" w14:textId="77777777">
        <w:trPr>
          <w:jc w:val="center"/>
        </w:trPr>
        <w:tc>
          <w:tcPr>
            <w:tcW w:w="2450" w:type="dxa"/>
            <w:shd w:val="clear" w:color="auto" w:fill="666666"/>
            <w:vAlign w:val="center"/>
          </w:tcPr>
          <w:p w14:paraId="53AF552E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18–20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0863B31C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15–17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73DAF423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11–14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31D4E10C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0–10</w:t>
            </w:r>
          </w:p>
        </w:tc>
      </w:tr>
      <w:tr w:rsidR="00DC4291" w:rsidRPr="00CD3303" w14:paraId="35D8E326" w14:textId="77777777">
        <w:trPr>
          <w:jc w:val="center"/>
        </w:trPr>
        <w:tc>
          <w:tcPr>
            <w:tcW w:w="2450" w:type="dxa"/>
            <w:vAlign w:val="center"/>
          </w:tcPr>
          <w:p w14:paraId="40FC9EDC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Excelente dominio</w:t>
            </w:r>
          </w:p>
        </w:tc>
        <w:tc>
          <w:tcPr>
            <w:tcW w:w="2450" w:type="dxa"/>
            <w:vAlign w:val="center"/>
          </w:tcPr>
          <w:p w14:paraId="366740E7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Buen desempeño</w:t>
            </w:r>
          </w:p>
        </w:tc>
        <w:tc>
          <w:tcPr>
            <w:tcW w:w="2450" w:type="dxa"/>
            <w:vAlign w:val="center"/>
          </w:tcPr>
          <w:p w14:paraId="3231B5BC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Desempeño en desarrollo</w:t>
            </w:r>
          </w:p>
        </w:tc>
        <w:tc>
          <w:tcPr>
            <w:tcW w:w="2450" w:type="dxa"/>
            <w:vAlign w:val="center"/>
          </w:tcPr>
          <w:p w14:paraId="3815C2A4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Requiere refuerzo</w:t>
            </w:r>
          </w:p>
        </w:tc>
      </w:tr>
    </w:tbl>
    <w:p w14:paraId="764DD538" w14:textId="77777777" w:rsidR="001A66DB" w:rsidRPr="00CD3303" w:rsidRDefault="001A66DB">
      <w:pPr>
        <w:spacing w:before="160"/>
        <w:rPr>
          <w:b/>
          <w:color w:val="C00000"/>
          <w:lang w:val="es-EC"/>
        </w:rPr>
      </w:pPr>
    </w:p>
    <w:p w14:paraId="62F6FF5C" w14:textId="77777777" w:rsidR="001A66DB" w:rsidRPr="00CD3303" w:rsidRDefault="001A66DB">
      <w:pPr>
        <w:spacing w:before="160"/>
        <w:rPr>
          <w:b/>
          <w:color w:val="C00000"/>
          <w:lang w:val="es-EC"/>
        </w:rPr>
      </w:pPr>
    </w:p>
    <w:p w14:paraId="3B74387B" w14:textId="77777777" w:rsidR="001A66DB" w:rsidRPr="00CD3303" w:rsidRDefault="001A66DB">
      <w:pPr>
        <w:spacing w:before="160"/>
        <w:rPr>
          <w:b/>
          <w:color w:val="C00000"/>
          <w:lang w:val="es-EC"/>
        </w:rPr>
      </w:pPr>
    </w:p>
    <w:p w14:paraId="5C8EECEA" w14:textId="38AF62F6" w:rsidR="00DC4291" w:rsidRPr="00CD3303" w:rsidRDefault="006A1737">
      <w:pPr>
        <w:spacing w:before="160"/>
        <w:rPr>
          <w:lang w:val="es-EC"/>
        </w:rPr>
      </w:pPr>
      <w:r w:rsidRPr="00CD3303">
        <w:rPr>
          <w:b/>
          <w:color w:val="C00000"/>
          <w:lang w:val="es-EC"/>
        </w:rPr>
        <w:t>Observaciones del docente:</w:t>
      </w:r>
    </w:p>
    <w:p w14:paraId="7223AB1D" w14:textId="77777777" w:rsidR="00DC4291" w:rsidRPr="00CD3303" w:rsidRDefault="006A1737">
      <w:pPr>
        <w:spacing w:after="0"/>
        <w:rPr>
          <w:lang w:val="es-EC"/>
        </w:rPr>
      </w:pPr>
      <w:r w:rsidRPr="00CD3303">
        <w:rPr>
          <w:lang w:val="es-EC"/>
        </w:rPr>
        <w:t>______________________________________________________________________________________________________________________________________________________</w:t>
      </w:r>
    </w:p>
    <w:p w14:paraId="5D687D21" w14:textId="77777777" w:rsidR="00DC4291" w:rsidRPr="00CD3303" w:rsidRDefault="006A1737">
      <w:pPr>
        <w:spacing w:after="0"/>
        <w:rPr>
          <w:lang w:val="es-EC"/>
        </w:rPr>
      </w:pPr>
      <w:r w:rsidRPr="00CD3303">
        <w:rPr>
          <w:lang w:val="es-EC"/>
        </w:rPr>
        <w:t>______________________________________________________________________________________________________________________________________________________</w:t>
      </w:r>
    </w:p>
    <w:p w14:paraId="0C955619" w14:textId="77777777" w:rsidR="00DC4291" w:rsidRPr="00CD3303" w:rsidRDefault="006A1737">
      <w:pPr>
        <w:spacing w:after="0"/>
        <w:rPr>
          <w:lang w:val="es-EC"/>
        </w:rPr>
      </w:pPr>
      <w:r w:rsidRPr="00CD3303">
        <w:rPr>
          <w:lang w:val="es-EC"/>
        </w:rPr>
        <w:t>______________________________________________________________________________________________________________________________________________________</w:t>
      </w:r>
    </w:p>
    <w:sectPr w:rsidR="00DC4291" w:rsidRPr="00CD3303" w:rsidSect="00034616">
      <w:headerReference w:type="default" r:id="rId8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6611D" w14:textId="77777777" w:rsidR="003C24FE" w:rsidRDefault="003C24FE" w:rsidP="00506E45">
      <w:pPr>
        <w:spacing w:after="0" w:line="240" w:lineRule="auto"/>
      </w:pPr>
      <w:r>
        <w:separator/>
      </w:r>
    </w:p>
  </w:endnote>
  <w:endnote w:type="continuationSeparator" w:id="0">
    <w:p w14:paraId="46D08AA7" w14:textId="77777777" w:rsidR="003C24FE" w:rsidRDefault="003C24FE" w:rsidP="00506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89B51" w14:textId="77777777" w:rsidR="003C24FE" w:rsidRDefault="003C24FE" w:rsidP="00506E45">
      <w:pPr>
        <w:spacing w:after="0" w:line="240" w:lineRule="auto"/>
      </w:pPr>
      <w:r>
        <w:separator/>
      </w:r>
    </w:p>
  </w:footnote>
  <w:footnote w:type="continuationSeparator" w:id="0">
    <w:p w14:paraId="2608F056" w14:textId="77777777" w:rsidR="003C24FE" w:rsidRDefault="003C24FE" w:rsidP="00506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4290620"/>
      <w:docPartObj>
        <w:docPartGallery w:val="Page Numbers (Top of Page)"/>
        <w:docPartUnique/>
      </w:docPartObj>
    </w:sdtPr>
    <w:sdtEndPr/>
    <w:sdtContent>
      <w:p w14:paraId="2DD2BDD4" w14:textId="2136A4E2" w:rsidR="00506E45" w:rsidRDefault="00506E45">
        <w:pPr>
          <w:pStyle w:val="Encabezado"/>
          <w:jc w:val="right"/>
        </w:pPr>
        <w:r w:rsidRPr="00506E45">
          <w:rPr>
            <w:b/>
            <w:noProof/>
            <w:color w:val="505050"/>
            <w:sz w:val="22"/>
          </w:rPr>
          <w:drawing>
            <wp:anchor distT="0" distB="0" distL="114300" distR="114300" simplePos="0" relativeHeight="251659264" behindDoc="0" locked="0" layoutInCell="1" allowOverlap="1" wp14:anchorId="7ADB4FE4" wp14:editId="194904BC">
              <wp:simplePos x="0" y="0"/>
              <wp:positionH relativeFrom="margin">
                <wp:align>left</wp:align>
              </wp:positionH>
              <wp:positionV relativeFrom="paragraph">
                <wp:posOffset>-236220</wp:posOffset>
              </wp:positionV>
              <wp:extent cx="617220" cy="546587"/>
              <wp:effectExtent l="0" t="0" r="0" b="635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"/>
                      <a:srcRect b="2873"/>
                      <a:stretch/>
                    </pic:blipFill>
                    <pic:spPr bwMode="auto">
                      <a:xfrm>
                        <a:off x="0" y="0"/>
                        <a:ext cx="625218" cy="553669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CD3303" w:rsidRPr="00CD3303">
          <w:rPr>
            <w:noProof/>
            <w:lang w:val="es-ES"/>
          </w:rPr>
          <w:t>1</w:t>
        </w:r>
        <w:r>
          <w:fldChar w:fldCharType="end"/>
        </w:r>
      </w:p>
    </w:sdtContent>
  </w:sdt>
  <w:p w14:paraId="75E890E7" w14:textId="4DCC3324" w:rsidR="00506E45" w:rsidRDefault="00506E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80A"/>
    <w:rsid w:val="0015074B"/>
    <w:rsid w:val="001A66DB"/>
    <w:rsid w:val="00237B7B"/>
    <w:rsid w:val="0028433F"/>
    <w:rsid w:val="0029639D"/>
    <w:rsid w:val="00326F90"/>
    <w:rsid w:val="003C24FE"/>
    <w:rsid w:val="004301DA"/>
    <w:rsid w:val="00506E45"/>
    <w:rsid w:val="006A1737"/>
    <w:rsid w:val="00A3110B"/>
    <w:rsid w:val="00AA1D8D"/>
    <w:rsid w:val="00B47730"/>
    <w:rsid w:val="00CB0664"/>
    <w:rsid w:val="00CD3303"/>
    <w:rsid w:val="00DC42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F4732C8"/>
  <w14:defaultImageDpi w14:val="300"/>
  <w15:docId w15:val="{9A6B9F6E-5778-4912-B49C-3A9CA3C6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B37BCE-4743-4F6E-9E55-2021BFAE1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690</Words>
  <Characters>3797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JR-;Martin Cordero</dc:creator>
  <cp:keywords/>
  <dc:description>generated by python-docx</dc:description>
  <cp:lastModifiedBy>Josue Solano</cp:lastModifiedBy>
  <cp:revision>2</cp:revision>
  <dcterms:created xsi:type="dcterms:W3CDTF">2026-04-21T17:36:00Z</dcterms:created>
  <dcterms:modified xsi:type="dcterms:W3CDTF">2026-04-21T17:36:00Z</dcterms:modified>
  <cp:category/>
</cp:coreProperties>
</file>