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210D" w14:textId="77777777" w:rsidR="00017843" w:rsidRPr="0099741B" w:rsidRDefault="00017843" w:rsidP="00017843">
      <w:pPr>
        <w:pStyle w:val="1"/>
        <w:spacing w:line="360" w:lineRule="auto"/>
        <w:ind w:left="4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626368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260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ОГЛЯД І АНАЛІЗ АПАРАТНОГО ЗАБЕЗПЕЧЕННЯ БАЗИ </w:t>
      </w:r>
      <w:r w:rsidRPr="0099741B">
        <w:rPr>
          <w:rFonts w:ascii="Times New Roman" w:hAnsi="Times New Roman" w:cs="Times New Roman"/>
          <w:color w:val="000000" w:themeColor="text1"/>
          <w:sz w:val="28"/>
          <w:szCs w:val="28"/>
        </w:rPr>
        <w:t>ВИРОБНИЧОЇ ПРАКТИКИ</w:t>
      </w:r>
      <w:bookmarkEnd w:id="0"/>
    </w:p>
    <w:p w14:paraId="7CE8C104" w14:textId="77777777" w:rsidR="00017843" w:rsidRDefault="00017843" w:rsidP="00017843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3201FE">
        <w:rPr>
          <w:rFonts w:ascii="Times New Roman" w:hAnsi="Times New Roman" w:cs="Times New Roman"/>
          <w:bCs/>
          <w:sz w:val="28"/>
          <w:szCs w:val="28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</w:rPr>
        <w:t>підприємстві</w:t>
      </w:r>
      <w:r w:rsidRPr="003201F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бази виробничої </w:t>
      </w:r>
      <w:r w:rsidRPr="003201FE">
        <w:rPr>
          <w:rFonts w:ascii="Times New Roman" w:hAnsi="Times New Roman" w:cs="Times New Roman"/>
          <w:bCs/>
          <w:sz w:val="28"/>
          <w:szCs w:val="28"/>
        </w:rPr>
        <w:t>практики використову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3201FE">
        <w:rPr>
          <w:rFonts w:ascii="Times New Roman" w:hAnsi="Times New Roman" w:cs="Times New Roman"/>
          <w:bCs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комп’ютери </w:t>
      </w:r>
      <w:r w:rsidRPr="003201FE">
        <w:rPr>
          <w:rFonts w:ascii="Times New Roman" w:hAnsi="Times New Roman" w:cs="Times New Roman"/>
          <w:bCs/>
          <w:sz w:val="28"/>
          <w:szCs w:val="28"/>
        </w:rPr>
        <w:t xml:space="preserve">у кількості </w:t>
      </w:r>
      <w:r>
        <w:rPr>
          <w:rFonts w:ascii="Times New Roman" w:hAnsi="Times New Roman" w:cs="Times New Roman"/>
          <w:bCs/>
          <w:sz w:val="28"/>
          <w:szCs w:val="28"/>
        </w:rPr>
        <w:t>___ шт.</w:t>
      </w:r>
    </w:p>
    <w:p w14:paraId="0841B9BB" w14:textId="77777777" w:rsidR="00017843" w:rsidRPr="003201FE" w:rsidRDefault="00017843" w:rsidP="00017843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Розглянемо основні технічні характеристики таких комп’ютерів.</w:t>
      </w:r>
    </w:p>
    <w:p w14:paraId="5C7EF766" w14:textId="77777777" w:rsidR="00017843" w:rsidRDefault="00017843" w:rsidP="0001784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Спочатку, що стосується системного блоку. </w:t>
      </w:r>
    </w:p>
    <w:p w14:paraId="0DE5F44D" w14:textId="77777777" w:rsidR="00017843" w:rsidRDefault="00017843" w:rsidP="00017843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 складу </w:t>
      </w:r>
      <w:r w:rsidRPr="003201FE">
        <w:rPr>
          <w:rFonts w:ascii="Times New Roman" w:hAnsi="Times New Roman" w:cs="Times New Roman"/>
          <w:bCs/>
          <w:sz w:val="28"/>
          <w:szCs w:val="28"/>
        </w:rPr>
        <w:t>системного блоку вход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201FE">
        <w:rPr>
          <w:rFonts w:ascii="Times New Roman" w:hAnsi="Times New Roman" w:cs="Times New Roman"/>
          <w:bCs/>
          <w:sz w:val="28"/>
          <w:szCs w:val="28"/>
        </w:rPr>
        <w:t xml:space="preserve">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центральний </w:t>
      </w:r>
      <w:r w:rsidRPr="003201FE">
        <w:rPr>
          <w:rFonts w:ascii="Times New Roman" w:hAnsi="Times New Roman" w:cs="Times New Roman"/>
          <w:bCs/>
          <w:sz w:val="28"/>
          <w:szCs w:val="28"/>
        </w:rPr>
        <w:t>процесор</w:t>
      </w:r>
      <w:r>
        <w:rPr>
          <w:rFonts w:ascii="Times New Roman" w:hAnsi="Times New Roman" w:cs="Times New Roman"/>
          <w:bCs/>
          <w:sz w:val="28"/>
          <w:szCs w:val="28"/>
        </w:rPr>
        <w:t>ний пристрій</w:t>
      </w:r>
      <w:r w:rsidRPr="003201F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технічні характеристики якого наведені у табл. 2.1.</w:t>
      </w:r>
    </w:p>
    <w:p w14:paraId="49D9E532" w14:textId="77777777" w:rsidR="00017843" w:rsidRPr="003201FE" w:rsidRDefault="00017843" w:rsidP="00017843">
      <w:pPr>
        <w:spacing w:line="360" w:lineRule="auto"/>
        <w:ind w:right="423" w:firstLine="709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 xml:space="preserve"> 2.1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5994"/>
      </w:tblGrid>
      <w:tr w:rsidR="00017843" w:rsidRPr="00260CA0" w14:paraId="5A4124FC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3A83F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Характеристика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AE625B4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Тип, значення</w:t>
            </w:r>
          </w:p>
        </w:tc>
      </w:tr>
      <w:tr w:rsidR="00017843" w:rsidRPr="00260CA0" w14:paraId="38140433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034B30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Модель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0C531C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INTEL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Core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™ i5 10400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</w:p>
        </w:tc>
      </w:tr>
      <w:tr w:rsidR="00017843" w:rsidRPr="00260CA0" w14:paraId="7D7CA1AC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2F1EEFE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Тип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сокета</w:t>
            </w:r>
            <w:proofErr w:type="spellEnd"/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66A77A4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s1200</w:t>
            </w:r>
          </w:p>
        </w:tc>
      </w:tr>
      <w:tr w:rsidR="00017843" w:rsidRPr="00260CA0" w14:paraId="588CEB71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1532E2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ількість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ядер</w:t>
            </w:r>
            <w:proofErr w:type="spellEnd"/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1F8DB9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</w:tr>
      <w:tr w:rsidR="00017843" w:rsidRPr="00260CA0" w14:paraId="3421DCCB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13123D8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ількість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потоків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538EE7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12</w:t>
            </w:r>
          </w:p>
        </w:tc>
      </w:tr>
      <w:tr w:rsidR="00017843" w:rsidRPr="00260CA0" w14:paraId="3C8F3623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220381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Тактова частота ядра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9152DE9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2.90</w:t>
            </w:r>
            <w:r w:rsidRPr="003201FE">
              <w:rPr>
                <w:rFonts w:ascii="Times New Roman" w:hAnsi="Times New Roman"/>
                <w:sz w:val="24"/>
                <w:szCs w:val="24"/>
              </w:rPr>
              <w:t>ГГц</w:t>
            </w:r>
          </w:p>
        </w:tc>
      </w:tr>
      <w:tr w:rsidR="00017843" w:rsidRPr="00260CA0" w14:paraId="2E48C1BC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D1CA52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Частота ядра в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Boost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режимі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EF95543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4.30</w:t>
            </w:r>
            <w:r w:rsidRPr="003201FE">
              <w:rPr>
                <w:rFonts w:ascii="Times New Roman" w:hAnsi="Times New Roman"/>
                <w:sz w:val="24"/>
                <w:szCs w:val="24"/>
              </w:rPr>
              <w:t>ГГц</w:t>
            </w:r>
          </w:p>
        </w:tc>
      </w:tr>
      <w:tr w:rsidR="00017843" w:rsidRPr="00260CA0" w14:paraId="2CD89C2C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83D0D5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Графічне ядро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9354D0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Intel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UHD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Graphics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630 </w:t>
            </w:r>
          </w:p>
        </w:tc>
      </w:tr>
      <w:tr w:rsidR="00017843" w:rsidRPr="00260CA0" w14:paraId="4C4F22A2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CEC1848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Intel</w:t>
            </w:r>
            <w:proofErr w:type="spellEnd"/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® </w:t>
            </w:r>
            <w:proofErr w:type="spellStart"/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Smart</w:t>
            </w:r>
            <w:proofErr w:type="spellEnd"/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Cache</w:t>
            </w:r>
            <w:proofErr w:type="spellEnd"/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86C42E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12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Мб</w:t>
            </w:r>
            <w:proofErr w:type="spellEnd"/>
          </w:p>
        </w:tc>
      </w:tr>
      <w:tr w:rsidR="00017843" w:rsidRPr="00260CA0" w14:paraId="24B52E45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2F079B8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Технолог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і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я CMOS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E7A4BA8" w14:textId="77777777" w:rsidR="00017843" w:rsidRPr="008537EA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нм</w:t>
            </w:r>
          </w:p>
        </w:tc>
      </w:tr>
      <w:tr w:rsidR="00017843" w:rsidRPr="00260CA0" w14:paraId="28342116" w14:textId="77777777" w:rsidTr="00136B80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5BCD66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Теплопакет</w:t>
            </w:r>
            <w:proofErr w:type="spellEnd"/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(TDP)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7AC068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В</w:t>
            </w:r>
          </w:p>
        </w:tc>
      </w:tr>
    </w:tbl>
    <w:p w14:paraId="72E61185" w14:textId="77777777" w:rsidR="00017843" w:rsidRDefault="00017843" w:rsidP="0001784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7F3B14EC" w14:textId="77777777" w:rsidR="00017843" w:rsidRDefault="00017843" w:rsidP="00017843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Технічні характеристики материнської плати представлені у табл. 2.2.</w:t>
      </w:r>
    </w:p>
    <w:p w14:paraId="1797D2DF" w14:textId="77777777" w:rsidR="00017843" w:rsidRDefault="00017843" w:rsidP="0001784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</w:pPr>
    </w:p>
    <w:p w14:paraId="3681651E" w14:textId="77777777" w:rsidR="00017843" w:rsidRPr="003F770A" w:rsidRDefault="00017843" w:rsidP="00017843">
      <w:pPr>
        <w:spacing w:line="360" w:lineRule="auto"/>
        <w:ind w:right="282" w:firstLine="709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lastRenderedPageBreak/>
        <w:t>Таблиця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 xml:space="preserve"> 2.2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6368"/>
      </w:tblGrid>
      <w:tr w:rsidR="00017843" w:rsidRPr="00260CA0" w14:paraId="66F2D4EA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10FAE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Характеристика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7642F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Тип, значення</w:t>
            </w:r>
          </w:p>
        </w:tc>
      </w:tr>
      <w:tr w:rsidR="00017843" w:rsidRPr="00260CA0" w14:paraId="65A70580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CDF0C2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Виробник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3E1B9F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ASUS PRIME H510M-A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</w:p>
        </w:tc>
      </w:tr>
      <w:tr w:rsidR="00017843" w:rsidRPr="00260CA0" w14:paraId="03D4A052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538AED1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Сокет</w:t>
            </w:r>
            <w:proofErr w:type="spellEnd"/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13B78E23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1200</w:t>
            </w:r>
          </w:p>
        </w:tc>
      </w:tr>
      <w:tr w:rsidR="00017843" w:rsidRPr="00260CA0" w14:paraId="261A0DDA" w14:textId="77777777" w:rsidTr="00136B80">
        <w:trPr>
          <w:trHeight w:val="58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0F1727D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Процесорна сумісність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065FD92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11-е покоління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Intel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Core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i9/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Core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i7/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Core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i5, 10-е покоління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Intel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Core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i9/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Core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i7/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Core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i5/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Core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i3/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Pentium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/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Celeron</w:t>
            </w:r>
            <w:proofErr w:type="spellEnd"/>
          </w:p>
        </w:tc>
      </w:tr>
      <w:tr w:rsidR="00017843" w:rsidRPr="00260CA0" w14:paraId="57CAD6C4" w14:textId="77777777" w:rsidTr="00136B80">
        <w:trPr>
          <w:trHeight w:val="192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50921A8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Слоти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розширення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10102E3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 x PCI-E 4.0 x16, 2 x PCI-E 3.0 x1</w:t>
            </w:r>
          </w:p>
        </w:tc>
      </w:tr>
      <w:tr w:rsidR="00017843" w:rsidRPr="00260CA0" w14:paraId="40141DAF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1B9DF9A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Модель чипсету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167FCE2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Intel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H510 </w:t>
            </w:r>
          </w:p>
        </w:tc>
      </w:tr>
      <w:tr w:rsidR="00017843" w:rsidRPr="00260CA0" w14:paraId="0A7AE3EB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5EC39DE9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О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перативн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а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пам’ят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ь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118DDD99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DDR4</w:t>
            </w:r>
          </w:p>
        </w:tc>
      </w:tr>
      <w:tr w:rsidR="00017843" w:rsidRPr="00260CA0" w14:paraId="215AD545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27865DB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Частота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68C67A9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2666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МГц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3200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МГц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(O.C.), 2933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МГц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2400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МГц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2133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МГц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2800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МГц</w:t>
            </w:r>
          </w:p>
        </w:tc>
      </w:tr>
      <w:tr w:rsidR="00017843" w:rsidRPr="00260CA0" w14:paraId="3125870C" w14:textId="77777777" w:rsidTr="00136B80">
        <w:trPr>
          <w:trHeight w:val="58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34B471B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Кількість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з’єднувачів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оперативної пам’яті, шт.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097A3A9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017843" w:rsidRPr="00260CA0" w14:paraId="3B990704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07BA9DF2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Аудіосистема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1D4A047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HDA (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High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Definition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Audio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</w:tr>
      <w:tr w:rsidR="00017843" w:rsidRPr="00260CA0" w14:paraId="54544A6A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78AF057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Аудіоконтролер</w:t>
            </w:r>
            <w:proofErr w:type="spellEnd"/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6D72488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Realtek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ALC897 </w:t>
            </w:r>
          </w:p>
        </w:tc>
      </w:tr>
      <w:tr w:rsidR="00017843" w:rsidRPr="00260CA0" w14:paraId="174E95C1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40B79E59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Багатоканальний звук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5F428E0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7.1</w:t>
            </w:r>
          </w:p>
        </w:tc>
      </w:tr>
      <w:tr w:rsidR="00017843" w:rsidRPr="00260CA0" w14:paraId="5920E966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3CD3DB5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Кількість LAN-контролерів, шт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2692645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017843" w:rsidRPr="00260CA0" w14:paraId="63117265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5EA6CEE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Мережева карта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405DA1B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Intel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I219V </w:t>
            </w:r>
          </w:p>
        </w:tc>
      </w:tr>
      <w:tr w:rsidR="00017843" w:rsidRPr="00260CA0" w14:paraId="10C1C138" w14:textId="77777777" w:rsidTr="00136B80">
        <w:trPr>
          <w:trHeight w:val="58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2F5E7E22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Зовнішні порти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5719B85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2 x USB 3.2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Gen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1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Type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-A, 1 x VGA, 1 x RJ45, 4 x USB 2.0, 2 x PS/2, 1 x HDMI, 1 x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DisplayPort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3 x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Audio</w:t>
            </w:r>
            <w:proofErr w:type="spellEnd"/>
          </w:p>
        </w:tc>
      </w:tr>
      <w:tr w:rsidR="00017843" w:rsidRPr="00260CA0" w14:paraId="59511497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741E2C2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Внутрішні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з’єднувачі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та порти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448FBCF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1 x M.2 2280, 4 x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Sata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6.0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Гб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/с</w:t>
            </w:r>
          </w:p>
        </w:tc>
      </w:tr>
    </w:tbl>
    <w:p w14:paraId="168FBBED" w14:textId="77777777" w:rsidR="00017843" w:rsidRPr="00260CA0" w:rsidRDefault="00017843" w:rsidP="0001784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2329291F" w14:textId="6DF6421F" w:rsidR="00017843" w:rsidRDefault="00017843" w:rsidP="000178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Характеристики оперативної пам’яті наведені у табл. 2.3.</w:t>
      </w:r>
    </w:p>
    <w:p w14:paraId="1B53859E" w14:textId="77777777" w:rsidR="00017843" w:rsidRPr="00635556" w:rsidRDefault="00017843" w:rsidP="000178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p w14:paraId="7D1B62AC" w14:textId="77777777" w:rsidR="00017843" w:rsidRPr="003F770A" w:rsidRDefault="00017843" w:rsidP="00017843">
      <w:pPr>
        <w:spacing w:line="360" w:lineRule="auto"/>
        <w:ind w:right="140" w:firstLine="709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lastRenderedPageBreak/>
        <w:t>Таблиця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 xml:space="preserve"> 2.3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3353"/>
        <w:gridCol w:w="6428"/>
      </w:tblGrid>
      <w:tr w:rsidR="00017843" w:rsidRPr="00260CA0" w14:paraId="28B16C21" w14:textId="77777777" w:rsidTr="00136B80">
        <w:trPr>
          <w:trHeight w:val="300"/>
          <w:jc w:val="center"/>
        </w:trPr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</w:tcPr>
          <w:p w14:paraId="1EA56D94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Характеристика</w:t>
            </w:r>
          </w:p>
        </w:tc>
        <w:tc>
          <w:tcPr>
            <w:tcW w:w="6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</w:tcPr>
          <w:p w14:paraId="4B697B7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Тип, значення</w:t>
            </w:r>
          </w:p>
        </w:tc>
      </w:tr>
      <w:tr w:rsidR="00017843" w:rsidRPr="00260CA0" w14:paraId="426D8338" w14:textId="77777777" w:rsidTr="00136B80">
        <w:trPr>
          <w:trHeight w:val="300"/>
          <w:jc w:val="center"/>
        </w:trPr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398DEBCE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Пам’ять</w:t>
            </w:r>
          </w:p>
        </w:tc>
        <w:tc>
          <w:tcPr>
            <w:tcW w:w="6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149C120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DDR 4</w:t>
            </w:r>
          </w:p>
        </w:tc>
      </w:tr>
      <w:tr w:rsidR="00017843" w:rsidRPr="00260CA0" w14:paraId="544B2556" w14:textId="77777777" w:rsidTr="00136B80">
        <w:trPr>
          <w:trHeight w:val="300"/>
          <w:jc w:val="center"/>
        </w:trPr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7E4FD6E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Об’єм </w:t>
            </w:r>
          </w:p>
        </w:tc>
        <w:tc>
          <w:tcPr>
            <w:tcW w:w="6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57F45AC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16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ГБ</w:t>
            </w:r>
          </w:p>
        </w:tc>
      </w:tr>
      <w:tr w:rsidR="00017843" w:rsidRPr="00260CA0" w14:paraId="47412891" w14:textId="77777777" w:rsidTr="00136B80">
        <w:trPr>
          <w:trHeight w:val="300"/>
          <w:jc w:val="center"/>
        </w:trPr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61E4320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Частота </w:t>
            </w:r>
          </w:p>
        </w:tc>
        <w:tc>
          <w:tcPr>
            <w:tcW w:w="6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20" w:type="dxa"/>
              <w:right w:w="40" w:type="dxa"/>
            </w:tcMar>
            <w:hideMark/>
          </w:tcPr>
          <w:p w14:paraId="0A610673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2666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МГц</w:t>
            </w:r>
          </w:p>
        </w:tc>
      </w:tr>
    </w:tbl>
    <w:p w14:paraId="29BE24C2" w14:textId="77777777" w:rsidR="00017843" w:rsidRPr="00260CA0" w:rsidRDefault="00017843" w:rsidP="0001784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7E94F765" w14:textId="77777777" w:rsidR="00017843" w:rsidRPr="003F770A" w:rsidRDefault="00017843" w:rsidP="000178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Характеристика накопичувача представлена відповідно у табл. 2.4.</w:t>
      </w:r>
    </w:p>
    <w:p w14:paraId="33E3E47D" w14:textId="77777777" w:rsidR="00017843" w:rsidRPr="003F770A" w:rsidRDefault="00017843" w:rsidP="00017843">
      <w:pPr>
        <w:spacing w:line="360" w:lineRule="auto"/>
        <w:ind w:right="282" w:firstLine="709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 xml:space="preserve"> 2.4</w:t>
      </w:r>
    </w:p>
    <w:tbl>
      <w:tblPr>
        <w:tblW w:w="9629" w:type="dxa"/>
        <w:jc w:val="center"/>
        <w:tblLook w:val="04A0" w:firstRow="1" w:lastRow="0" w:firstColumn="1" w:lastColumn="0" w:noHBand="0" w:noVBand="1"/>
      </w:tblPr>
      <w:tblGrid>
        <w:gridCol w:w="3251"/>
        <w:gridCol w:w="6378"/>
      </w:tblGrid>
      <w:tr w:rsidR="00017843" w:rsidRPr="00260CA0" w14:paraId="0F3C74CF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C1608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Характеристика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DA21CE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Тип, значення</w:t>
            </w:r>
          </w:p>
        </w:tc>
      </w:tr>
      <w:tr w:rsidR="00017843" w:rsidRPr="00260CA0" w14:paraId="3CDF141C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D59F25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Виробник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EB2652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SSD M.2 2280 500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ГБ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Kingston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17843" w:rsidRPr="00260CA0" w14:paraId="2DA3D521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5133D94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Форм-фактор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2E3493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М.2</w:t>
            </w:r>
          </w:p>
        </w:tc>
      </w:tr>
      <w:tr w:rsidR="00017843" w:rsidRPr="00260CA0" w14:paraId="61C4F0CC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13411C8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Обсяг пам’яті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59AE16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50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ГБ</w:t>
            </w:r>
          </w:p>
        </w:tc>
      </w:tr>
      <w:tr w:rsidR="00017843" w:rsidRPr="00260CA0" w14:paraId="678E1551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B56AE0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Типорозмір М2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75E4BC9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М.2 2280</w:t>
            </w:r>
          </w:p>
        </w:tc>
      </w:tr>
      <w:tr w:rsidR="00017843" w:rsidRPr="00260CA0" w14:paraId="617FC56C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0D4A03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Швидкість читання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8132504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3500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Мбіт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с</w:t>
            </w:r>
          </w:p>
        </w:tc>
      </w:tr>
      <w:tr w:rsidR="00017843" w:rsidRPr="00260CA0" w14:paraId="0707359B" w14:textId="77777777" w:rsidTr="00136B80">
        <w:trPr>
          <w:trHeight w:val="300"/>
          <w:jc w:val="center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DC59832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Швидкість запису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06CBFC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3200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Мбіт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с</w:t>
            </w:r>
          </w:p>
        </w:tc>
      </w:tr>
    </w:tbl>
    <w:p w14:paraId="3AA020C6" w14:textId="77777777" w:rsidR="00017843" w:rsidRPr="00260CA0" w:rsidRDefault="00017843" w:rsidP="0001784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2C161EE0" w14:textId="77777777" w:rsidR="00017843" w:rsidRDefault="00017843" w:rsidP="0001784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C00FA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Корпус системного блоку має такі 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характеристики (табл. 2.5)</w:t>
      </w:r>
      <w:r w:rsidRPr="00C00FA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67AB5422" w14:textId="77777777" w:rsidR="00017843" w:rsidRPr="003F770A" w:rsidRDefault="00017843" w:rsidP="00017843">
      <w:pPr>
        <w:spacing w:line="360" w:lineRule="auto"/>
        <w:ind w:right="282" w:firstLine="709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 xml:space="preserve"> 2.5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373"/>
      </w:tblGrid>
      <w:tr w:rsidR="00017843" w:rsidRPr="00260CA0" w14:paraId="38EE0195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2C7979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Характеристика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E100DC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Тип, значення</w:t>
            </w:r>
          </w:p>
        </w:tc>
      </w:tr>
      <w:tr w:rsidR="00017843" w:rsidRPr="00260CA0" w14:paraId="4346ECA4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BF8CFE" w14:textId="77777777" w:rsidR="00017843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90BA46" w14:textId="77777777" w:rsidR="00017843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017843" w:rsidRPr="00260CA0" w14:paraId="2116CB13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2F127E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Модель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95422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Vinga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Apache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-500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В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17843" w:rsidRPr="00260CA0" w14:paraId="2AC6A6F0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2795EA4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Клас корпусу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53058A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ласичний</w:t>
            </w:r>
          </w:p>
        </w:tc>
      </w:tr>
    </w:tbl>
    <w:p w14:paraId="21FF179A" w14:textId="77777777" w:rsidR="00017843" w:rsidRPr="00260CA0" w:rsidRDefault="00017843" w:rsidP="0001784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373"/>
      </w:tblGrid>
      <w:tr w:rsidR="00017843" w:rsidRPr="00942286" w14:paraId="7741AFF0" w14:textId="77777777" w:rsidTr="00136B80">
        <w:trPr>
          <w:trHeight w:val="300"/>
          <w:jc w:val="center"/>
        </w:trPr>
        <w:tc>
          <w:tcPr>
            <w:tcW w:w="9629" w:type="dxa"/>
            <w:gridSpan w:val="2"/>
            <w:tcBorders>
              <w:bottom w:val="single" w:sz="4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9320B" w14:textId="77777777" w:rsidR="00017843" w:rsidRPr="00942286" w:rsidRDefault="00017843" w:rsidP="00017843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94228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lastRenderedPageBreak/>
              <w:t>Продовження табл. 2.5</w:t>
            </w:r>
          </w:p>
        </w:tc>
      </w:tr>
      <w:tr w:rsidR="00017843" w:rsidRPr="00260CA0" w14:paraId="7E7B39FD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E078DE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DC0A12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017843" w:rsidRPr="00260CA0" w14:paraId="2C882E94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86C9D03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Типорозмір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9D070E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Miditower</w:t>
            </w:r>
            <w:proofErr w:type="spellEnd"/>
          </w:p>
        </w:tc>
      </w:tr>
      <w:tr w:rsidR="00017843" w:rsidRPr="00260CA0" w14:paraId="1CEC14D8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F6FA36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Спосіб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встановлення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8DBA23E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вертикальний</w:t>
            </w:r>
          </w:p>
        </w:tc>
      </w:tr>
      <w:tr w:rsidR="00017843" w:rsidRPr="00260CA0" w14:paraId="13DD4224" w14:textId="77777777" w:rsidTr="00136B80">
        <w:trPr>
          <w:trHeight w:val="5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7E860B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Материнські карти, які підтримуються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8D3E3F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ATX,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Micro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- ATX,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Mini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– ITX</w:t>
            </w:r>
          </w:p>
        </w:tc>
      </w:tr>
      <w:tr w:rsidR="00017843" w:rsidRPr="00260CA0" w14:paraId="0492E093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A3F168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Наявність блоку живлення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14FFC6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з блоком живлення</w:t>
            </w:r>
          </w:p>
        </w:tc>
      </w:tr>
      <w:tr w:rsidR="00017843" w:rsidRPr="00260CA0" w14:paraId="73104481" w14:textId="77777777" w:rsidTr="00136B80">
        <w:trPr>
          <w:trHeight w:val="65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1BE232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Розташування блоку живлення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6562D2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верхнє</w:t>
            </w:r>
          </w:p>
        </w:tc>
      </w:tr>
      <w:tr w:rsidR="00017843" w:rsidRPr="00260CA0" w14:paraId="67FC92C1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221004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Потужність блоку живлення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715522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500 Вт</w:t>
            </w:r>
          </w:p>
        </w:tc>
      </w:tr>
      <w:tr w:rsidR="00017843" w:rsidRPr="00260CA0" w14:paraId="19ACF06E" w14:textId="77777777" w:rsidTr="00136B80">
        <w:trPr>
          <w:trHeight w:val="5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96DCF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Охолоджу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вальні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елементи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9A8BEC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вентиляційні решітки для охолодження процесора і PCI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слотів</w:t>
            </w:r>
            <w:proofErr w:type="spellEnd"/>
          </w:p>
        </w:tc>
      </w:tr>
      <w:tr w:rsidR="00017843" w:rsidRPr="00260CA0" w14:paraId="4E23110A" w14:textId="77777777" w:rsidTr="00136B80">
        <w:trPr>
          <w:trHeight w:val="30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A906EA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Зовнішні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з’єднувачі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1F1A31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2 x USB 2.0, </w:t>
            </w:r>
          </w:p>
          <w:p w14:paraId="1E0B239E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1 x USB 3.0, </w:t>
            </w:r>
          </w:p>
          <w:p w14:paraId="2C6231F3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2 x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Audio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(мікрофон, навушники)</w:t>
            </w:r>
          </w:p>
        </w:tc>
      </w:tr>
    </w:tbl>
    <w:p w14:paraId="32519DB3" w14:textId="77777777" w:rsidR="00017843" w:rsidRDefault="00017843" w:rsidP="0001784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p w14:paraId="001BB98B" w14:textId="77777777" w:rsidR="00017843" w:rsidRDefault="00017843" w:rsidP="0001784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Охарактеризуємо тепер пристрої введення та виведення (табл. 2.6 та табл. 2.7 відповідно).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2A9B0FC" w14:textId="77777777" w:rsidR="00017843" w:rsidRDefault="00017843" w:rsidP="0001784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Клавіатура та миша:</w:t>
      </w:r>
    </w:p>
    <w:p w14:paraId="02F782D4" w14:textId="77777777" w:rsidR="00017843" w:rsidRPr="00CC7D24" w:rsidRDefault="00017843" w:rsidP="00017843">
      <w:pPr>
        <w:tabs>
          <w:tab w:val="left" w:pos="9639"/>
        </w:tabs>
        <w:spacing w:line="360" w:lineRule="auto"/>
        <w:ind w:right="282" w:firstLine="709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 xml:space="preserve"> 2.6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"/>
        <w:gridCol w:w="3250"/>
        <w:gridCol w:w="6379"/>
      </w:tblGrid>
      <w:tr w:rsidR="00017843" w:rsidRPr="00260CA0" w14:paraId="5BD8AC07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62A14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Характеристика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D13B32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Тип, значення</w:t>
            </w:r>
          </w:p>
        </w:tc>
      </w:tr>
      <w:tr w:rsidR="00017843" w:rsidRPr="00260CA0" w14:paraId="6B641D9F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24C7198" w14:textId="77777777" w:rsidR="00017843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AEA105" w14:textId="77777777" w:rsidR="00017843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017843" w:rsidRPr="00260CA0" w14:paraId="6008EFAF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AD150A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Модель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B10D6B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Genius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KM-160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Black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Ukr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17843" w:rsidRPr="00260CA0" w14:paraId="60C0B496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1DFECEE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Тип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69156EE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дротовий</w:t>
            </w:r>
          </w:p>
        </w:tc>
      </w:tr>
      <w:tr w:rsidR="00017843" w:rsidRPr="00942286" w14:paraId="40BD4257" w14:textId="77777777" w:rsidTr="00136B80">
        <w:trPr>
          <w:trHeight w:val="300"/>
          <w:jc w:val="center"/>
        </w:trPr>
        <w:tc>
          <w:tcPr>
            <w:tcW w:w="9629" w:type="dxa"/>
            <w:gridSpan w:val="3"/>
            <w:tcBorders>
              <w:bottom w:val="single" w:sz="4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CCD4F" w14:textId="77777777" w:rsidR="00017843" w:rsidRPr="00942286" w:rsidRDefault="00017843" w:rsidP="00017843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94228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lastRenderedPageBreak/>
              <w:t>Продовження табл. 2.6</w:t>
            </w:r>
          </w:p>
        </w:tc>
      </w:tr>
      <w:tr w:rsidR="00017843" w:rsidRPr="00260CA0" w14:paraId="5ABC8E69" w14:textId="77777777" w:rsidTr="00136B80">
        <w:trPr>
          <w:trHeight w:val="300"/>
          <w:jc w:val="center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A6DA00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05F60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017843" w:rsidRPr="00260CA0" w14:paraId="6092A9D9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B0358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Конструкція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90143C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мембрана</w:t>
            </w:r>
          </w:p>
        </w:tc>
      </w:tr>
      <w:tr w:rsidR="00017843" w:rsidRPr="00260CA0" w14:paraId="22C4EE92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58AC14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Інтерфейс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під’єднання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725734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USB</w:t>
            </w:r>
          </w:p>
        </w:tc>
      </w:tr>
      <w:tr w:rsidR="00017843" w:rsidRPr="00260CA0" w14:paraId="3B3DAEB7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801273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Розкладка клавіатури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4A2A1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англійська, українська, російська</w:t>
            </w:r>
          </w:p>
        </w:tc>
      </w:tr>
      <w:tr w:rsidR="00017843" w:rsidRPr="00260CA0" w14:paraId="380E0A94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646DB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Формат клавіатури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FD1A0AE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повнорозмірна</w:t>
            </w:r>
            <w:proofErr w:type="spellEnd"/>
          </w:p>
        </w:tc>
      </w:tr>
      <w:tr w:rsidR="00017843" w:rsidRPr="00260CA0" w14:paraId="59864E29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DB8A1A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Кількість клавіш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F1EBEA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</w:t>
            </w:r>
          </w:p>
        </w:tc>
      </w:tr>
      <w:tr w:rsidR="00017843" w:rsidRPr="00260CA0" w14:paraId="4427834F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0716E3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Довжина шнура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A9DD5F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1.5 м</w:t>
            </w:r>
          </w:p>
        </w:tc>
      </w:tr>
      <w:tr w:rsidR="00017843" w:rsidRPr="00260CA0" w14:paraId="4C1A533E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AE5483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Розміри клавіатури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91029A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460 × 27 × 157.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мм</w:t>
            </w:r>
          </w:p>
        </w:tc>
      </w:tr>
      <w:tr w:rsidR="00017843" w:rsidRPr="00260CA0" w14:paraId="798CE1EB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8F8431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Тип сенсор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у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миші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733CEA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о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птичний</w:t>
            </w:r>
          </w:p>
        </w:tc>
      </w:tr>
      <w:tr w:rsidR="00017843" w:rsidRPr="00260CA0" w14:paraId="5CDD0622" w14:textId="77777777" w:rsidTr="00136B80">
        <w:trPr>
          <w:gridBefore w:val="1"/>
          <w:wBefore w:w="10" w:type="dxa"/>
          <w:trHeight w:val="55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C3E61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Роздільна здатність миші (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max</w:t>
            </w:r>
            <w:proofErr w:type="spellEnd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25FB62E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00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dpi</w:t>
            </w:r>
            <w:proofErr w:type="spellEnd"/>
          </w:p>
        </w:tc>
      </w:tr>
      <w:tr w:rsidR="00017843" w:rsidRPr="00260CA0" w14:paraId="1A0166AC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641374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Кількість кнопок миші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EF221A4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</w:tr>
      <w:tr w:rsidR="00017843" w:rsidRPr="00260CA0" w14:paraId="08A13D8E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2CCA302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Кількість коліс прокрутки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F966B5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017843" w:rsidRPr="00260CA0" w14:paraId="5FF6D4F8" w14:textId="77777777" w:rsidTr="00136B80">
        <w:trPr>
          <w:gridBefore w:val="1"/>
          <w:wBefore w:w="10" w:type="dxa"/>
          <w:trHeight w:val="300"/>
          <w:jc w:val="center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C32C9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Тип 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скрола</w:t>
            </w:r>
            <w:proofErr w:type="spellEnd"/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692FCB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1 кнопка-</w:t>
            </w:r>
            <w:proofErr w:type="spellStart"/>
            <w:r w:rsidRPr="00260CA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скрол</w:t>
            </w:r>
            <w:proofErr w:type="spellEnd"/>
          </w:p>
        </w:tc>
      </w:tr>
    </w:tbl>
    <w:p w14:paraId="1B552708" w14:textId="77777777" w:rsidR="00017843" w:rsidRPr="00260CA0" w:rsidRDefault="00017843" w:rsidP="0001784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14:paraId="2CC717D4" w14:textId="77777777" w:rsidR="00017843" w:rsidRDefault="00017843" w:rsidP="000178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Монітор:</w:t>
      </w:r>
    </w:p>
    <w:p w14:paraId="6CE9E326" w14:textId="77777777" w:rsidR="00017843" w:rsidRPr="0034626F" w:rsidRDefault="00017843" w:rsidP="00017843">
      <w:pPr>
        <w:spacing w:line="360" w:lineRule="auto"/>
        <w:ind w:right="140" w:firstLine="709"/>
        <w:jc w:val="right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34626F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Таблиця 2.7</w:t>
      </w:r>
    </w:p>
    <w:tbl>
      <w:tblPr>
        <w:tblStyle w:val="11"/>
        <w:tblW w:w="9639" w:type="dxa"/>
        <w:jc w:val="center"/>
        <w:tblInd w:w="0" w:type="dxa"/>
        <w:tblLook w:val="04A0" w:firstRow="1" w:lastRow="0" w:firstColumn="1" w:lastColumn="0" w:noHBand="0" w:noVBand="1"/>
      </w:tblPr>
      <w:tblGrid>
        <w:gridCol w:w="3541"/>
        <w:gridCol w:w="6098"/>
      </w:tblGrid>
      <w:tr w:rsidR="00017843" w:rsidRPr="00260CA0" w14:paraId="0E232750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1F6A" w14:textId="77777777" w:rsidR="00017843" w:rsidRPr="00A95B7A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95B7A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Характеристика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1407" w14:textId="77777777" w:rsidR="00017843" w:rsidRPr="00A95B7A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95B7A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Тип, значення</w:t>
            </w:r>
          </w:p>
        </w:tc>
      </w:tr>
      <w:tr w:rsidR="00017843" w:rsidRPr="00260CA0" w14:paraId="1586C734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E893" w14:textId="77777777" w:rsidR="00017843" w:rsidRPr="00A95B7A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95B7A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384D" w14:textId="77777777" w:rsidR="00017843" w:rsidRPr="00A95B7A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95B7A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</w:tr>
      <w:tr w:rsidR="00017843" w:rsidRPr="00260CA0" w14:paraId="06490590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D893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Модель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729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 xml:space="preserve">Samsung LS24R350FHIXCI </w:t>
            </w:r>
          </w:p>
        </w:tc>
      </w:tr>
      <w:tr w:rsidR="00017843" w:rsidRPr="00260CA0" w14:paraId="2942C73D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1378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Діагональ дисплея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B83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4</w:t>
            </w: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"</w:t>
            </w:r>
          </w:p>
        </w:tc>
      </w:tr>
      <w:tr w:rsidR="00017843" w:rsidRPr="00260CA0" w14:paraId="33F1B1A9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492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Тип матриці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1669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IPS</w:t>
            </w:r>
          </w:p>
        </w:tc>
      </w:tr>
      <w:tr w:rsidR="00017843" w:rsidRPr="00260CA0" w14:paraId="36B30C41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6002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Роздільна здатність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0EB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1920 х 1080</w:t>
            </w:r>
          </w:p>
        </w:tc>
      </w:tr>
      <w:tr w:rsidR="00017843" w:rsidRPr="00260CA0" w14:paraId="6F4EB54B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D7C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Частота оновлення екрану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CA88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75 </w:t>
            </w:r>
            <w:proofErr w:type="spellStart"/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Гц</w:t>
            </w:r>
            <w:proofErr w:type="spellEnd"/>
          </w:p>
        </w:tc>
      </w:tr>
      <w:tr w:rsidR="00017843" w:rsidRPr="00942286" w14:paraId="17F14D52" w14:textId="77777777" w:rsidTr="00136B80">
        <w:trPr>
          <w:jc w:val="center"/>
        </w:trPr>
        <w:tc>
          <w:tcPr>
            <w:tcW w:w="96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020C" w14:textId="77777777" w:rsidR="00017843" w:rsidRPr="00942286" w:rsidRDefault="00017843" w:rsidP="00017843">
            <w:pPr>
              <w:spacing w:line="36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4228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uk-UA"/>
              </w:rPr>
              <w:lastRenderedPageBreak/>
              <w:t>Продовження</w:t>
            </w:r>
            <w:proofErr w:type="spellEnd"/>
            <w:r w:rsidRPr="0094228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 табл. 2.7</w:t>
            </w:r>
          </w:p>
        </w:tc>
      </w:tr>
      <w:tr w:rsidR="00017843" w:rsidRPr="00260CA0" w14:paraId="4FF60180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6CB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7F79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017843" w:rsidRPr="00260CA0" w14:paraId="16A0B64E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5C59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Співвідношення сторін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9BC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16:9</w:t>
            </w:r>
          </w:p>
        </w:tc>
      </w:tr>
      <w:tr w:rsidR="00017843" w:rsidRPr="00260CA0" w14:paraId="072C4DC7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95F8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Підсв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ічування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1772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LED</w:t>
            </w:r>
          </w:p>
        </w:tc>
      </w:tr>
      <w:tr w:rsidR="00017843" w:rsidRPr="00260CA0" w14:paraId="6EA33066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8B35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Покриття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47C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матове</w:t>
            </w:r>
          </w:p>
        </w:tc>
      </w:tr>
      <w:tr w:rsidR="00017843" w:rsidRPr="00260CA0" w14:paraId="54151F98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9F1C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Час відклику матриці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B7EF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5мс</w:t>
            </w:r>
          </w:p>
        </w:tc>
      </w:tr>
      <w:tr w:rsidR="00017843" w:rsidRPr="00260CA0" w14:paraId="77FC677E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E6E8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Яскравість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2034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250 </w:t>
            </w:r>
            <w:proofErr w:type="spellStart"/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кд</w:t>
            </w:r>
            <w:proofErr w:type="spellEnd"/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/м2</w:t>
            </w:r>
          </w:p>
        </w:tc>
      </w:tr>
      <w:tr w:rsidR="00017843" w:rsidRPr="00260CA0" w14:paraId="1688531A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4FA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Статична контрастність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5FE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1000:1</w:t>
            </w:r>
          </w:p>
        </w:tc>
      </w:tr>
      <w:tr w:rsidR="00017843" w:rsidRPr="00260CA0" w14:paraId="79181073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BDA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Кути огляду (</w:t>
            </w:r>
            <w:proofErr w:type="spellStart"/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гориз</w:t>
            </w:r>
            <w:proofErr w:type="spellEnd"/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./</w:t>
            </w:r>
            <w:proofErr w:type="spellStart"/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вертик</w:t>
            </w:r>
            <w:proofErr w:type="spellEnd"/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.)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564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178/178</w:t>
            </w:r>
          </w:p>
        </w:tc>
      </w:tr>
      <w:tr w:rsidR="00017843" w:rsidRPr="00260CA0" w14:paraId="1238DB0A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F52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Максимальна кількість кольорів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B573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16.7 млн</w:t>
            </w:r>
          </w:p>
        </w:tc>
      </w:tr>
      <w:tr w:rsidR="00017843" w:rsidRPr="00260CA0" w14:paraId="27C558A7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D57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Ширина видимої області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1C7A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527.04 мм</w:t>
            </w:r>
          </w:p>
        </w:tc>
      </w:tr>
      <w:tr w:rsidR="00017843" w:rsidRPr="00260CA0" w14:paraId="679EA6C9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BA76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Висота видимої області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18C3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296.46 мм</w:t>
            </w:r>
          </w:p>
        </w:tc>
      </w:tr>
      <w:tr w:rsidR="00017843" w:rsidRPr="00260CA0" w14:paraId="743F0FDF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64D4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Інтерфейси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під’єднання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03DD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 х HDMI, 1 х VGA</w:t>
            </w:r>
          </w:p>
        </w:tc>
      </w:tr>
      <w:tr w:rsidR="00017843" w:rsidRPr="00260CA0" w14:paraId="7794A940" w14:textId="77777777" w:rsidTr="00136B80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CF01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Особливості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2FE7" w14:textId="77777777" w:rsidR="00017843" w:rsidRPr="00260CA0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260CA0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Регулювання нахилу</w:t>
            </w:r>
          </w:p>
        </w:tc>
      </w:tr>
    </w:tbl>
    <w:p w14:paraId="1D2DF184" w14:textId="77777777" w:rsidR="00017843" w:rsidRPr="00260CA0" w:rsidRDefault="00017843" w:rsidP="0001784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712C6" w14:textId="77777777" w:rsidR="00017843" w:rsidRPr="00BD20A2" w:rsidRDefault="00017843" w:rsidP="000178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Перерахуємо п</w:t>
      </w:r>
      <w:r w:rsidRPr="00BD20A2">
        <w:rPr>
          <w:rFonts w:ascii="Times New Roman" w:hAnsi="Times New Roman" w:cs="Times New Roman"/>
          <w:sz w:val="28"/>
          <w:szCs w:val="28"/>
        </w:rPr>
        <w:t>рограмне забезпечення, яке використовується на підприємстві:</w:t>
      </w:r>
    </w:p>
    <w:p w14:paraId="6CB7E3C9" w14:textId="77777777" w:rsidR="00017843" w:rsidRPr="003201FE" w:rsidRDefault="00017843" w:rsidP="0001784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01FE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AA7627" w14:textId="77777777" w:rsidR="00017843" w:rsidRPr="003201FE" w:rsidRDefault="00017843" w:rsidP="0001784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01FE">
        <w:rPr>
          <w:rFonts w:ascii="Times New Roman" w:hAnsi="Times New Roman" w:cs="Times New Roman"/>
          <w:sz w:val="28"/>
          <w:szCs w:val="28"/>
          <w:lang w:val="en-US"/>
        </w:rPr>
        <w:t>Microsoft Office 365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8391CE" w14:textId="77777777" w:rsidR="00017843" w:rsidRPr="003201FE" w:rsidRDefault="00017843" w:rsidP="0001784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01FE">
        <w:rPr>
          <w:rFonts w:ascii="Times New Roman" w:hAnsi="Times New Roman" w:cs="Times New Roman"/>
          <w:sz w:val="28"/>
          <w:szCs w:val="28"/>
          <w:lang w:val="en-US"/>
        </w:rPr>
        <w:t>Microsoft Visual Studio 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7D6B4B" w14:textId="77777777" w:rsidR="00017843" w:rsidRPr="00654AA7" w:rsidRDefault="00017843" w:rsidP="0001784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01FE">
        <w:rPr>
          <w:rFonts w:ascii="Times New Roman" w:hAnsi="Times New Roman" w:cs="Times New Roman"/>
          <w:sz w:val="28"/>
          <w:szCs w:val="28"/>
          <w:lang w:val="en-US"/>
        </w:rPr>
        <w:t>Microsoft SQL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A05D1" w14:textId="77777777" w:rsidR="00017843" w:rsidRPr="001864B8" w:rsidRDefault="00017843" w:rsidP="000178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Підприємство</w:t>
      </w:r>
      <w:r w:rsidRPr="001864B8">
        <w:rPr>
          <w:rFonts w:ascii="Times New Roman" w:hAnsi="Times New Roman" w:cs="Times New Roman"/>
          <w:sz w:val="28"/>
          <w:szCs w:val="28"/>
        </w:rPr>
        <w:t xml:space="preserve"> має розвинену структуру інформаційної системи. Працівники компанії є фахівцями з наступних технологій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0E2094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C#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5204BF22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.NET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1B254E73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.NET Core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013F561E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ASP.NET Core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75D7632F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proofErr w:type="spellStart"/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GraphQL</w:t>
      </w:r>
      <w:proofErr w:type="spellEnd"/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6304FB4F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MSSQL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5129E708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ES6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4F90F5DF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07354F4C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CSS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232FBD93" w14:textId="77777777" w:rsidR="00017843" w:rsidRPr="000D1A20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lastRenderedPageBreak/>
        <w:t>SCSS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14:paraId="79887542" w14:textId="77777777" w:rsidR="00017843" w:rsidRPr="00654AA7" w:rsidRDefault="00017843" w:rsidP="000178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</w:pPr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 xml:space="preserve">Client libraries: React, Redux, </w:t>
      </w:r>
      <w:proofErr w:type="spellStart"/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RxJS</w:t>
      </w:r>
      <w:proofErr w:type="spellEnd"/>
      <w:r w:rsidRPr="000D1A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 xml:space="preserve"> etc.</w:t>
      </w:r>
    </w:p>
    <w:p w14:paraId="03076269" w14:textId="77777777" w:rsidR="00017843" w:rsidRDefault="00017843" w:rsidP="0001784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Наведемо характеристики мереж та мережевого обладнання, яке використовується на підприємстві бази практики (табл. 2.8 та табл. 2.9 відповідно).</w:t>
      </w:r>
    </w:p>
    <w:p w14:paraId="4D570C51" w14:textId="77777777" w:rsidR="00017843" w:rsidRDefault="00017843" w:rsidP="0001784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Точки доступу:</w:t>
      </w:r>
    </w:p>
    <w:p w14:paraId="1F8065C8" w14:textId="77777777" w:rsidR="00017843" w:rsidRPr="00654AA7" w:rsidRDefault="00017843" w:rsidP="00017843">
      <w:pPr>
        <w:spacing w:line="360" w:lineRule="auto"/>
        <w:ind w:right="140" w:firstLine="708"/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54AA7">
        <w:rPr>
          <w:rFonts w:ascii="Times New Roman" w:hAnsi="Times New Roman" w:cs="Times New Roman"/>
          <w:bCs/>
          <w:i/>
          <w:iCs/>
          <w:sz w:val="28"/>
          <w:szCs w:val="28"/>
        </w:rPr>
        <w:t>Таблиця 2.8</w:t>
      </w:r>
    </w:p>
    <w:tbl>
      <w:tblPr>
        <w:tblStyle w:val="11"/>
        <w:tblW w:w="9606" w:type="dxa"/>
        <w:jc w:val="center"/>
        <w:tblInd w:w="0" w:type="dxa"/>
        <w:tblLook w:val="04A0" w:firstRow="1" w:lastRow="0" w:firstColumn="1" w:lastColumn="0" w:noHBand="0" w:noVBand="1"/>
      </w:tblPr>
      <w:tblGrid>
        <w:gridCol w:w="3681"/>
        <w:gridCol w:w="5925"/>
      </w:tblGrid>
      <w:tr w:rsidR="00017843" w:rsidRPr="003201FE" w14:paraId="61B16839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8C8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634E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Тип,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значення</w:t>
            </w:r>
            <w:proofErr w:type="spellEnd"/>
          </w:p>
        </w:tc>
      </w:tr>
      <w:tr w:rsidR="00017843" w:rsidRPr="003201FE" w14:paraId="356295F5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3815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Модель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749D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Ubiquiti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UAP-AC-LITE</w:t>
            </w:r>
          </w:p>
        </w:tc>
      </w:tr>
      <w:tr w:rsidR="00017843" w:rsidRPr="003201FE" w14:paraId="4D804235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B990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Режими робот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8FD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Wi-Fi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точка</w:t>
            </w:r>
          </w:p>
        </w:tc>
      </w:tr>
      <w:tr w:rsidR="00017843" w:rsidRPr="003201FE" w14:paraId="15432557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B9B4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Стандарти мереж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0F0C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a (до 54 Мб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т/с), b (до 11 Мб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т/с), g (до 54 Мб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т/с), n (до 300 Мб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т/с),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ac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(до 867 Мб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т/с)</w:t>
            </w:r>
          </w:p>
        </w:tc>
      </w:tr>
      <w:tr w:rsidR="00017843" w:rsidRPr="003201FE" w14:paraId="6B805271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363F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Робоча частота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FF35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2.4 / 5 ГГц</w:t>
            </w:r>
          </w:p>
        </w:tc>
      </w:tr>
      <w:tr w:rsidR="00017843" w:rsidRPr="003201FE" w14:paraId="627D671E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B01D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Безпечність інформації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1423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TKIP, AES, WPA2-ENT, WPA2-PSK, WPA-PSK, WEP</w:t>
            </w:r>
          </w:p>
        </w:tc>
      </w:tr>
      <w:tr w:rsidR="00017843" w:rsidRPr="003201FE" w14:paraId="7501271C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9D305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Моніторинг та керування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60F3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WEB-інтерфейс</w:t>
            </w:r>
          </w:p>
        </w:tc>
      </w:tr>
      <w:tr w:rsidR="00017843" w:rsidRPr="003201FE" w14:paraId="3416A80A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5F66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Тип антени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9A34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вбудована/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незнімна</w:t>
            </w:r>
          </w:p>
        </w:tc>
      </w:tr>
      <w:tr w:rsidR="00017843" w:rsidRPr="003201FE" w14:paraId="7A5DA417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57BB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Кількість антен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817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</w:tr>
      <w:tr w:rsidR="00017843" w:rsidRPr="003201FE" w14:paraId="7F65D400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F09A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Інтерфейси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33A9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LAN 10/100/1000 Мбіт/с</w:t>
            </w:r>
          </w:p>
        </w:tc>
      </w:tr>
      <w:tr w:rsidR="00017843" w:rsidRPr="003201FE" w14:paraId="0A1AC083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CB7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Кількість LAN портів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9D9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</w:tr>
      <w:tr w:rsidR="00017843" w:rsidRPr="003201FE" w14:paraId="43D90724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11B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Додаткові можливості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A4AB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технологія MIMO</w:t>
            </w:r>
          </w:p>
        </w:tc>
      </w:tr>
      <w:tr w:rsidR="00017843" w:rsidRPr="003201FE" w14:paraId="19F42F1B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D3CE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Ширина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7CF8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160 мм</w:t>
            </w:r>
          </w:p>
        </w:tc>
      </w:tr>
      <w:tr w:rsidR="00017843" w:rsidRPr="003201FE" w14:paraId="3663979F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DFB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Висота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950B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31.45 мм</w:t>
            </w:r>
          </w:p>
        </w:tc>
      </w:tr>
      <w:tr w:rsidR="00017843" w:rsidRPr="003201FE" w14:paraId="3E7E06D7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7353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Глибина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F258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160 мм</w:t>
            </w:r>
          </w:p>
        </w:tc>
      </w:tr>
      <w:tr w:rsidR="00017843" w:rsidRPr="003201FE" w14:paraId="62714A25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3D07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Вага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DDA1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185 г</w:t>
            </w:r>
          </w:p>
        </w:tc>
      </w:tr>
      <w:tr w:rsidR="00017843" w:rsidRPr="003201FE" w14:paraId="5959AEB1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536C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Живлення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11E0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PoE</w:t>
            </w:r>
            <w:proofErr w:type="spellEnd"/>
          </w:p>
        </w:tc>
      </w:tr>
      <w:tr w:rsidR="00017843" w:rsidRPr="003201FE" w14:paraId="7A9B2980" w14:textId="77777777" w:rsidTr="00136B8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A0DA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Діапазон робочих температур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C243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-10℃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… 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+70℃</w:t>
            </w:r>
          </w:p>
        </w:tc>
      </w:tr>
    </w:tbl>
    <w:p w14:paraId="2D94174D" w14:textId="77777777" w:rsidR="00017843" w:rsidRDefault="00017843" w:rsidP="0001784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4EB778" w14:textId="77777777" w:rsidR="00017843" w:rsidRDefault="00017843" w:rsidP="0001784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E14FE8" w14:textId="77777777" w:rsidR="00017843" w:rsidRDefault="00017843" w:rsidP="0001784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C364E6" w14:textId="322A1438" w:rsidR="00017843" w:rsidRDefault="00017843" w:rsidP="0001784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568016" w14:textId="77777777" w:rsidR="00565F65" w:rsidRDefault="00565F65" w:rsidP="0001784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02C1CA" w14:textId="77777777" w:rsidR="00017843" w:rsidRDefault="00017843" w:rsidP="0001784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Мережеві комутатори:</w:t>
      </w:r>
    </w:p>
    <w:p w14:paraId="7CD1547F" w14:textId="77777777" w:rsidR="00017843" w:rsidRPr="00654AA7" w:rsidRDefault="00017843" w:rsidP="00017843">
      <w:pPr>
        <w:spacing w:line="360" w:lineRule="auto"/>
        <w:ind w:right="140" w:firstLine="708"/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54AA7">
        <w:rPr>
          <w:rFonts w:ascii="Times New Roman" w:hAnsi="Times New Roman" w:cs="Times New Roman"/>
          <w:bCs/>
          <w:i/>
          <w:iCs/>
          <w:sz w:val="28"/>
          <w:szCs w:val="28"/>
        </w:rPr>
        <w:t>Таблиця 2.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9</w:t>
      </w:r>
    </w:p>
    <w:tbl>
      <w:tblPr>
        <w:tblStyle w:val="11"/>
        <w:tblW w:w="9611" w:type="dxa"/>
        <w:jc w:val="center"/>
        <w:tblInd w:w="0" w:type="dxa"/>
        <w:tblLook w:val="04A0" w:firstRow="1" w:lastRow="0" w:firstColumn="1" w:lastColumn="0" w:noHBand="0" w:noVBand="1"/>
      </w:tblPr>
      <w:tblGrid>
        <w:gridCol w:w="2898"/>
        <w:gridCol w:w="6713"/>
      </w:tblGrid>
      <w:tr w:rsidR="00017843" w:rsidRPr="003201FE" w14:paraId="38E63227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7E7B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Характеристика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EF5A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Тип, значення</w:t>
            </w:r>
          </w:p>
        </w:tc>
      </w:tr>
      <w:tr w:rsidR="00017843" w:rsidRPr="003201FE" w14:paraId="42DEEE87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CFB7" w14:textId="77777777" w:rsidR="00017843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9F9C" w14:textId="77777777" w:rsidR="00017843" w:rsidRDefault="00017843" w:rsidP="00017843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017843" w:rsidRPr="003201FE" w14:paraId="5DF0DEAE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7620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Модель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959A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TP-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Link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TL-SG2428P</w:t>
            </w:r>
          </w:p>
        </w:tc>
      </w:tr>
      <w:tr w:rsidR="00017843" w:rsidRPr="003201FE" w14:paraId="55B96B6C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99B7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FFE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керований  2-го рівня</w:t>
            </w:r>
          </w:p>
        </w:tc>
      </w:tr>
      <w:tr w:rsidR="00017843" w:rsidRPr="003201FE" w14:paraId="5656A0CE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04D9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Форм-фактор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C0EA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у стійку</w:t>
            </w:r>
          </w:p>
        </w:tc>
      </w:tr>
      <w:tr w:rsidR="00017843" w:rsidRPr="003201FE" w14:paraId="7E411EAA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3E9D5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Кількість портів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78E8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28</w:t>
            </w:r>
          </w:p>
        </w:tc>
      </w:tr>
      <w:tr w:rsidR="00017843" w:rsidRPr="003201FE" w14:paraId="46FD529C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5D6A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Порти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7683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SFP+,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Gigabit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Ethernet</w:t>
            </w:r>
            <w:proofErr w:type="spellEnd"/>
          </w:p>
        </w:tc>
      </w:tr>
      <w:tr w:rsidR="00017843" w:rsidRPr="003201FE" w14:paraId="58876872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0E66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Вимоги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PoE</w:t>
            </w:r>
            <w:proofErr w:type="spellEnd"/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5631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PoE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802.3af (PSE) до 15.4 Вт на порт,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PoE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802.3at (PSE) до 30Вт на порт</w:t>
            </w:r>
          </w:p>
        </w:tc>
      </w:tr>
      <w:tr w:rsidR="00017843" w:rsidRPr="003201FE" w14:paraId="57987656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EC4AA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Середовище передачі даних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932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100BASE-TX: неекранована вита пара категорі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ї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5, оптичний кабель, 10BASE-T: неекранована вита пара категорі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й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3, 4, 5, 100BASE-TX/1000Base-T: неекранована вита пара категорі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ї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5</w:t>
            </w:r>
          </w:p>
        </w:tc>
      </w:tr>
      <w:tr w:rsidR="00017843" w:rsidRPr="003201FE" w14:paraId="642E206E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AC2B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Можливість віддаленого керування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A8D1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керований</w:t>
            </w:r>
          </w:p>
        </w:tc>
      </w:tr>
      <w:tr w:rsidR="00017843" w:rsidRPr="003201FE" w14:paraId="6B288A1D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193D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Комутаційна здатність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2DF9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56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Гб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т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/с</w:t>
            </w:r>
          </w:p>
        </w:tc>
      </w:tr>
      <w:tr w:rsidR="00017843" w:rsidRPr="003201FE" w14:paraId="08528E69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6084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Швидкість перенаправлення 64-байтн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и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х пакетів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63AD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41.67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Mpps</w:t>
            </w:r>
            <w:proofErr w:type="spellEnd"/>
          </w:p>
        </w:tc>
      </w:tr>
      <w:tr w:rsidR="00017843" w:rsidRPr="003201FE" w14:paraId="1AF2C018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0C36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Розмір таблиці МАС-адрес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6B0E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8000 адрес</w:t>
            </w:r>
          </w:p>
        </w:tc>
      </w:tr>
      <w:tr w:rsidR="00017843" w:rsidRPr="003201FE" w14:paraId="2250ED0C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218C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Jumbo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-фрейм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E6F9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9216 байт</w:t>
            </w:r>
          </w:p>
        </w:tc>
      </w:tr>
      <w:tr w:rsidR="00017843" w:rsidRPr="003201FE" w14:paraId="08832DBA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B250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Автовизначення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MDI/MDIX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6F7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є</w:t>
            </w:r>
          </w:p>
        </w:tc>
      </w:tr>
      <w:tr w:rsidR="00017843" w:rsidRPr="003201FE" w14:paraId="2C657750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ECB9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Відповідність мережевим стандартам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38DF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IEEE 802.3x, IEEE 802.3z, IEEE 802.3i, IEEE 802.3z (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птоволоконний кабель), IEEE 802.3af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PoE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Power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over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Ethernet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), IEEE 802.3x (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повнодуплексний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зв’язок), IEEE 802.3 10BASE-T (10 Мбіт/с), IEEE 802.3u 100BASE-TX (100 Мбіт/с), IEEE 802.3ab 1000BASE-T (1000 Мбіт/с)</w:t>
            </w:r>
          </w:p>
        </w:tc>
      </w:tr>
      <w:tr w:rsidR="00017843" w:rsidRPr="003201FE" w14:paraId="2208A646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09A9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Керування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6AD1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графічний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Web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-інтерфейс</w:t>
            </w:r>
          </w:p>
        </w:tc>
      </w:tr>
      <w:tr w:rsidR="00017843" w:rsidRPr="003201FE" w14:paraId="66D66C26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96CF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Діапазон робочих температур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52B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0˚ C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…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50˚ C</w:t>
            </w:r>
          </w:p>
        </w:tc>
      </w:tr>
      <w:tr w:rsidR="00017843" w:rsidRPr="008C5CBF" w14:paraId="5646A0D0" w14:textId="77777777" w:rsidTr="00136B80">
        <w:trPr>
          <w:jc w:val="center"/>
        </w:trPr>
        <w:tc>
          <w:tcPr>
            <w:tcW w:w="96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FE6D0" w14:textId="77777777" w:rsidR="00017843" w:rsidRPr="008C5CBF" w:rsidRDefault="00017843" w:rsidP="00017843">
            <w:pPr>
              <w:spacing w:line="360" w:lineRule="auto"/>
              <w:jc w:val="right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8C5CBF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Продовження</w:t>
            </w:r>
            <w:proofErr w:type="spellEnd"/>
            <w:r w:rsidRPr="008C5CBF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табл. 2.9</w:t>
            </w:r>
          </w:p>
        </w:tc>
      </w:tr>
      <w:tr w:rsidR="00017843" w:rsidRPr="003201FE" w14:paraId="48F7A8E8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30F0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5E2C" w14:textId="77777777" w:rsidR="00017843" w:rsidRPr="003201FE" w:rsidRDefault="00017843" w:rsidP="00017843">
            <w:pPr>
              <w:spacing w:line="360" w:lineRule="auto"/>
              <w:ind w:right="-1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17843" w:rsidRPr="003201FE" w14:paraId="288078F4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ADD6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Діапазон вологості (робота)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D79E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від 10% до 90% без конденса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ції</w:t>
            </w:r>
          </w:p>
        </w:tc>
      </w:tr>
      <w:tr w:rsidR="00017843" w:rsidRPr="003201FE" w14:paraId="1A766F12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F717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Діапазон температур зберігання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0E0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-40˚ C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…</w:t>
            </w: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70˚ C</w:t>
            </w:r>
          </w:p>
        </w:tc>
      </w:tr>
      <w:tr w:rsidR="00017843" w:rsidRPr="003201FE" w14:paraId="0E8244FE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C14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Живлення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D1E6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100-240 В</w:t>
            </w:r>
          </w:p>
        </w:tc>
      </w:tr>
      <w:tr w:rsidR="00017843" w:rsidRPr="003201FE" w14:paraId="2AF1ED6B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6EFC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Ширина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818D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440 мм</w:t>
            </w:r>
          </w:p>
        </w:tc>
      </w:tr>
      <w:tr w:rsidR="00017843" w:rsidRPr="003201FE" w14:paraId="1ED83DB4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EAA1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Висота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E446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220 мм</w:t>
            </w:r>
          </w:p>
        </w:tc>
      </w:tr>
      <w:tr w:rsidR="00017843" w:rsidRPr="003201FE" w14:paraId="63680DD4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E7EC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Глибина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3827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44 мм</w:t>
            </w:r>
          </w:p>
        </w:tc>
      </w:tr>
      <w:tr w:rsidR="00017843" w:rsidRPr="003201FE" w14:paraId="0EE0F7FC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59CE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Корпус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FADF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металевий</w:t>
            </w:r>
          </w:p>
        </w:tc>
      </w:tr>
      <w:tr w:rsidR="00017843" w:rsidRPr="003201FE" w14:paraId="3949EA52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63026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Кількість </w:t>
            </w:r>
            <w:proofErr w:type="spellStart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PoE</w:t>
            </w:r>
            <w:proofErr w:type="spellEnd"/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+ портів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0517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24xPoE</w:t>
            </w:r>
          </w:p>
        </w:tc>
      </w:tr>
      <w:tr w:rsidR="00017843" w:rsidRPr="003201FE" w14:paraId="043C23E7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10A5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Кількість 1000TX портів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875F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24x10/100/1000TX</w:t>
            </w:r>
          </w:p>
        </w:tc>
      </w:tr>
      <w:tr w:rsidR="00017843" w:rsidRPr="003201FE" w14:paraId="0AB8D941" w14:textId="77777777" w:rsidTr="00136B8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06F9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Кількість 1000FX портів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3ED2" w14:textId="77777777" w:rsidR="00017843" w:rsidRPr="003201FE" w:rsidRDefault="00017843" w:rsidP="0001784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201FE">
              <w:rPr>
                <w:rFonts w:ascii="Times New Roman" w:hAnsi="Times New Roman"/>
                <w:sz w:val="24"/>
                <w:szCs w:val="24"/>
                <w:lang w:val="uk-UA"/>
              </w:rPr>
              <w:t>4хSFP+</w:t>
            </w:r>
          </w:p>
        </w:tc>
      </w:tr>
    </w:tbl>
    <w:p w14:paraId="707359B8" w14:textId="77777777" w:rsidR="00017843" w:rsidRPr="00260CA0" w:rsidRDefault="00017843" w:rsidP="000178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5D026" w14:textId="77777777" w:rsidR="00017843" w:rsidRDefault="00017843" w:rsidP="000178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 бачимо, апаратне забезпечення підприємства бази практики є сучасним.</w:t>
      </w:r>
    </w:p>
    <w:p w14:paraId="2A3F04AB" w14:textId="77777777" w:rsidR="000E6F46" w:rsidRDefault="000E6F46" w:rsidP="00017843">
      <w:pPr>
        <w:spacing w:line="360" w:lineRule="auto"/>
      </w:pPr>
    </w:p>
    <w:sectPr w:rsidR="000E6F46" w:rsidSect="00017843">
      <w:footerReference w:type="default" r:id="rId7"/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D459" w14:textId="77777777" w:rsidR="00F93D51" w:rsidRDefault="00F93D51" w:rsidP="00017843">
      <w:pPr>
        <w:spacing w:after="0" w:line="240" w:lineRule="auto"/>
      </w:pPr>
      <w:r>
        <w:separator/>
      </w:r>
    </w:p>
  </w:endnote>
  <w:endnote w:type="continuationSeparator" w:id="0">
    <w:p w14:paraId="4E12A2ED" w14:textId="77777777" w:rsidR="00F93D51" w:rsidRDefault="00F93D51" w:rsidP="0001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77D44" w14:textId="26E1E4C7" w:rsidR="00017843" w:rsidRDefault="00017843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12787D" wp14:editId="36A53737">
              <wp:simplePos x="0" y="0"/>
              <wp:positionH relativeFrom="column">
                <wp:posOffset>-190500</wp:posOffset>
              </wp:positionH>
              <wp:positionV relativeFrom="paragraph">
                <wp:posOffset>-9834880</wp:posOffset>
              </wp:positionV>
              <wp:extent cx="6659880" cy="10232390"/>
              <wp:effectExtent l="0" t="0" r="26670" b="1651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32390"/>
                        <a:chOff x="1134" y="284"/>
                        <a:chExt cx="10488" cy="16214"/>
                      </a:xfrm>
                    </wpg:grpSpPr>
                    <wps:wsp>
                      <wps:cNvPr id="152" name="Rectangle 5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E3BFD" w14:textId="77777777" w:rsidR="00017843" w:rsidRPr="00D37761" w:rsidRDefault="00017843" w:rsidP="00017843">
                            <w:pPr>
                              <w:pStyle w:val="a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Колісник О.В.</w:t>
                            </w:r>
                          </w:p>
                          <w:p w14:paraId="6D900018" w14:textId="77777777" w:rsidR="00017843" w:rsidRPr="00331968" w:rsidRDefault="00017843" w:rsidP="0001784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86098D9" w14:textId="77777777" w:rsidR="00017843" w:rsidRPr="00331968" w:rsidRDefault="00017843" w:rsidP="0001784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CD487B0" w14:textId="77777777" w:rsidR="00017843" w:rsidRPr="00331968" w:rsidRDefault="00017843" w:rsidP="0001784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663006" w14:textId="77777777" w:rsidR="00017843" w:rsidRPr="00331968" w:rsidRDefault="00017843" w:rsidP="0001784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3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54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2FE468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D57CF3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A644A3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8A3F2D1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4A6E7FB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1E80E4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439C92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DA5CB1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BA2F67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346934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9CCF36" w14:textId="77777777" w:rsidR="00017843" w:rsidRPr="001278B1" w:rsidRDefault="00017843" w:rsidP="00017843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51B4B" w14:textId="77777777" w:rsidR="00017843" w:rsidRPr="00037C5C" w:rsidRDefault="00017843" w:rsidP="0001784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037C5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 xml:space="preserve">ДУ «Житомирська політехніка».23.121.08.000 –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>ВП</w:t>
                                </w:r>
                              </w:p>
                              <w:p w14:paraId="0FC4F1C7" w14:textId="77777777" w:rsidR="00017843" w:rsidRPr="00037C5C" w:rsidRDefault="00017843" w:rsidP="0001784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326" y="15958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DF917" w14:textId="77777777" w:rsidR="00017843" w:rsidRPr="00037C5C" w:rsidRDefault="00017843" w:rsidP="0001784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37C5C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Локтікова</w:t>
                              </w:r>
                              <w:proofErr w:type="spellEnd"/>
                              <w:r w:rsidRPr="00037C5C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Т.М.</w:t>
                              </w:r>
                            </w:p>
                            <w:p w14:paraId="2769C9AA" w14:textId="77777777" w:rsidR="00017843" w:rsidRPr="006401CE" w:rsidRDefault="00017843" w:rsidP="00017843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12787D" id="Группа 151" o:spid="_x0000_s1026" style="position:absolute;margin-left:-15pt;margin-top:-774.4pt;width:524.4pt;height:805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">
              <v:rect id="Rectangle 5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0B3E3BFD" w14:textId="77777777" w:rsidR="00017843" w:rsidRPr="00D37761" w:rsidRDefault="00017843" w:rsidP="00017843">
                      <w:pPr>
                        <w:pStyle w:val="a8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Колісник О.В.</w:t>
                      </w:r>
                    </w:p>
                    <w:p w14:paraId="6D900018" w14:textId="77777777" w:rsidR="00017843" w:rsidRPr="00331968" w:rsidRDefault="00017843" w:rsidP="0001784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86098D9" w14:textId="77777777" w:rsidR="00017843" w:rsidRPr="00331968" w:rsidRDefault="00017843" w:rsidP="0001784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CD487B0" w14:textId="77777777" w:rsidR="00017843" w:rsidRPr="00331968" w:rsidRDefault="00017843" w:rsidP="0001784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663006" w14:textId="77777777" w:rsidR="00017843" w:rsidRPr="00331968" w:rsidRDefault="00017843" w:rsidP="0001784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482FE468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14:paraId="51D57CF3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<v:textbox inset="1pt,1pt,1pt,1pt">
                      <w:txbxContent>
                        <w:p w14:paraId="2FA644A3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8A3F2D1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4A6E7FB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1E80E4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439C92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DA5CB1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5FBA2F67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14:paraId="58346934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<v:textbox inset="1pt,1pt,1pt,1pt">
                      <w:txbxContent>
                        <w:p w14:paraId="4F9CCF36" w14:textId="77777777" w:rsidR="00017843" w:rsidRPr="001278B1" w:rsidRDefault="00017843" w:rsidP="00017843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3" o:spid="_x0000_s104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<v:textbox inset="1pt,1pt,1pt,1pt">
                      <w:txbxContent>
                        <w:p w14:paraId="47151B4B" w14:textId="77777777" w:rsidR="00017843" w:rsidRPr="00037C5C" w:rsidRDefault="00017843" w:rsidP="0001784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 w:rsidRPr="00037C5C"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 xml:space="preserve">ДУ «Житомирська політехніка».23.121.08.000 – 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ВП</w:t>
                          </w:r>
                        </w:p>
                        <w:p w14:paraId="0FC4F1C7" w14:textId="77777777" w:rsidR="00017843" w:rsidRPr="00037C5C" w:rsidRDefault="00017843" w:rsidP="0001784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8" style="position:absolute;left:2326;top:15958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" filled="f" stroked="f" strokeweight=".25pt">
                  <v:textbox inset="0,1pt,0,1pt">
                    <w:txbxContent>
                      <w:p w14:paraId="609DF917" w14:textId="77777777" w:rsidR="00017843" w:rsidRPr="00037C5C" w:rsidRDefault="00017843" w:rsidP="00017843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037C5C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</w:rPr>
                          <w:t>Локтікова</w:t>
                        </w:r>
                        <w:proofErr w:type="spellEnd"/>
                        <w:r w:rsidRPr="00037C5C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</w:rPr>
                          <w:t xml:space="preserve"> Т.М.</w:t>
                        </w:r>
                      </w:p>
                      <w:p w14:paraId="2769C9AA" w14:textId="77777777" w:rsidR="00017843" w:rsidRPr="006401CE" w:rsidRDefault="00017843" w:rsidP="00017843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8244" w14:textId="77777777" w:rsidR="00F93D51" w:rsidRDefault="00F93D51" w:rsidP="00017843">
      <w:pPr>
        <w:spacing w:after="0" w:line="240" w:lineRule="auto"/>
      </w:pPr>
      <w:r>
        <w:separator/>
      </w:r>
    </w:p>
  </w:footnote>
  <w:footnote w:type="continuationSeparator" w:id="0">
    <w:p w14:paraId="196BED33" w14:textId="77777777" w:rsidR="00F93D51" w:rsidRDefault="00F93D51" w:rsidP="00017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5F33"/>
    <w:multiLevelType w:val="hybridMultilevel"/>
    <w:tmpl w:val="FBBCE78C"/>
    <w:lvl w:ilvl="0" w:tplc="75C48108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250633A"/>
    <w:multiLevelType w:val="hybridMultilevel"/>
    <w:tmpl w:val="70E812E8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31195710">
    <w:abstractNumId w:val="0"/>
  </w:num>
  <w:num w:numId="2" w16cid:durableId="24537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C3"/>
    <w:rsid w:val="00017843"/>
    <w:rsid w:val="000E6F46"/>
    <w:rsid w:val="00565F65"/>
    <w:rsid w:val="00A257C3"/>
    <w:rsid w:val="00F9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B68E"/>
  <w15:chartTrackingRefBased/>
  <w15:docId w15:val="{A41A65C0-101E-4364-8C53-EE393831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843"/>
  </w:style>
  <w:style w:type="paragraph" w:styleId="1">
    <w:name w:val="heading 1"/>
    <w:basedOn w:val="a"/>
    <w:next w:val="a"/>
    <w:link w:val="10"/>
    <w:uiPriority w:val="9"/>
    <w:qFormat/>
    <w:rsid w:val="00017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17843"/>
    <w:pPr>
      <w:ind w:left="720"/>
      <w:contextualSpacing/>
    </w:pPr>
  </w:style>
  <w:style w:type="table" w:customStyle="1" w:styleId="11">
    <w:name w:val="Сетка таблицы1"/>
    <w:basedOn w:val="a1"/>
    <w:uiPriority w:val="39"/>
    <w:rsid w:val="00017843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78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7843"/>
  </w:style>
  <w:style w:type="paragraph" w:styleId="a6">
    <w:name w:val="footer"/>
    <w:basedOn w:val="a"/>
    <w:link w:val="a7"/>
    <w:uiPriority w:val="99"/>
    <w:unhideWhenUsed/>
    <w:rsid w:val="000178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7843"/>
  </w:style>
  <w:style w:type="paragraph" w:customStyle="1" w:styleId="a8">
    <w:name w:val="Чертежный"/>
    <w:rsid w:val="00017843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4073</Words>
  <Characters>2322</Characters>
  <Application>Microsoft Office Word</Application>
  <DocSecurity>0</DocSecurity>
  <Lines>19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Колісник Ольга</dc:creator>
  <cp:keywords/>
  <dc:description/>
  <cp:lastModifiedBy>Колісник Ольга</cp:lastModifiedBy>
  <cp:revision>3</cp:revision>
  <dcterms:created xsi:type="dcterms:W3CDTF">2023-02-02T19:42:00Z</dcterms:created>
  <dcterms:modified xsi:type="dcterms:W3CDTF">2023-02-02T19:46:00Z</dcterms:modified>
</cp:coreProperties>
</file>