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DA" w:rsidRPr="00F34FCA" w:rsidRDefault="00D263F2" w:rsidP="00067D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="00067DDA" w:rsidRPr="00F34FCA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A5467C" w:rsidRDefault="00067DDA" w:rsidP="00067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="00A5467C" w:rsidRPr="00F34FCA">
        <w:rPr>
          <w:rFonts w:ascii="Times New Roman" w:hAnsi="Times New Roman" w:cs="Times New Roman"/>
          <w:sz w:val="28"/>
          <w:szCs w:val="28"/>
        </w:rPr>
        <w:t>«Технология разра</w:t>
      </w:r>
      <w:r>
        <w:rPr>
          <w:rFonts w:ascii="Times New Roman" w:hAnsi="Times New Roman" w:cs="Times New Roman"/>
          <w:sz w:val="28"/>
          <w:szCs w:val="28"/>
        </w:rPr>
        <w:t>ботки программно</w:t>
      </w:r>
      <w:r w:rsidR="007A3DBD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обеспечения» </w:t>
      </w:r>
    </w:p>
    <w:p w:rsidR="00067DDA" w:rsidRDefault="00067DDA" w:rsidP="00067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</w:p>
    <w:p w:rsidR="00067DDA" w:rsidRPr="00F34FCA" w:rsidRDefault="00067DDA" w:rsidP="00067D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A5467C" w:rsidRPr="00F34FCA" w:rsidRDefault="00B835A1" w:rsidP="00125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«Управление проектом»</w:t>
      </w:r>
    </w:p>
    <w:p w:rsidR="00B835A1" w:rsidRPr="00F34FCA" w:rsidRDefault="00B835A1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Цель работы: Изучение методологии управления проектами. Получение навыков по применению данных методологий для планирования проекта. Лабораторная работа направлена на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:rsidR="00B835A1" w:rsidRPr="00F34FCA" w:rsidRDefault="00B835A1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Введение:  в процессе </w:t>
      </w:r>
      <w:r w:rsidR="00D263F2">
        <w:rPr>
          <w:rFonts w:ascii="Times New Roman" w:hAnsi="Times New Roman" w:cs="Times New Roman"/>
          <w:sz w:val="28"/>
          <w:szCs w:val="28"/>
        </w:rPr>
        <w:t>выполнения лабораторной работы мы желаем</w:t>
      </w:r>
      <w:r w:rsidRPr="00F34FCA">
        <w:rPr>
          <w:rFonts w:ascii="Times New Roman" w:hAnsi="Times New Roman" w:cs="Times New Roman"/>
          <w:sz w:val="28"/>
          <w:szCs w:val="28"/>
        </w:rPr>
        <w:t xml:space="preserve"> научиться строить диаграммы, помогающие при разработке программного обеспечения, а также научиться работать с рисками. Различать их, отслеживать их и пы</w:t>
      </w:r>
      <w:bookmarkStart w:id="0" w:name="_GoBack"/>
      <w:bookmarkEnd w:id="0"/>
      <w:r w:rsidRPr="00F34FCA">
        <w:rPr>
          <w:rFonts w:ascii="Times New Roman" w:hAnsi="Times New Roman" w:cs="Times New Roman"/>
          <w:sz w:val="28"/>
          <w:szCs w:val="28"/>
        </w:rPr>
        <w:t>таться предотвратить их появление или минимизировать урон от их появления.</w:t>
      </w:r>
    </w:p>
    <w:p w:rsidR="00B835A1" w:rsidRPr="00F34FCA" w:rsidRDefault="00B835A1" w:rsidP="00125F26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</w:t>
      </w:r>
      <w:r w:rsidR="00F34FCA" w:rsidRPr="00F34FCA">
        <w:rPr>
          <w:rFonts w:ascii="Times New Roman" w:hAnsi="Times New Roman" w:cs="Times New Roman"/>
          <w:b/>
          <w:sz w:val="28"/>
          <w:szCs w:val="28"/>
        </w:rPr>
        <w:t>ьзуемые при выполнении работы:</w: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</w:t>
      </w:r>
      <w:r w:rsidR="00F3050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</w:rPr>
        <w:t>OC – Windows 10</w: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</w:p>
    <w:p w:rsidR="00F34FCA" w:rsidRPr="00F34FCA" w:rsidRDefault="00F34FCA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br w:type="page"/>
      </w:r>
    </w:p>
    <w:p w:rsidR="00F34FCA" w:rsidRPr="00125F26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125F26">
        <w:rPr>
          <w:rFonts w:ascii="Times New Roman" w:hAnsi="Times New Roman" w:cs="Times New Roman"/>
          <w:b/>
          <w:sz w:val="28"/>
          <w:szCs w:val="28"/>
        </w:rPr>
        <w:lastRenderedPageBreak/>
        <w:t>Сетевая диаграмма:</w:t>
      </w:r>
    </w:p>
    <w:p w:rsidR="00F34FCA" w:rsidRPr="00F34FCA" w:rsidRDefault="007A3DBD" w:rsidP="00125F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3pt">
            <v:imagedata r:id="rId6" o:title="phases"/>
          </v:shape>
        </w:pict>
      </w:r>
    </w:p>
    <w:p w:rsidR="00F34FCA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</w:p>
    <w:p w:rsidR="00F34FCA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lastRenderedPageBreak/>
        <w:t>Временная диаграмма длительности этапов</w:t>
      </w:r>
      <w:r w:rsidR="007A3DBD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25pt;height:396.75pt">
            <v:imagedata r:id="rId7" o:title="time-phases"/>
          </v:shape>
        </w:pict>
      </w:r>
    </w:p>
    <w:p w:rsidR="00F34FCA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Диаграмма распределения участников группы по этапам</w:t>
      </w:r>
    </w:p>
    <w:p w:rsidR="00B835A1" w:rsidRPr="00F34FCA" w:rsidRDefault="007A3DBD" w:rsidP="00125F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25pt;height:180pt">
            <v:imagedata r:id="rId8" o:title="time-workers"/>
          </v:shape>
        </w:pic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</w:p>
    <w:p w:rsidR="00F34FCA" w:rsidRPr="00F34FCA" w:rsidRDefault="00F34FCA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br w:type="page"/>
      </w:r>
    </w:p>
    <w:p w:rsidR="00BC6F1D" w:rsidRPr="00F34FCA" w:rsidRDefault="00BC6F1D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lastRenderedPageBreak/>
        <w:t>Список возможных рисков: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Тип риска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Описание риска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Неготовность аппаратных средств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 для проекта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Аппаратные средства, которые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необходимы для проекта не поступили</w:t>
            </w:r>
            <w:proofErr w:type="gramEnd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 вовремя или не готовы к эксплуатации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 для проекта и для разрабатываемого продукта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Спецификации основных интерфейсов подсистем не поступили к разработчикам в соответствии с графиком работ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в технологии разработки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Бизнес-риск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Основные технологии построения программной системы заменяются новыми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Бизнес-риск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На рынке программных продуктов появилась конкурирующая программная система</w:t>
            </w:r>
          </w:p>
        </w:tc>
      </w:tr>
    </w:tbl>
    <w:p w:rsidR="001F0BD0" w:rsidRPr="00F34FCA" w:rsidRDefault="001F0BD0" w:rsidP="00125F26">
      <w:pPr>
        <w:rPr>
          <w:rFonts w:ascii="Times New Roman" w:hAnsi="Times New Roman" w:cs="Times New Roman"/>
          <w:sz w:val="28"/>
          <w:szCs w:val="28"/>
        </w:rPr>
      </w:pPr>
    </w:p>
    <w:p w:rsidR="00BC6F1D" w:rsidRPr="00F34FCA" w:rsidRDefault="00A5467C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Анализ рисков: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Степень ущерба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Неготовность аппаратных средств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Катастрофическая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Терпимая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в технологии разработки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191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Незначительная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3190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3191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Катастрофическая</w:t>
            </w:r>
          </w:p>
        </w:tc>
      </w:tr>
    </w:tbl>
    <w:p w:rsidR="00125F26" w:rsidRDefault="00125F26" w:rsidP="00125F26">
      <w:pPr>
        <w:rPr>
          <w:rFonts w:ascii="Times New Roman" w:hAnsi="Times New Roman" w:cs="Times New Roman"/>
          <w:sz w:val="28"/>
          <w:szCs w:val="28"/>
        </w:rPr>
      </w:pPr>
    </w:p>
    <w:p w:rsidR="00125F26" w:rsidRDefault="00125F26" w:rsidP="0012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6F1D" w:rsidRPr="00F34FCA" w:rsidRDefault="00BC6F1D" w:rsidP="00125F26">
      <w:pPr>
        <w:rPr>
          <w:rFonts w:ascii="Times New Roman" w:hAnsi="Times New Roman" w:cs="Times New Roman"/>
          <w:sz w:val="28"/>
          <w:szCs w:val="28"/>
        </w:rPr>
      </w:pPr>
    </w:p>
    <w:p w:rsidR="00A5467C" w:rsidRPr="00125F26" w:rsidRDefault="00125F26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125F26">
        <w:rPr>
          <w:rFonts w:ascii="Times New Roman" w:hAnsi="Times New Roman" w:cs="Times New Roman"/>
          <w:b/>
          <w:sz w:val="28"/>
          <w:szCs w:val="28"/>
        </w:rPr>
        <w:t xml:space="preserve">Планирование </w:t>
      </w:r>
      <w:r w:rsidR="00A5467C" w:rsidRPr="00125F26">
        <w:rPr>
          <w:rFonts w:ascii="Times New Roman" w:hAnsi="Times New Roman" w:cs="Times New Roman"/>
          <w:b/>
          <w:sz w:val="28"/>
          <w:szCs w:val="28"/>
        </w:rPr>
        <w:t>рисков:</w:t>
      </w:r>
      <w:r w:rsidR="00A5467C" w:rsidRPr="00125F26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Стратегия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Неготовность аппаратных средств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Тщательное отслеживание аппаратных средств и коммуникация с поставщиком оборудования каждый день во время доставки.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Поставить точные ограниченные временные рамки для заказчика для выяснения спецификаций.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в технологии разработки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Пересмотреть все планы разработки, пересмотреть все риски снова и построить новые диаграммы, таблицы и планы, позволяющие продолжить работать персоналу в спокойном режиме.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Пересмотреть разработанный программный продукт, оптимизировать его, добавить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особенности</w:t>
            </w:r>
            <w:proofErr w:type="gramEnd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 которые не присущие конкуренту.</w:t>
            </w:r>
          </w:p>
        </w:tc>
      </w:tr>
    </w:tbl>
    <w:p w:rsidR="00A5467C" w:rsidRPr="00F34FCA" w:rsidRDefault="00A5467C" w:rsidP="00125F26">
      <w:pPr>
        <w:rPr>
          <w:rFonts w:ascii="Times New Roman" w:hAnsi="Times New Roman" w:cs="Times New Roman"/>
          <w:sz w:val="28"/>
          <w:szCs w:val="28"/>
        </w:rPr>
      </w:pPr>
    </w:p>
    <w:p w:rsidR="00F34FCA" w:rsidRPr="00F34FCA" w:rsidRDefault="00B835A1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Заключение: в процессе </w:t>
      </w:r>
      <w:r w:rsidR="00F115C8">
        <w:rPr>
          <w:rFonts w:ascii="Times New Roman" w:hAnsi="Times New Roman" w:cs="Times New Roman"/>
          <w:sz w:val="28"/>
          <w:szCs w:val="28"/>
        </w:rPr>
        <w:t>выполнения лабораторной работы мы научились</w:t>
      </w:r>
      <w:r w:rsidRPr="00F34FCA">
        <w:rPr>
          <w:rFonts w:ascii="Times New Roman" w:hAnsi="Times New Roman" w:cs="Times New Roman"/>
          <w:sz w:val="28"/>
          <w:szCs w:val="28"/>
        </w:rPr>
        <w:t xml:space="preserve"> строить </w:t>
      </w:r>
      <w:r w:rsidR="00F34FCA" w:rsidRPr="00F34FCA">
        <w:rPr>
          <w:rFonts w:ascii="Times New Roman" w:hAnsi="Times New Roman" w:cs="Times New Roman"/>
          <w:sz w:val="28"/>
          <w:szCs w:val="28"/>
        </w:rPr>
        <w:t>сетевые диаграммы этапов, временные диаграммы длительности этапов, временные диаграммы распределения работников по этапам, а также научился управлять рисками: находить, понимать их опасность, а так же планировать их.</w:t>
      </w:r>
      <w:r w:rsidR="00F34FCA" w:rsidRPr="00F34FCA">
        <w:rPr>
          <w:rFonts w:ascii="Times New Roman" w:hAnsi="Times New Roman" w:cs="Times New Roman"/>
          <w:sz w:val="28"/>
          <w:szCs w:val="28"/>
        </w:rPr>
        <w:br w:type="page"/>
      </w:r>
    </w:p>
    <w:p w:rsidR="00F34FCA" w:rsidRPr="00F34FCA" w:rsidRDefault="00F34FCA" w:rsidP="00125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F34FCA" w:rsidRPr="00F34FCA" w:rsidRDefault="00F34FCA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F34FCA">
        <w:rPr>
          <w:rFonts w:ascii="Times New Roman" w:hAnsi="Times New Roman" w:cs="Times New Roman"/>
          <w:sz w:val="28"/>
          <w:szCs w:val="28"/>
        </w:rPr>
        <w:t>Буч</w:t>
      </w:r>
      <w:proofErr w:type="gramEnd"/>
      <w:r w:rsidRPr="00F34FCA">
        <w:rPr>
          <w:rFonts w:ascii="Times New Roman" w:hAnsi="Times New Roman" w:cs="Times New Roman"/>
          <w:sz w:val="28"/>
          <w:szCs w:val="28"/>
        </w:rPr>
        <w:t xml:space="preserve"> Г.,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Дж., Джекобсон А. Язык UML. Руководство пользователя. – </w:t>
      </w:r>
      <w:proofErr w:type="gramStart"/>
      <w:r w:rsidRPr="00F34FCA">
        <w:rPr>
          <w:rFonts w:ascii="Times New Roman" w:hAnsi="Times New Roman" w:cs="Times New Roman"/>
          <w:sz w:val="28"/>
          <w:szCs w:val="28"/>
        </w:rPr>
        <w:t>С-П</w:t>
      </w:r>
      <w:proofErr w:type="gramEnd"/>
      <w:r w:rsidRPr="00F34FCA">
        <w:rPr>
          <w:rFonts w:ascii="Times New Roman" w:hAnsi="Times New Roman" w:cs="Times New Roman"/>
          <w:sz w:val="28"/>
          <w:szCs w:val="28"/>
        </w:rPr>
        <w:t xml:space="preserve">.: Издательство «Питер», 2003. – 432 с. </w:t>
      </w:r>
    </w:p>
    <w:p w:rsidR="00F34FCA" w:rsidRPr="00F34FCA" w:rsidRDefault="00F34FCA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Соммервиль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Иан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>. Инженерия программного обеспечения, 6-е издание</w:t>
      </w:r>
      <w:proofErr w:type="gramStart"/>
      <w:r w:rsidRPr="00F34FCA">
        <w:rPr>
          <w:rFonts w:ascii="Times New Roman" w:hAnsi="Times New Roman" w:cs="Times New Roman"/>
          <w:sz w:val="28"/>
          <w:szCs w:val="28"/>
        </w:rPr>
        <w:t xml:space="preserve">. : </w:t>
      </w:r>
      <w:proofErr w:type="gramEnd"/>
      <w:r w:rsidRPr="00F34FCA">
        <w:rPr>
          <w:rFonts w:ascii="Times New Roman" w:hAnsi="Times New Roman" w:cs="Times New Roman"/>
          <w:sz w:val="28"/>
          <w:szCs w:val="28"/>
        </w:rPr>
        <w:t xml:space="preserve">Пер. с англ. – М.: Издательский дом ―Вильямс‖, 2002. – 624 с. 3.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Константайн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Л.,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Локвуд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Л. Разработка программного обеспечения. –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СПб.</w:t>
      </w:r>
      <w:proofErr w:type="gramStart"/>
      <w:r w:rsidRPr="00F34FCA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F34FCA">
        <w:rPr>
          <w:rFonts w:ascii="Times New Roman" w:hAnsi="Times New Roman" w:cs="Times New Roman"/>
          <w:sz w:val="28"/>
          <w:szCs w:val="28"/>
        </w:rPr>
        <w:t>итер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>, 2004. – 592 с.</w:t>
      </w:r>
    </w:p>
    <w:sectPr w:rsidR="00F34FCA" w:rsidRPr="00F3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1D"/>
    <w:rsid w:val="00067DDA"/>
    <w:rsid w:val="00125F26"/>
    <w:rsid w:val="001F0BD0"/>
    <w:rsid w:val="003D72FA"/>
    <w:rsid w:val="005155E2"/>
    <w:rsid w:val="007A3DBD"/>
    <w:rsid w:val="008F5DA0"/>
    <w:rsid w:val="00A5467C"/>
    <w:rsid w:val="00AB5E02"/>
    <w:rsid w:val="00AE0EF8"/>
    <w:rsid w:val="00B835A1"/>
    <w:rsid w:val="00BC6F1D"/>
    <w:rsid w:val="00D263F2"/>
    <w:rsid w:val="00F115C8"/>
    <w:rsid w:val="00F3050C"/>
    <w:rsid w:val="00F3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35A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35A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Aleksandr_Woropai</dc:creator>
  <cp:lastModifiedBy>Aleksandr_Woropai</cp:lastModifiedBy>
  <cp:revision>7</cp:revision>
  <dcterms:created xsi:type="dcterms:W3CDTF">2020-09-30T21:18:00Z</dcterms:created>
  <dcterms:modified xsi:type="dcterms:W3CDTF">2020-10-27T07:46:00Z</dcterms:modified>
</cp:coreProperties>
</file>