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60"/>
      </w:pPr>
      <w:r>
        <w:rPr>
          <w:rFonts w:ascii="Arial" w:cs="Arial" w:eastAsia="Arial" w:hAnsi="Arial"/>
          <w:b/>
          <w:bCs/>
          <w:color w:val="1F4E79"/>
          <w:sz w:val="36"/>
          <w:szCs w:val="36"/>
        </w:rPr>
        <w:t xml:space="preserve">Assignment 2: Prototyping with LLMs</w:t>
      </w:r>
    </w:p>
    <w:p>
      <w:pPr>
        <w:spacing w:before="0" w:after="40"/>
      </w:pPr>
      <w:r>
        <w:rPr>
          <w:rFonts w:ascii="Arial" w:cs="Arial" w:eastAsia="Arial" w:hAnsi="Arial"/>
          <w:i/>
          <w:iCs/>
          <w:color w:val="595959"/>
          <w:sz w:val="22"/>
          <w:szCs w:val="22"/>
        </w:rPr>
        <w:t xml:space="preserve">Personal Energy Forecast and Planning  -  LLM Integration Report</w:t>
      </w:r>
    </w:p>
    <w:p>
      <w:pPr>
        <w:spacing w:before="40" w:after="40"/>
      </w:pPr>
      <w:r>
        <w:rPr>
          <w:rFonts w:ascii="Arial" w:cs="Arial" w:eastAsia="Arial" w:hAnsi="Arial"/>
          <w:b/>
          <w:bCs/>
          <w:color w:val="595959"/>
          <w:sz w:val="20"/>
          <w:szCs w:val="20"/>
        </w:rPr>
        <w:t xml:space="preserve">Repository: </w:t>
      </w:r>
      <w:r>
        <w:rPr>
          <w:rFonts w:ascii="Arial" w:cs="Arial" w:eastAsia="Arial" w:hAnsi="Arial"/>
          <w:color w:val="2E75B6"/>
          <w:sz w:val="20"/>
          <w:szCs w:val="20"/>
        </w:rPr>
        <w:t xml:space="preserve">https://github.com/AlexandercSchumacher/pdai-assignment2</w:t>
      </w:r>
    </w:p>
    <w:p>
      <w:pPr>
        <w:spacing w:before="40" w:after="40"/>
      </w:pPr>
      <w:r>
        <w:rPr>
          <w:rFonts w:ascii="Arial" w:cs="Arial" w:eastAsia="Arial" w:hAnsi="Arial"/>
          <w:b/>
          <w:bCs/>
          <w:color w:val="595959"/>
          <w:sz w:val="20"/>
          <w:szCs w:val="20"/>
        </w:rPr>
        <w:t xml:space="preserve">Demo: </w:t>
      </w:r>
      <w:r>
        <w:rPr>
          <w:rFonts w:ascii="Arial" w:cs="Arial" w:eastAsia="Arial" w:hAnsi="Arial"/>
          <w:color w:val="2E75B6"/>
          <w:sz w:val="20"/>
          <w:szCs w:val="20"/>
        </w:rPr>
        <w:t xml:space="preserve">http://18.184.98.159:8501</w:t>
      </w:r>
    </w:p>
    <w:p>
      <w:pPr>
        <w:pBdr>
          <w:bottom w:val="single" w:color="2E75B6" w:sz="4" w:space="1"/>
        </w:pBdr>
        <w:spacing w:before="40" w:after="160"/>
      </w:pPr>
      <w:r>
        <w:t xml:space="preserve"/>
      </w:r>
    </w:p>
    <w:p>
      <w:pPr>
        <w:pBdr>
          <w:bottom w:val="single" w:color="2E75B6" w:sz="3" w:space="4"/>
        </w:pBdr>
        <w:spacing w:before="200" w:after="100"/>
      </w:pPr>
      <w:r>
        <w:rPr>
          <w:rFonts w:ascii="Arial" w:cs="Arial" w:eastAsia="Arial" w:hAnsi="Arial"/>
          <w:b/>
          <w:bCs/>
          <w:color w:val="1F4E79"/>
          <w:sz w:val="26"/>
          <w:szCs w:val="26"/>
        </w:rPr>
        <w:t xml:space="preserve">1.  Prototype Overview</w:t>
      </w:r>
    </w:p>
    <w:p>
      <w:pPr>
        <w:spacing w:before="40" w:after="40"/>
      </w:pPr>
      <w:r>
        <w:rPr>
          <w:rFonts w:ascii="Arial" w:cs="Arial" w:eastAsia="Arial" w:hAnsi="Arial"/>
          <w:color w:val="000000"/>
          <w:sz w:val="20"/>
          <w:szCs w:val="20"/>
        </w:rPr>
        <w:t xml:space="preserve">This prototype extends the Assignment 1 Personal Energy Forecast app. The core app uses Oura ring data to predict a user's energy score over three days via a RandomForest model with Monte Carlo uncertainty bands. Users configure lifestyle scenarios covering bedtime, sleep duration, training load, caffeine cutoff, alcohol, and late meals, then compare a baseline vs. scenario forecast.</w:t>
      </w:r>
    </w:p>
    <w:p>
      <w:pPr>
        <w:spacing w:before="40" w:after="40"/>
      </w:pPr>
      <w:r>
        <w:rPr>
          <w:rFonts w:ascii="Arial" w:cs="Arial" w:eastAsia="Arial" w:hAnsi="Arial"/>
          <w:color w:val="000000"/>
          <w:sz w:val="20"/>
          <w:szCs w:val="20"/>
        </w:rPr>
        <w:t xml:space="preserve">For this assignment I extended the app with three LLM-powered features. Each one solves a distinct usability problem that the core model alone could not address, and each uses a meaningfully different approach to working with the language model.</w:t>
      </w:r>
    </w:p>
    <w:p>
      <w:pPr>
        <w:spacing w:before="20" w:after="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626"/>
      </w:tblGrid>
      <w:tr>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LLM Technique</w:t>
            </w:r>
          </w:p>
        </w:tc>
        <w:tc>
          <w:tcPr>
            <w:tcW w:type="dxa" w:w="4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does for the user</w:t>
            </w:r>
          </w:p>
        </w:tc>
      </w:tr>
      <w:tr>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A: Smart Scenario Builder</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Structured output + few-shot prompting + retry loop</w:t>
            </w:r>
          </w:p>
        </w:tc>
        <w:tc>
          <w:tcPr>
            <w:tcW w:type="dxa" w:w="4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Translates a plain English description of your upcoming days into the six forecast parameters automatically, so you never have to touch a slider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 AI Energy Optimizer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Multi-call agentic tool use loop with forecast simulation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Takes a goal (e.g. peak energy on Day 2) and autonomously tries different lifestyle combinations using the forecast model as a tool, iterating until it finds the best scenario</w:t>
            </w:r>
          </w:p>
        </w:tc>
      </w:tr>
      <w:tr>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C: Experiment Log Analyst</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RAG with semantic embeddings and grounded generation</w:t>
            </w:r>
          </w:p>
        </w:tc>
        <w:tc>
          <w:tcPr>
            <w:tcW w:type="dxa" w:w="46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Lets you ask natural language questions about your own past experiments - retrieves the most relevant entries by meaning and answers strictly from your personal data</w:t>
            </w:r>
          </w:p>
        </w:tc>
      </w:tr>
    </w:tbl>
    <w:p>
      <w:pPr>
        <w:spacing w:before="20" w:after="20"/>
      </w:pPr>
      <w:r>
        <w:t xml:space="preserve"/>
      </w:r>
    </w:p>
    <w:p>
      <w:pPr>
        <w:pBdr>
          <w:bottom w:val="single" w:color="2E75B6" w:sz="3" w:space="4"/>
        </w:pBdr>
        <w:spacing w:before="200" w:after="100"/>
      </w:pPr>
      <w:r>
        <w:rPr>
          <w:rFonts w:ascii="Arial" w:cs="Arial" w:eastAsia="Arial" w:hAnsi="Arial"/>
          <w:b/>
          <w:bCs/>
          <w:color w:val="1F4E79"/>
          <w:sz w:val="26"/>
          <w:szCs w:val="26"/>
        </w:rPr>
        <w:t xml:space="preserve">2.  Main Questions Answered</w:t>
      </w:r>
    </w:p>
    <w:p>
      <w:pPr>
        <w:spacing w:before="160" w:after="60"/>
      </w:pPr>
      <w:r>
        <w:rPr>
          <w:rFonts w:ascii="Arial" w:cs="Arial" w:eastAsia="Arial" w:hAnsi="Arial"/>
          <w:b/>
          <w:bCs/>
          <w:color w:val="2E75B6"/>
          <w:sz w:val="22"/>
          <w:szCs w:val="22"/>
        </w:rPr>
        <w:t xml:space="preserve">Feature A - Smart Scenario Builder</w:t>
      </w:r>
    </w:p>
    <w:p>
      <w:pPr>
        <w:spacing w:before="40" w:after="40"/>
      </w:pPr>
      <w:r>
        <w:rPr>
          <w:rFonts w:ascii="Arial" w:cs="Arial" w:eastAsia="Arial" w:hAnsi="Arial"/>
          <w:color w:val="000000"/>
          <w:sz w:val="20"/>
          <w:szCs w:val="20"/>
        </w:rPr>
        <w:t xml:space="preserve">The original sidebar required users to manually translate their situation into six numeric sliders, which is friction-heavy and unintuitive. The question I wanted to answer was whether an LLM could reliably do that translation from plain English, including handling implicit cues - for example, 'drinks at dinner' should set both alcohol and late_meal without the user having to know those parameters exist.</w:t>
      </w:r>
    </w:p>
    <w:p>
      <w:pPr>
        <w:pStyle w:val="ListParagraph"/>
        <w:numPr>
          <w:ilvl w:val="0"/>
          <w:numId w:val="2"/>
        </w:numPr>
        <w:spacing w:before="30" w:after="30"/>
      </w:pPr>
      <w:r>
        <w:rPr>
          <w:rFonts w:ascii="Arial" w:cs="Arial" w:eastAsia="Arial" w:hAnsi="Arial"/>
          <w:sz w:val="20"/>
          <w:szCs w:val="20"/>
        </w:rPr>
        <w:t xml:space="preserve">I used JSON mode to guarantee structured output and built a five-shot system prompt covering the most common real-world inputs: travel days, hard training sessions, recovery days, social dinners, and quiet early nights. Each example was chosen to teach the model a specific inference pattern.</w:t>
      </w:r>
    </w:p>
    <w:p>
      <w:pPr>
        <w:pStyle w:val="ListParagraph"/>
        <w:numPr>
          <w:ilvl w:val="0"/>
          <w:numId w:val="2"/>
        </w:numPr>
        <w:spacing w:before="30" w:after="30"/>
      </w:pPr>
      <w:r>
        <w:rPr>
          <w:rFonts w:ascii="Arial" w:cs="Arial" w:eastAsia="Arial" w:hAnsi="Arial"/>
          <w:sz w:val="20"/>
          <w:szCs w:val="20"/>
        </w:rPr>
        <w:t xml:space="preserve">A retry call with a self-correction prompt handles edge cases where the first response has out-of-range values. All six parameters are also clamped downstream before they reach the forecast model, since JSON mode guarantees syntax but not semantic validity.</w:t>
      </w:r>
    </w:p>
    <w:p>
      <w:pPr>
        <w:spacing w:before="160" w:after="60"/>
      </w:pPr>
      <w:r>
        <w:rPr>
          <w:rFonts w:ascii="Arial" w:cs="Arial" w:eastAsia="Arial" w:hAnsi="Arial"/>
          <w:b/>
          <w:bCs/>
          <w:color w:val="2E75B6"/>
          <w:sz w:val="22"/>
          <w:szCs w:val="22"/>
        </w:rPr>
        <w:t xml:space="preserve">Feature B - AI Energy Optimizer</w:t>
      </w:r>
    </w:p>
    <w:p>
      <w:pPr>
        <w:spacing w:before="40" w:after="40"/>
      </w:pPr>
      <w:r>
        <w:rPr>
          <w:rFonts w:ascii="Arial" w:cs="Arial" w:eastAsia="Arial" w:hAnsi="Arial"/>
          <w:color w:val="000000"/>
          <w:sz w:val="20"/>
          <w:szCs w:val="20"/>
        </w:rPr>
        <w:t xml:space="preserve">The scenario builder answers 'what happens if I do X'. Feature B flips this to 'what should I do to achieve Y'. Instead of generating a single answer, the model calls the actual forecast simulation as a tool, reads the resulting energy scores, and proposes a refined set of parameters in the next iteration - repeating this until it converges on the best scenario it found.</w:t>
      </w:r>
    </w:p>
    <w:p>
      <w:pPr>
        <w:pStyle w:val="ListParagraph"/>
        <w:numPr>
          <w:ilvl w:val="0"/>
          <w:numId w:val="2"/>
        </w:numPr>
        <w:spacing w:before="30" w:after="30"/>
      </w:pPr>
      <w:r>
        <w:rPr>
          <w:rFonts w:ascii="Arial" w:cs="Arial" w:eastAsia="Arial" w:hAnsi="Arial"/>
          <w:sz w:val="20"/>
          <w:szCs w:val="20"/>
        </w:rPr>
        <w:t xml:space="preserve">This required wiring the synchronous LLM loop to Streamlit's st.status widget via a callback so the user can see each iteration as it happens rather than waiting for a final answer.</w:t>
      </w:r>
    </w:p>
    <w:p>
      <w:pPr>
        <w:pStyle w:val="ListParagraph"/>
        <w:numPr>
          <w:ilvl w:val="0"/>
          <w:numId w:val="2"/>
        </w:numPr>
        <w:spacing w:before="30" w:after="30"/>
      </w:pPr>
      <w:r>
        <w:rPr>
          <w:rFonts w:ascii="Arial" w:cs="Arial" w:eastAsia="Arial" w:hAnsi="Arial"/>
          <w:sz w:val="20"/>
          <w:szCs w:val="20"/>
        </w:rPr>
        <w:t xml:space="preserve">The system prompt explicitly instructs the model to try meaningfully different parameter regions across iterations, which was necessary because early versions tended to make only small incremental changes rather than genuinely exploring the space.</w:t>
      </w:r>
    </w:p>
    <w:p>
      <w:pPr>
        <w:spacing w:before="160" w:after="60"/>
      </w:pPr>
      <w:r>
        <w:rPr>
          <w:rFonts w:ascii="Arial" w:cs="Arial" w:eastAsia="Arial" w:hAnsi="Arial"/>
          <w:b/>
          <w:bCs/>
          <w:color w:val="2E75B6"/>
          <w:sz w:val="22"/>
          <w:szCs w:val="22"/>
        </w:rPr>
        <w:t xml:space="preserve">Feature C - Experiment Log Analyst</w:t>
      </w:r>
    </w:p>
    <w:p>
      <w:pPr>
        <w:spacing w:before="40" w:after="40"/>
      </w:pPr>
      <w:r>
        <w:rPr>
          <w:rFonts w:ascii="Arial" w:cs="Arial" w:eastAsia="Arial" w:hAnsi="Arial"/>
          <w:color w:val="000000"/>
          <w:sz w:val="20"/>
          <w:szCs w:val="20"/>
        </w:rPr>
        <w:t xml:space="preserve">Over time the experiment log accumulates entries connecting lifestyle choices to actual energy outcomes. Reading through all of them manually to spot patterns is tedious. Feature C lets the user ask questions like 'what tends to hurt my sleep?' and surfaces the most relevant past experiments by semantic meaning rather than keyword matching.</w:t>
      </w:r>
    </w:p>
    <w:p>
      <w:pPr>
        <w:pStyle w:val="ListParagraph"/>
        <w:numPr>
          <w:ilvl w:val="0"/>
          <w:numId w:val="2"/>
        </w:numPr>
        <w:spacing w:before="30" w:after="30"/>
      </w:pPr>
      <w:r>
        <w:rPr>
          <w:rFonts w:ascii="Arial" w:cs="Arial" w:eastAsia="Arial" w:hAnsi="Arial"/>
          <w:sz w:val="20"/>
          <w:szCs w:val="20"/>
        </w:rPr>
        <w:t xml:space="preserve">Every log entry and the incoming query are embedded using text-embedding-3-small in a single batched API call. Cosine similarity selects the top five most relevant entries, which are then passed to GPT-4o-mini as the only context.</w:t>
      </w:r>
    </w:p>
    <w:p>
      <w:pPr>
        <w:pStyle w:val="ListParagraph"/>
        <w:numPr>
          <w:ilvl w:val="0"/>
          <w:numId w:val="2"/>
        </w:numPr>
        <w:spacing w:before="30" w:after="30"/>
      </w:pPr>
      <w:r>
        <w:rPr>
          <w:rFonts w:ascii="Arial" w:cs="Arial" w:eastAsia="Arial" w:hAnsi="Arial"/>
          <w:sz w:val="20"/>
          <w:szCs w:val="20"/>
        </w:rPr>
        <w:t xml:space="preserve">The model is explicitly instructed to base its answer solely on the retrieved entries and not draw on general health knowledge. This was important because without the constraint, early versions supplemented sparse personal data with generic advice, which defeats the purpose of having a personalised log.</w:t>
      </w:r>
    </w:p>
    <w:p>
      <w:pPr>
        <w:pBdr>
          <w:bottom w:val="single" w:color="2E75B6" w:sz="3" w:space="4"/>
        </w:pBdr>
        <w:spacing w:before="200" w:after="100"/>
      </w:pPr>
      <w:r>
        <w:rPr>
          <w:rFonts w:ascii="Arial" w:cs="Arial" w:eastAsia="Arial" w:hAnsi="Arial"/>
          <w:b/>
          <w:bCs/>
          <w:color w:val="1F4E79"/>
          <w:sz w:val="26"/>
          <w:szCs w:val="26"/>
        </w:rPr>
        <w:t xml:space="preserve">3.  Main Difficulties</w:t>
      </w:r>
    </w:p>
    <w:p>
      <w:pPr>
        <w:spacing w:before="160" w:after="60"/>
      </w:pPr>
      <w:r>
        <w:rPr>
          <w:rFonts w:ascii="Arial" w:cs="Arial" w:eastAsia="Arial" w:hAnsi="Arial"/>
          <w:b/>
          <w:bCs/>
          <w:color w:val="2E75B6"/>
          <w:sz w:val="22"/>
          <w:szCs w:val="22"/>
        </w:rPr>
        <w:t xml:space="preserve">Prompt Engineering for Feature A</w:t>
      </w:r>
    </w:p>
    <w:p>
      <w:pPr>
        <w:pStyle w:val="ListParagraph"/>
        <w:numPr>
          <w:ilvl w:val="0"/>
          <w:numId w:val="2"/>
        </w:numPr>
        <w:spacing w:before="30" w:after="30"/>
      </w:pPr>
      <w:r>
        <w:rPr>
          <w:rFonts w:ascii="Arial" w:cs="Arial" w:eastAsia="Arial" w:hAnsi="Arial"/>
          <w:sz w:val="20"/>
          <w:szCs w:val="20"/>
        </w:rPr>
        <w:t xml:space="preserve">Early versions of the system prompt produced inconsistent results on implicit cues. The phrase 'drinks at dinner' did not reliably trigger late_meal until an explicit inference rule was added. Getting bedtime shift direction correct ('going to bed earlier' vs 'staying up late') required several iterations.</w:t>
      </w:r>
    </w:p>
    <w:p>
      <w:pPr>
        <w:pStyle w:val="ListParagraph"/>
        <w:numPr>
          <w:ilvl w:val="0"/>
          <w:numId w:val="2"/>
        </w:numPr>
        <w:spacing w:before="30" w:after="30"/>
      </w:pPr>
      <w:r>
        <w:rPr>
          <w:rFonts w:ascii="Arial" w:cs="Arial" w:eastAsia="Arial" w:hAnsi="Arial"/>
          <w:sz w:val="20"/>
          <w:szCs w:val="20"/>
        </w:rPr>
        <w:t xml:space="preserve">Five few-shot examples were written and tested against a range of real descriptions before extraction became reliable. The examples were chosen to cover the most common failure modes: travel, intensity miscalibration, and ambiguous timing language.</w:t>
      </w:r>
    </w:p>
    <w:p>
      <w:pPr>
        <w:pStyle w:val="ListParagraph"/>
        <w:numPr>
          <w:ilvl w:val="0"/>
          <w:numId w:val="2"/>
        </w:numPr>
        <w:spacing w:before="30" w:after="30"/>
      </w:pPr>
      <w:r>
        <w:rPr>
          <w:rFonts w:ascii="Arial" w:cs="Arial" w:eastAsia="Arial" w:hAnsi="Arial"/>
          <w:sz w:val="20"/>
          <w:szCs w:val="20"/>
        </w:rPr>
        <w:t xml:space="preserve">JSON mode prevents malformed JSON but does not prevent semantically wrong values. Downstream clamping of all six parameters to their valid ranges was still necessary to protect the forecast model from out-of-bounds inputs.</w:t>
      </w:r>
    </w:p>
    <w:p>
      <w:pPr>
        <w:spacing w:before="160" w:after="60"/>
      </w:pPr>
      <w:r>
        <w:rPr>
          <w:rFonts w:ascii="Arial" w:cs="Arial" w:eastAsia="Arial" w:hAnsi="Arial"/>
          <w:b/>
          <w:bCs/>
          <w:color w:val="2E75B6"/>
          <w:sz w:val="22"/>
          <w:szCs w:val="22"/>
        </w:rPr>
        <w:t xml:space="preserve">Agentic Loop Reliability for Feature B</w:t>
      </w:r>
    </w:p>
    <w:p>
      <w:pPr>
        <w:pStyle w:val="ListParagraph"/>
        <w:numPr>
          <w:ilvl w:val="0"/>
          <w:numId w:val="2"/>
        </w:numPr>
        <w:spacing w:before="30" w:after="30"/>
      </w:pPr>
      <w:r>
        <w:rPr>
          <w:rFonts w:ascii="Arial" w:cs="Arial" w:eastAsia="Arial" w:hAnsi="Arial"/>
          <w:sz w:val="20"/>
          <w:szCs w:val="20"/>
        </w:rPr>
        <w:t xml:space="preserve">The model occasionally repeated the same parameter combination across consecutive iterations rather than exploring new regions of the space. Explicitly instructing it to try at least 3 to 4 meaningfully different scenarios in the system prompt reduced this substantially.</w:t>
      </w:r>
    </w:p>
    <w:p>
      <w:pPr>
        <w:pStyle w:val="ListParagraph"/>
        <w:numPr>
          <w:ilvl w:val="0"/>
          <w:numId w:val="2"/>
        </w:numPr>
        <w:spacing w:before="30" w:after="30"/>
      </w:pPr>
      <w:r>
        <w:rPr>
          <w:rFonts w:ascii="Arial" w:cs="Arial" w:eastAsia="Arial" w:hAnsi="Arial"/>
          <w:sz w:val="20"/>
          <w:szCs w:val="20"/>
        </w:rPr>
        <w:t xml:space="preserve">Surfacing the agent's step-by-step reasoning in Streamlit required a callback pattern passed into the synchronous LLM loop, so that each tool call could write progress to the st.status widget without blocking the UI.</w:t>
      </w:r>
    </w:p>
    <w:p>
      <w:pPr>
        <w:spacing w:before="160" w:after="60"/>
      </w:pPr>
      <w:r>
        <w:rPr>
          <w:rFonts w:ascii="Arial" w:cs="Arial" w:eastAsia="Arial" w:hAnsi="Arial"/>
          <w:b/>
          <w:bCs/>
          <w:color w:val="2E75B6"/>
          <w:sz w:val="22"/>
          <w:szCs w:val="22"/>
        </w:rPr>
        <w:t xml:space="preserve">RAG Pipeline for Feature C</w:t>
      </w:r>
    </w:p>
    <w:p>
      <w:pPr>
        <w:pStyle w:val="ListParagraph"/>
        <w:numPr>
          <w:ilvl w:val="0"/>
          <w:numId w:val="2"/>
        </w:numPr>
        <w:spacing w:before="30" w:after="30"/>
      </w:pPr>
      <w:r>
        <w:rPr>
          <w:rFonts w:ascii="Arial" w:cs="Arial" w:eastAsia="Arial" w:hAnsi="Arial"/>
          <w:sz w:val="20"/>
          <w:szCs w:val="20"/>
        </w:rPr>
        <w:t xml:space="preserve">Embedding costs had to be managed carefully: all log entries plus the query are sent in a single batched API call to text-embedding-3-small rather than one call per entry, keeping latency and cost low even as the log grows.</w:t>
      </w:r>
    </w:p>
    <w:p>
      <w:pPr>
        <w:pStyle w:val="ListParagraph"/>
        <w:numPr>
          <w:ilvl w:val="0"/>
          <w:numId w:val="2"/>
        </w:numPr>
        <w:spacing w:before="30" w:after="30"/>
      </w:pPr>
      <w:r>
        <w:rPr>
          <w:rFonts w:ascii="Arial" w:cs="Arial" w:eastAsia="Arial" w:hAnsi="Arial"/>
          <w:sz w:val="20"/>
          <w:szCs w:val="20"/>
        </w:rPr>
        <w:t xml:space="preserve">The LLM needed an explicit instruction to answer based only on the provided entries and not draw on general health knowledge. Without this constraint, early tests showed the model supplementing sparse log data with generic sleep advice, which defeats the purpose of personalised retrieval.</w:t>
      </w:r>
    </w:p>
    <w:p>
      <w:pPr>
        <w:pStyle w:val="ListParagraph"/>
        <w:numPr>
          <w:ilvl w:val="0"/>
          <w:numId w:val="2"/>
        </w:numPr>
        <w:spacing w:before="30" w:after="30"/>
      </w:pPr>
      <w:r>
        <w:rPr>
          <w:rFonts w:ascii="Arial" w:cs="Arial" w:eastAsia="Arial" w:hAnsi="Arial"/>
          <w:sz w:val="20"/>
          <w:szCs w:val="20"/>
        </w:rPr>
        <w:t xml:space="preserve">The log serialisation format required iteration. Initial plain-text representations lost the direction of the delta, making it hard for the model to distinguish good outcomes from bad. The final format makes polarity explicit: 'Energy improved by 4.2 points' vs 'Energy reduced by 7.8 points'.</w:t>
      </w:r>
    </w:p>
    <w:p>
      <w:pPr>
        <w:pBdr>
          <w:bottom w:val="single" w:color="2E75B6" w:sz="3" w:space="4"/>
        </w:pBdr>
        <w:spacing w:before="200" w:after="100"/>
      </w:pPr>
      <w:r>
        <w:rPr>
          <w:rFonts w:ascii="Arial" w:cs="Arial" w:eastAsia="Arial" w:hAnsi="Arial"/>
          <w:b/>
          <w:bCs/>
          <w:color w:val="1F4E79"/>
          <w:sz w:val="26"/>
          <w:szCs w:val="26"/>
        </w:rPr>
        <w:t xml:space="preserve">4.  How I Leveraged AI</w:t>
      </w:r>
    </w:p>
    <w:p>
      <w:pPr>
        <w:spacing w:before="160" w:after="60"/>
      </w:pPr>
      <w:r>
        <w:rPr>
          <w:rFonts w:ascii="Arial" w:cs="Arial" w:eastAsia="Arial" w:hAnsi="Arial"/>
          <w:b/>
          <w:bCs/>
          <w:color w:val="2E75B6"/>
          <w:sz w:val="22"/>
          <w:szCs w:val="22"/>
        </w:rPr>
        <w:t xml:space="preserve">LLM usage in the running app</w:t>
      </w:r>
    </w:p>
    <w:p>
      <w:pPr>
        <w:pStyle w:val="ListParagraph"/>
        <w:numPr>
          <w:ilvl w:val="0"/>
          <w:numId w:val="2"/>
        </w:numPr>
        <w:spacing w:before="30" w:after="30"/>
      </w:pPr>
      <w:r>
        <w:rPr>
          <w:rFonts w:ascii="Arial" w:cs="Arial" w:eastAsia="Arial" w:hAnsi="Arial"/>
          <w:sz w:val="20"/>
          <w:szCs w:val="20"/>
        </w:rPr>
        <w:t xml:space="preserve">All three features call the OpenAI API at runtime. Feature A uses GPT-4o-mini with JSON mode and a five-shot system prompt to extract scenario parameters. Feature B uses the native tool-calling API so the model can invoke the forecast simulation directly and read numeric results back. Feature C uses text-embedding-3-small to embed log entries and queries, then GPT-4o-mini to generate an answer grounded in the retrieved entries.</w:t>
      </w:r>
    </w:p>
    <w:p>
      <w:pPr>
        <w:pStyle w:val="ListParagraph"/>
        <w:numPr>
          <w:ilvl w:val="0"/>
          <w:numId w:val="2"/>
        </w:numPr>
        <w:spacing w:before="30" w:after="30"/>
      </w:pPr>
      <w:r>
        <w:rPr>
          <w:rFonts w:ascii="Arial" w:cs="Arial" w:eastAsia="Arial" w:hAnsi="Arial"/>
          <w:sz w:val="20"/>
          <w:szCs w:val="20"/>
        </w:rPr>
        <w:t xml:space="preserve">GPT-4o-mini was chosen throughout for its low latency and cost, which matters when Feature B may make six or more API calls in a single user interaction.</w:t>
      </w:r>
    </w:p>
    <w:p>
      <w:pPr>
        <w:spacing w:before="160" w:after="60"/>
      </w:pPr>
      <w:r>
        <w:rPr>
          <w:rFonts w:ascii="Arial" w:cs="Arial" w:eastAsia="Arial" w:hAnsi="Arial"/>
          <w:b/>
          <w:bCs/>
          <w:color w:val="2E75B6"/>
          <w:sz w:val="22"/>
          <w:szCs w:val="22"/>
        </w:rPr>
        <w:t xml:space="preserve">AI assistance during development</w:t>
      </w:r>
    </w:p>
    <w:p>
      <w:pPr>
        <w:pStyle w:val="ListParagraph"/>
        <w:numPr>
          <w:ilvl w:val="0"/>
          <w:numId w:val="2"/>
        </w:numPr>
        <w:spacing w:before="30" w:after="30"/>
      </w:pPr>
      <w:r>
        <w:rPr>
          <w:rFonts w:ascii="Arial" w:cs="Arial" w:eastAsia="Arial" w:hAnsi="Arial"/>
          <w:sz w:val="20"/>
          <w:szCs w:val="20"/>
        </w:rPr>
        <w:t xml:space="preserve">I used Claude (Anthropic) extensively during development - to think through the architecture, draft and iterate on system prompts, work out the correct OpenAI tool-calling message format, structure the Streamlit UI across five tabs, and debug issues in the RAG serialisation pipeline.</w:t>
      </w:r>
    </w:p>
    <w:p>
      <w:pPr>
        <w:pStyle w:val="ListParagraph"/>
        <w:numPr>
          <w:ilvl w:val="0"/>
          <w:numId w:val="2"/>
        </w:numPr>
        <w:spacing w:before="30" w:after="30"/>
      </w:pPr>
      <w:r>
        <w:rPr>
          <w:rFonts w:ascii="Arial" w:cs="Arial" w:eastAsia="Arial" w:hAnsi="Arial"/>
          <w:sz w:val="20"/>
          <w:szCs w:val="20"/>
        </w:rPr>
        <w:t xml:space="preserve">The prompt for Feature A went through multiple rounds of revision. I tested each version against a set of example descriptions covering different failure modes and refined it until extraction was reliable across implicit cues, ambiguous timing language, and multi-parameter triggers like 'drinks at dinner'.</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tabs>
        <w:tab w:val="right" w:pos="9026"/>
      </w:tabs>
    </w:pPr>
    <w:r>
      <w:rPr>
        <w:rFonts w:ascii="Arial" w:cs="Arial" w:eastAsia="Arial" w:hAnsi="Arial"/>
        <w:color w:val="595959"/>
        <w:sz w:val="16"/>
        <w:szCs w:val="16"/>
      </w:rPr>
      <w:t xml:space="preserve">Prototyping with Data and AI  -  Assignment 2</w:t>
    </w:r>
    <w:r>
      <w:rPr>
        <w:rFonts w:ascii="Arial" w:cs="Arial" w:eastAsia="Arial" w:hAnsi="Arial"/>
        <w:color w:val="595959"/>
        <w:sz w:val="16"/>
        <w:szCs w:val="16"/>
      </w:rPr>
      <w:t xml:space="preserve">	Alexander Schumacher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2026-03-18T19:37:20.222Z</dcterms:created>
  <dcterms:modified xsi:type="dcterms:W3CDTF">2026-03-18T19:37:20.222Z</dcterms:modified>
</cp:coreProperties>
</file>

<file path=docProps/custom.xml><?xml version="1.0" encoding="utf-8"?>
<Properties xmlns="http://schemas.openxmlformats.org/officeDocument/2006/custom-properties" xmlns:vt="http://schemas.openxmlformats.org/officeDocument/2006/docPropsVTypes"/>
</file>