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4A3" w:rsidRPr="00C404A3" w:rsidRDefault="00C404A3" w:rsidP="00C404A3">
      <w:pPr>
        <w:pStyle w:val="Default"/>
        <w:rPr>
          <w:b/>
          <w:sz w:val="28"/>
          <w:szCs w:val="28"/>
        </w:rPr>
      </w:pPr>
      <w:r w:rsidRPr="00C404A3">
        <w:rPr>
          <w:b/>
          <w:sz w:val="28"/>
          <w:szCs w:val="28"/>
        </w:rPr>
        <w:t xml:space="preserve">Как работает ограничение </w:t>
      </w:r>
      <w:proofErr w:type="spellStart"/>
      <w:r w:rsidRPr="00C404A3">
        <w:rPr>
          <w:b/>
          <w:sz w:val="28"/>
          <w:szCs w:val="28"/>
        </w:rPr>
        <w:t>where</w:t>
      </w:r>
      <w:proofErr w:type="spellEnd"/>
      <w:r w:rsidRPr="00C404A3">
        <w:rPr>
          <w:b/>
          <w:sz w:val="28"/>
          <w:szCs w:val="28"/>
        </w:rPr>
        <w:t xml:space="preserve"> T: Interface1?</w:t>
      </w:r>
    </w:p>
    <w:p w:rsidR="00C404A3" w:rsidRDefault="00C404A3" w:rsidP="00C404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Обобщения (</w:t>
      </w:r>
      <w:proofErr w:type="spellStart"/>
      <w:r>
        <w:rPr>
          <w:sz w:val="28"/>
          <w:szCs w:val="28"/>
        </w:rPr>
        <w:t>generics</w:t>
      </w:r>
      <w:proofErr w:type="spellEnd"/>
      <w:r>
        <w:rPr>
          <w:sz w:val="28"/>
          <w:szCs w:val="28"/>
        </w:rPr>
        <w:t>) являются аналогом механизма языка С++ который называется шаблонами (</w:t>
      </w:r>
      <w:proofErr w:type="spellStart"/>
      <w:r>
        <w:rPr>
          <w:sz w:val="28"/>
          <w:szCs w:val="28"/>
        </w:rPr>
        <w:t>templates</w:t>
      </w:r>
      <w:proofErr w:type="spellEnd"/>
      <w:r>
        <w:rPr>
          <w:sz w:val="28"/>
          <w:szCs w:val="28"/>
        </w:rPr>
        <w:t xml:space="preserve">). </w:t>
      </w:r>
    </w:p>
    <w:p w:rsidR="00C404A3" w:rsidRDefault="00C404A3" w:rsidP="00C404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Как и шаблоны, обобщения позволяют одинаковым способом производить одинаковые действия для различных типов данных. </w:t>
      </w:r>
    </w:p>
    <w:p w:rsidR="00C404A3" w:rsidRDefault="00C404A3" w:rsidP="00C404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Однако реализация обобщений в .NET несколько отличается от реализации шаблонов в компиляторе языка С++. Если программа на языке C# содержит обобщенный класс, то он будет скомпилирован в MSIL с обобщенным типом. Подстановка реальных типов вместо обобщенного типа будет произведена уже на этапе JIT-компиляции. Таким образом, работу с обобщениями поддерживает не только компилятор, но и сама среда .NET </w:t>
      </w:r>
      <w:proofErr w:type="spellStart"/>
      <w:r>
        <w:rPr>
          <w:sz w:val="28"/>
          <w:szCs w:val="28"/>
        </w:rPr>
        <w:t>runtime</w:t>
      </w:r>
      <w:proofErr w:type="spellEnd"/>
      <w:r>
        <w:rPr>
          <w:sz w:val="28"/>
          <w:szCs w:val="28"/>
        </w:rPr>
        <w:t xml:space="preserve">. </w:t>
      </w:r>
    </w:p>
    <w:p w:rsidR="00766E90" w:rsidRPr="00C404A3" w:rsidRDefault="00C404A3" w:rsidP="00C404A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404A3">
        <w:rPr>
          <w:rFonts w:ascii="Times New Roman" w:hAnsi="Times New Roman" w:cs="Times New Roman"/>
          <w:color w:val="000000"/>
          <w:sz w:val="28"/>
          <w:szCs w:val="28"/>
        </w:rPr>
        <w:t xml:space="preserve">В языке </w:t>
      </w:r>
      <w:proofErr w:type="spellStart"/>
      <w:r w:rsidRPr="00C404A3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404A3">
        <w:rPr>
          <w:rFonts w:ascii="Times New Roman" w:hAnsi="Times New Roman" w:cs="Times New Roman"/>
          <w:color w:val="000000"/>
          <w:sz w:val="28"/>
          <w:szCs w:val="28"/>
        </w:rPr>
        <w:t xml:space="preserve"> существует механизм, аналогичный тому, что и в языке C#, который также называется обобщениями.</w:t>
      </w:r>
    </w:p>
    <w:p w:rsidR="00C404A3" w:rsidRPr="00C404A3" w:rsidRDefault="00C404A3" w:rsidP="00C404A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404A3">
        <w:rPr>
          <w:rFonts w:ascii="Times New Roman" w:hAnsi="Times New Roman" w:cs="Times New Roman"/>
          <w:color w:val="000000"/>
          <w:sz w:val="28"/>
          <w:szCs w:val="28"/>
        </w:rPr>
        <w:t>Как и шаблоны в языке С++, обобщенные типы в языке C# указываются в треугольных скобках после имени класса Обобщенные типы принято обозначать прописными латинскими буквами или начинать с прописной буквы.</w:t>
      </w:r>
    </w:p>
    <w:p w:rsidR="00C404A3" w:rsidRPr="00C404A3" w:rsidRDefault="00C404A3" w:rsidP="00C404A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404A3">
        <w:rPr>
          <w:rFonts w:ascii="Times New Roman" w:hAnsi="Times New Roman" w:cs="Times New Roman"/>
          <w:color w:val="000000"/>
          <w:sz w:val="28"/>
          <w:szCs w:val="28"/>
        </w:rPr>
        <w:t>В языке C# реализован интересный механизм ограничений, позволяющий накладывать их на обобщенный тип Т</w:t>
      </w:r>
      <w:r w:rsidRPr="00C404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404A3" w:rsidRDefault="00C404A3" w:rsidP="00C404A3">
      <w:pPr>
        <w:pStyle w:val="Default"/>
        <w:rPr>
          <w:sz w:val="28"/>
          <w:szCs w:val="28"/>
        </w:rPr>
      </w:pPr>
      <w:proofErr w:type="spellStart"/>
      <w:r w:rsidRPr="00C404A3">
        <w:rPr>
          <w:sz w:val="28"/>
          <w:szCs w:val="28"/>
        </w:rPr>
        <w:t>where</w:t>
      </w:r>
      <w:proofErr w:type="spellEnd"/>
      <w:r w:rsidRPr="00C404A3">
        <w:rPr>
          <w:sz w:val="28"/>
          <w:szCs w:val="28"/>
        </w:rPr>
        <w:t xml:space="preserve"> T: Interface1</w:t>
      </w:r>
      <w:r w:rsidRPr="00C404A3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Тип T должен реализовывать интерфейс Interface1 </w:t>
      </w:r>
    </w:p>
    <w:p w:rsidR="00C404A3" w:rsidRPr="00C404A3" w:rsidRDefault="00C404A3" w:rsidP="00C404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Pr="00C404A3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</w:t>
      </w:r>
      <w:r w:rsidRPr="00C404A3">
        <w:rPr>
          <w:sz w:val="28"/>
          <w:szCs w:val="28"/>
        </w:rPr>
        <w:t xml:space="preserve">: </w:t>
      </w:r>
    </w:p>
    <w:p w:rsidR="00C404A3" w:rsidRPr="00C404A3" w:rsidRDefault="00C404A3" w:rsidP="00C404A3">
      <w:pPr>
        <w:pStyle w:val="Default"/>
        <w:rPr>
          <w:sz w:val="28"/>
          <w:szCs w:val="28"/>
        </w:rPr>
      </w:pPr>
      <w:proofErr w:type="gramStart"/>
      <w:r w:rsidRPr="00C404A3">
        <w:rPr>
          <w:sz w:val="28"/>
          <w:szCs w:val="28"/>
        </w:rPr>
        <w:t>interface</w:t>
      </w:r>
      <w:proofErr w:type="gramEnd"/>
      <w:r w:rsidRPr="00C404A3">
        <w:rPr>
          <w:sz w:val="28"/>
          <w:szCs w:val="28"/>
        </w:rPr>
        <w:t xml:space="preserve"> I1 </w:t>
      </w:r>
    </w:p>
    <w:p w:rsidR="00C404A3" w:rsidRPr="00C404A3" w:rsidRDefault="00C404A3" w:rsidP="00C404A3">
      <w:pPr>
        <w:pStyle w:val="Default"/>
        <w:rPr>
          <w:sz w:val="28"/>
          <w:szCs w:val="28"/>
        </w:rPr>
      </w:pPr>
      <w:r w:rsidRPr="00C404A3">
        <w:rPr>
          <w:sz w:val="28"/>
          <w:szCs w:val="28"/>
        </w:rPr>
        <w:t>{</w:t>
      </w:r>
    </w:p>
    <w:p w:rsidR="00C404A3" w:rsidRPr="00C404A3" w:rsidRDefault="00C404A3" w:rsidP="00C404A3">
      <w:pPr>
        <w:pStyle w:val="Default"/>
        <w:rPr>
          <w:sz w:val="28"/>
          <w:szCs w:val="28"/>
        </w:rPr>
      </w:pPr>
      <w:proofErr w:type="gramStart"/>
      <w:r w:rsidRPr="00C404A3">
        <w:rPr>
          <w:sz w:val="28"/>
          <w:szCs w:val="28"/>
        </w:rPr>
        <w:t>string</w:t>
      </w:r>
      <w:proofErr w:type="gramEnd"/>
      <w:r w:rsidRPr="00C404A3">
        <w:rPr>
          <w:sz w:val="28"/>
          <w:szCs w:val="28"/>
        </w:rPr>
        <w:t xml:space="preserve"> I1_method(); </w:t>
      </w:r>
    </w:p>
    <w:p w:rsidR="00C404A3" w:rsidRPr="00C404A3" w:rsidRDefault="00C404A3" w:rsidP="00C404A3">
      <w:pPr>
        <w:pStyle w:val="Default"/>
        <w:rPr>
          <w:sz w:val="28"/>
          <w:szCs w:val="28"/>
        </w:rPr>
      </w:pPr>
      <w:r w:rsidRPr="00C404A3">
        <w:rPr>
          <w:sz w:val="28"/>
          <w:szCs w:val="28"/>
        </w:rPr>
        <w:t xml:space="preserve">} </w:t>
      </w:r>
    </w:p>
    <w:p w:rsidR="00C404A3" w:rsidRPr="00C404A3" w:rsidRDefault="00C404A3" w:rsidP="00C404A3">
      <w:pPr>
        <w:pStyle w:val="Default"/>
        <w:rPr>
          <w:sz w:val="28"/>
          <w:szCs w:val="28"/>
        </w:rPr>
      </w:pPr>
      <w:r w:rsidRPr="00C404A3">
        <w:rPr>
          <w:sz w:val="28"/>
          <w:szCs w:val="28"/>
        </w:rPr>
        <w:t xml:space="preserve">Создадим обобщенный класс, содержащий ограничение: </w:t>
      </w:r>
    </w:p>
    <w:p w:rsidR="00C404A3" w:rsidRPr="00C404A3" w:rsidRDefault="00C404A3" w:rsidP="00C404A3">
      <w:pPr>
        <w:pStyle w:val="Default"/>
        <w:rPr>
          <w:sz w:val="28"/>
          <w:szCs w:val="28"/>
        </w:rPr>
      </w:pPr>
      <w:proofErr w:type="gramStart"/>
      <w:r w:rsidRPr="00C404A3">
        <w:rPr>
          <w:sz w:val="28"/>
          <w:szCs w:val="28"/>
        </w:rPr>
        <w:t>class</w:t>
      </w:r>
      <w:proofErr w:type="gramEnd"/>
      <w:r w:rsidRPr="00C404A3">
        <w:rPr>
          <w:sz w:val="28"/>
          <w:szCs w:val="28"/>
        </w:rPr>
        <w:t xml:space="preserve"> GenericClass2&lt;T&gt; where T : I1 </w:t>
      </w:r>
    </w:p>
    <w:p w:rsidR="00C404A3" w:rsidRPr="00C404A3" w:rsidRDefault="00C404A3" w:rsidP="00C404A3">
      <w:pPr>
        <w:pStyle w:val="Default"/>
        <w:rPr>
          <w:sz w:val="28"/>
          <w:szCs w:val="28"/>
        </w:rPr>
      </w:pPr>
      <w:r w:rsidRPr="00C404A3">
        <w:rPr>
          <w:sz w:val="28"/>
          <w:szCs w:val="28"/>
        </w:rPr>
        <w:t xml:space="preserve">{ </w:t>
      </w:r>
    </w:p>
    <w:p w:rsidR="00C404A3" w:rsidRPr="00C404A3" w:rsidRDefault="00C404A3" w:rsidP="00C404A3">
      <w:pPr>
        <w:pStyle w:val="Default"/>
        <w:rPr>
          <w:sz w:val="28"/>
          <w:szCs w:val="28"/>
        </w:rPr>
      </w:pPr>
      <w:proofErr w:type="gramStart"/>
      <w:r w:rsidRPr="00C404A3">
        <w:rPr>
          <w:sz w:val="28"/>
          <w:szCs w:val="28"/>
        </w:rPr>
        <w:t>private</w:t>
      </w:r>
      <w:proofErr w:type="gramEnd"/>
      <w:r w:rsidRPr="00C404A3">
        <w:rPr>
          <w:sz w:val="28"/>
          <w:szCs w:val="28"/>
        </w:rPr>
        <w:t xml:space="preserve"> T </w:t>
      </w:r>
      <w:proofErr w:type="spellStart"/>
      <w:r w:rsidRPr="00C404A3">
        <w:rPr>
          <w:sz w:val="28"/>
          <w:szCs w:val="28"/>
        </w:rPr>
        <w:t>i</w:t>
      </w:r>
      <w:proofErr w:type="spellEnd"/>
      <w:r w:rsidRPr="00C404A3">
        <w:rPr>
          <w:sz w:val="28"/>
          <w:szCs w:val="28"/>
        </w:rPr>
        <w:t xml:space="preserve">; </w:t>
      </w:r>
    </w:p>
    <w:p w:rsidR="00C404A3" w:rsidRPr="00C404A3" w:rsidRDefault="00C404A3" w:rsidP="00C404A3">
      <w:pPr>
        <w:pStyle w:val="Default"/>
        <w:rPr>
          <w:sz w:val="28"/>
          <w:szCs w:val="28"/>
        </w:rPr>
      </w:pPr>
      <w:r w:rsidRPr="00C404A3">
        <w:rPr>
          <w:sz w:val="28"/>
          <w:szCs w:val="28"/>
        </w:rPr>
        <w:t xml:space="preserve">//Конструктор </w:t>
      </w:r>
    </w:p>
    <w:p w:rsidR="00C404A3" w:rsidRPr="00C404A3" w:rsidRDefault="00C404A3" w:rsidP="00C404A3">
      <w:pPr>
        <w:pStyle w:val="Default"/>
        <w:rPr>
          <w:sz w:val="28"/>
          <w:szCs w:val="28"/>
        </w:rPr>
      </w:pPr>
      <w:proofErr w:type="gramStart"/>
      <w:r w:rsidRPr="00C404A3">
        <w:rPr>
          <w:sz w:val="28"/>
          <w:szCs w:val="28"/>
        </w:rPr>
        <w:t>public</w:t>
      </w:r>
      <w:proofErr w:type="gramEnd"/>
      <w:r w:rsidRPr="00C404A3">
        <w:rPr>
          <w:sz w:val="28"/>
          <w:szCs w:val="28"/>
        </w:rPr>
        <w:t xml:space="preserve"> GenericClass2(T </w:t>
      </w:r>
      <w:proofErr w:type="spellStart"/>
      <w:r w:rsidRPr="00C404A3">
        <w:rPr>
          <w:sz w:val="28"/>
          <w:szCs w:val="28"/>
        </w:rPr>
        <w:t>param</w:t>
      </w:r>
      <w:proofErr w:type="spellEnd"/>
      <w:r w:rsidRPr="00C404A3">
        <w:rPr>
          <w:sz w:val="28"/>
          <w:szCs w:val="28"/>
        </w:rPr>
        <w:t xml:space="preserve">) { </w:t>
      </w:r>
      <w:proofErr w:type="spellStart"/>
      <w:r w:rsidRPr="00C404A3">
        <w:rPr>
          <w:sz w:val="28"/>
          <w:szCs w:val="28"/>
        </w:rPr>
        <w:t>this.i</w:t>
      </w:r>
      <w:proofErr w:type="spellEnd"/>
      <w:r w:rsidRPr="00C404A3">
        <w:rPr>
          <w:sz w:val="28"/>
          <w:szCs w:val="28"/>
        </w:rPr>
        <w:t xml:space="preserve"> = </w:t>
      </w:r>
      <w:proofErr w:type="spellStart"/>
      <w:r w:rsidRPr="00C404A3">
        <w:rPr>
          <w:sz w:val="28"/>
          <w:szCs w:val="28"/>
        </w:rPr>
        <w:t>param</w:t>
      </w:r>
      <w:proofErr w:type="spellEnd"/>
      <w:r w:rsidRPr="00C404A3">
        <w:rPr>
          <w:sz w:val="28"/>
          <w:szCs w:val="28"/>
        </w:rPr>
        <w:t xml:space="preserve">; } </w:t>
      </w:r>
    </w:p>
    <w:p w:rsidR="00C404A3" w:rsidRPr="00C404A3" w:rsidRDefault="00C404A3" w:rsidP="00C404A3">
      <w:pPr>
        <w:pStyle w:val="Default"/>
        <w:rPr>
          <w:sz w:val="28"/>
          <w:szCs w:val="28"/>
        </w:rPr>
      </w:pPr>
      <w:r w:rsidRPr="00C404A3">
        <w:rPr>
          <w:sz w:val="28"/>
          <w:szCs w:val="28"/>
        </w:rPr>
        <w:t xml:space="preserve">//Приведение к строке </w:t>
      </w:r>
    </w:p>
    <w:p w:rsidR="00C404A3" w:rsidRPr="00C404A3" w:rsidRDefault="00C404A3" w:rsidP="00C404A3">
      <w:pPr>
        <w:pStyle w:val="Default"/>
        <w:rPr>
          <w:sz w:val="28"/>
          <w:szCs w:val="28"/>
        </w:rPr>
      </w:pPr>
      <w:proofErr w:type="gramStart"/>
      <w:r w:rsidRPr="00C404A3">
        <w:rPr>
          <w:sz w:val="28"/>
          <w:szCs w:val="28"/>
        </w:rPr>
        <w:t>public</w:t>
      </w:r>
      <w:proofErr w:type="gramEnd"/>
      <w:r w:rsidRPr="00C404A3">
        <w:rPr>
          <w:sz w:val="28"/>
          <w:szCs w:val="28"/>
        </w:rPr>
        <w:t xml:space="preserve"> override string </w:t>
      </w:r>
      <w:proofErr w:type="spellStart"/>
      <w:r w:rsidRPr="00C404A3">
        <w:rPr>
          <w:sz w:val="28"/>
          <w:szCs w:val="28"/>
        </w:rPr>
        <w:t>ToString</w:t>
      </w:r>
      <w:proofErr w:type="spellEnd"/>
      <w:r w:rsidRPr="00C404A3">
        <w:rPr>
          <w:sz w:val="28"/>
          <w:szCs w:val="28"/>
        </w:rPr>
        <w:t xml:space="preserve">() </w:t>
      </w:r>
    </w:p>
    <w:p w:rsidR="00C404A3" w:rsidRPr="00C404A3" w:rsidRDefault="00C404A3" w:rsidP="00C404A3">
      <w:pPr>
        <w:pStyle w:val="Default"/>
        <w:rPr>
          <w:sz w:val="28"/>
          <w:szCs w:val="28"/>
        </w:rPr>
      </w:pPr>
      <w:r w:rsidRPr="00C404A3">
        <w:rPr>
          <w:sz w:val="28"/>
          <w:szCs w:val="28"/>
        </w:rPr>
        <w:t xml:space="preserve">{ </w:t>
      </w:r>
      <w:bookmarkStart w:id="0" w:name="_GoBack"/>
      <w:bookmarkEnd w:id="0"/>
    </w:p>
    <w:p w:rsidR="00C404A3" w:rsidRPr="00C404A3" w:rsidRDefault="00C404A3" w:rsidP="00C404A3">
      <w:pPr>
        <w:pStyle w:val="Default"/>
        <w:rPr>
          <w:sz w:val="28"/>
          <w:szCs w:val="28"/>
        </w:rPr>
      </w:pPr>
      <w:proofErr w:type="spellStart"/>
      <w:r w:rsidRPr="00C404A3">
        <w:rPr>
          <w:sz w:val="28"/>
          <w:szCs w:val="28"/>
        </w:rPr>
        <w:t>return</w:t>
      </w:r>
      <w:proofErr w:type="spellEnd"/>
      <w:r w:rsidRPr="00C404A3">
        <w:rPr>
          <w:sz w:val="28"/>
          <w:szCs w:val="28"/>
        </w:rPr>
        <w:t xml:space="preserve"> i.I1_</w:t>
      </w:r>
      <w:proofErr w:type="gramStart"/>
      <w:r w:rsidRPr="00C404A3">
        <w:rPr>
          <w:sz w:val="28"/>
          <w:szCs w:val="28"/>
        </w:rPr>
        <w:t>method(</w:t>
      </w:r>
      <w:proofErr w:type="gramEnd"/>
      <w:r w:rsidRPr="00C404A3">
        <w:rPr>
          <w:sz w:val="28"/>
          <w:szCs w:val="28"/>
        </w:rPr>
        <w:t xml:space="preserve">); </w:t>
      </w:r>
    </w:p>
    <w:p w:rsidR="00C404A3" w:rsidRPr="00C404A3" w:rsidRDefault="00C404A3" w:rsidP="00C404A3">
      <w:pPr>
        <w:pStyle w:val="Default"/>
        <w:rPr>
          <w:sz w:val="28"/>
          <w:szCs w:val="28"/>
        </w:rPr>
      </w:pPr>
      <w:r w:rsidRPr="00C404A3">
        <w:rPr>
          <w:sz w:val="28"/>
          <w:szCs w:val="28"/>
        </w:rPr>
        <w:t xml:space="preserve">} </w:t>
      </w:r>
    </w:p>
    <w:p w:rsidR="00C404A3" w:rsidRPr="00C404A3" w:rsidRDefault="00C404A3" w:rsidP="00C404A3">
      <w:pPr>
        <w:pStyle w:val="Default"/>
        <w:rPr>
          <w:sz w:val="28"/>
          <w:szCs w:val="28"/>
        </w:rPr>
      </w:pPr>
      <w:r w:rsidRPr="00C404A3">
        <w:rPr>
          <w:sz w:val="28"/>
          <w:szCs w:val="28"/>
        </w:rPr>
        <w:t xml:space="preserve">} </w:t>
      </w:r>
    </w:p>
    <w:p w:rsidR="00C404A3" w:rsidRPr="00C404A3" w:rsidRDefault="00C404A3" w:rsidP="00C404A3">
      <w:pPr>
        <w:pStyle w:val="Default"/>
        <w:rPr>
          <w:sz w:val="28"/>
          <w:szCs w:val="28"/>
        </w:rPr>
      </w:pPr>
      <w:r w:rsidRPr="00C404A3">
        <w:rPr>
          <w:sz w:val="28"/>
          <w:szCs w:val="28"/>
        </w:rPr>
        <w:t xml:space="preserve">Ограничение задается непосредственно при объявлении класса: </w:t>
      </w:r>
    </w:p>
    <w:p w:rsidR="00C404A3" w:rsidRPr="00C404A3" w:rsidRDefault="00C404A3" w:rsidP="00C404A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404A3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C404A3">
        <w:rPr>
          <w:rFonts w:ascii="Times New Roman" w:hAnsi="Times New Roman" w:cs="Times New Roman"/>
          <w:color w:val="000000"/>
          <w:sz w:val="28"/>
          <w:szCs w:val="28"/>
        </w:rPr>
        <w:t xml:space="preserve"> GenericClass2&lt;T&gt; where T : I1</w:t>
      </w:r>
    </w:p>
    <w:sectPr w:rsidR="00C404A3" w:rsidRPr="00C40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A3"/>
    <w:rsid w:val="00766E90"/>
    <w:rsid w:val="00C4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D7A36-EA51-4AA5-B6FE-3164AE04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04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Алешин</dc:creator>
  <cp:keywords/>
  <dc:description/>
  <cp:lastModifiedBy>Денис Алешин</cp:lastModifiedBy>
  <cp:revision>1</cp:revision>
  <dcterms:created xsi:type="dcterms:W3CDTF">2020-11-01T14:05:00Z</dcterms:created>
  <dcterms:modified xsi:type="dcterms:W3CDTF">2020-11-01T14:14:00Z</dcterms:modified>
</cp:coreProperties>
</file>