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6.0" w:type="dxa"/>
        <w:jc w:val="left"/>
        <w:tblLayout w:type="fixed"/>
        <w:tblLook w:val="0400"/>
      </w:tblPr>
      <w:tblGrid>
        <w:gridCol w:w="1467"/>
        <w:gridCol w:w="7939"/>
        <w:tblGridChange w:id="0">
          <w:tblGrid>
            <w:gridCol w:w="1467"/>
            <w:gridCol w:w="79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159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59" w:before="280" w:line="259" w:lineRule="auto"/>
              <w:ind w:left="1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733425" cy="838200"/>
                  <wp:effectExtent b="0" l="0" r="0" t="0"/>
                  <wp:docPr descr="C:\Users\DENACT~1\AppData\Local\Temp\lu135925on38x.tmp\lu135925on3bu_tmp_3360867a00ce4d37.jpg" id="24" name="image4.jpg"/>
                  <a:graphic>
                    <a:graphicData uri="http://schemas.openxmlformats.org/drawingml/2006/picture">
                      <pic:pic>
                        <pic:nvPicPr>
                          <pic:cNvPr descr="C:\Users\DENACT~1\AppData\Local\Temp\lu135925on38x.tmp\lu135925on3bu_tmp_3360867a00ce4d37.jpg"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425" w:right="20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280" w:line="259" w:lineRule="auto"/>
              <w:ind w:left="1089" w:right="86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«Московский государственный технический университет 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59" w:before="280" w:line="259" w:lineRule="auto"/>
              <w:ind w:left="1457" w:right="123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(национальный исследовательский университет)» 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142" w:before="210" w:line="25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ФАКУЛЬТЕТ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Информатика и системы управления и искусственный интеллект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2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КАФЕДРА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                 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Системы обработки информации и управления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2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142" w:before="28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Лабораторная работа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75" w:before="75" w:lineRule="auto"/>
        <w:ind w:left="75" w:right="75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По курсу </w:t>
      </w:r>
    </w:p>
    <w:p w:rsidR="00000000" w:rsidDel="00000000" w:rsidP="00000000" w:rsidRDefault="00000000" w:rsidRPr="00000000" w14:paraId="0000000C">
      <w:pPr>
        <w:pStyle w:val="Heading3"/>
        <w:spacing w:after="75" w:before="75" w:lineRule="auto"/>
        <w:ind w:left="75" w:right="75" w:firstLine="0"/>
        <w:jc w:val="center"/>
        <w:rPr>
          <w:rFonts w:ascii="Arial" w:cs="Arial" w:eastAsia="Arial" w:hAnsi="Arial"/>
          <w:b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«Автоматизация разработки и эксплуатации ПО»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«Project Deployment»</w:t>
      </w:r>
    </w:p>
    <w:p w:rsidR="00000000" w:rsidDel="00000000" w:rsidP="00000000" w:rsidRDefault="00000000" w:rsidRPr="00000000" w14:paraId="0000000E">
      <w:pPr>
        <w:spacing w:after="24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2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Подготовил:</w:t>
      </w:r>
    </w:p>
    <w:p w:rsidR="00000000" w:rsidDel="00000000" w:rsidP="00000000" w:rsidRDefault="00000000" w:rsidRPr="00000000" w14:paraId="00000011">
      <w:pPr>
        <w:spacing w:after="142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Студент группы </w:t>
      </w:r>
    </w:p>
    <w:p w:rsidR="00000000" w:rsidDel="00000000" w:rsidP="00000000" w:rsidRDefault="00000000" w:rsidRPr="00000000" w14:paraId="00000012">
      <w:pPr>
        <w:spacing w:after="142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ИУ5-75Б Кириллов Д.С.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2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15.12.2022</w:t>
      </w:r>
    </w:p>
    <w:p w:rsidR="00000000" w:rsidDel="00000000" w:rsidP="00000000" w:rsidRDefault="00000000" w:rsidRPr="00000000" w14:paraId="00000014">
      <w:pPr>
        <w:spacing w:after="142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pacing w:after="142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spacing w:after="142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Кучеренко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2" w:before="280" w:line="256" w:lineRule="auto"/>
        <w:jc w:val="center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2" w:before="280" w:line="256" w:lineRule="auto"/>
        <w:jc w:val="center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2" w:before="280" w:line="256" w:lineRule="auto"/>
        <w:jc w:val="center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2" w:before="280" w:line="256" w:lineRule="auto"/>
        <w:jc w:val="center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2" w:before="280" w:line="25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2022 г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142" w:before="280" w:line="25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Полученное задание: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Взять какой-нибудь проект (например, курсовая по сетям, заготовки диплома или что-нибудь еще)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Развернуть его на виртуальной машине с kubernetes</w:t>
          </w:r>
        </w:sdtContent>
      </w:sdt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Склонировал свой репозиторий из ЛР-4.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Поставлю раннер в ВМ.</w:t>
      </w:r>
    </w:p>
    <w:p w:rsidR="00000000" w:rsidDel="00000000" w:rsidP="00000000" w:rsidRDefault="00000000" w:rsidRPr="00000000" w14:paraId="00000024">
      <w:pPr>
        <w:shd w:fill="ffffff" w:val="clear"/>
        <w:spacing w:after="280" w:before="6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Подкллючаем раннер по инструкции в Gitlab</w:t>
          </w:r>
        </w:sdtContent>
      </w:sdt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curl -L --output /usr/local/bin/gitlab-runner https://gitlab-runner-downloads.s3.amazonaws.com/latest/binaries/gitlab-runner-linux-amd64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 Give it permissions to execute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+x /usr/local/bin/gitlab-runner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 Create a GitLab CI user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useradd --comment 'GitLab Runner' --create-home gitlab-runner --shell /bin/bash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 Install and run as service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gitlab-runner install --user=gitlab-runner --working-directory=/home/gitlab-runner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gitlab-runner start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1066165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Добавим юзера gitlab-runner в группу docker</w:t>
          </w:r>
        </w:sdtContent>
      </w:sdt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usermod -aG docker gitlab-runner</w:t>
      </w:r>
    </w:p>
    <w:p w:rsidR="00000000" w:rsidDel="00000000" w:rsidP="00000000" w:rsidRDefault="00000000" w:rsidRPr="00000000" w14:paraId="00000034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Создаем раннер на сервере командой</w:t>
          </w:r>
        </w:sdtContent>
      </w:sdt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gitlab-runner register --url https://bmstu.codes/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cs="Arial" w:eastAsia="Arial" w:hAnsi="Arial"/>
          <w:color w:val="24292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можно так: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gitlab-runner register --url https://bmstu.codes --registration-token Pod1xSQkEUrnqnFZzTzE</w:t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! Важно, проверьте, что хост гитлаба с https. Вставляем registration token, в списке тегов укажите что угодно, например, localhost. Тип раннера 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24"/>
          <w:szCs w:val="24"/>
          <w:rtl w:val="0"/>
        </w:rPr>
        <w:t xml:space="preserve">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240" w:lineRule="auto"/>
        <w:ind w:left="-1276" w:firstLine="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</w:rPr>
        <w:drawing>
          <wp:inline distB="0" distT="0" distL="0" distR="0">
            <wp:extent cx="7343376" cy="1509361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376" cy="1509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="240" w:lineRule="auto"/>
        <w:ind w:left="-1276" w:firstLine="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highlight w:val="yellow"/>
              <w:rtl w:val="0"/>
            </w:rPr>
            <w:t xml:space="preserve">Токен брать специальный для раннера тут: проект &gt; settings &gt; CI/CD &gt; Runners &gt; expand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</w:rPr>
        <w:drawing>
          <wp:inline distB="0" distT="0" distL="0" distR="0">
            <wp:extent cx="6120130" cy="3416935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Немного магии</w:t>
          </w:r>
        </w:sdtContent>
      </w:sdt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rm -rf /home/gitlab-runner/.bash_logout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Проверяю работу пайплайна. Проект &gt; CI/CD &gt; Run, подтвердить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Ниче не работает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86276" cy="1278371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276" cy="127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Решается магией: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nano /etc/gitlab-runner/config.toml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267531" cy="236253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6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решение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gitlab-runner restart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45212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Ну все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1765935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docker system prune –a – освободил аж 3 Гб из 19. Можно жить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ВМ с раннером жрет очень много ОЗУ. Когда зависает, просто перезагружаем хост, лишние процессы умирают.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 итогу, проект собрался, контейнер в прод собрался. Сам деплой (3-я задача) упал, как и должен был, т.к. я не указал параметры подключения к кластеру.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59880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4813935"/>
            <wp:effectExtent b="0" l="0" r="0" t="0"/>
            <wp:docPr id="3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Откроем настройки проекта Settings -&gt; CI/CD -&gt; Variables и создадим переменную с именем KUBECONFIG типа File, в environment scope должен был появиться наш production, и включить protected variable. Скопируем значение нашего конфига из 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trike w:val="1"/>
          <w:color w:val="24292f"/>
          <w:sz w:val="24"/>
          <w:szCs w:val="24"/>
          <w:rtl w:val="0"/>
        </w:rPr>
        <w:t xml:space="preserve">/root/.kube/config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highlight w:val="yellow"/>
          <w:rtl w:val="0"/>
        </w:rPr>
        <w:t xml:space="preserve">~ /.kube/config</w:t>
      </w: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 и вставим его.</w:t>
          </w:r>
        </w:sdtContent>
      </w:sdt>
    </w:p>
    <w:p w:rsidR="00000000" w:rsidDel="00000000" w:rsidP="00000000" w:rsidRDefault="00000000" w:rsidRPr="00000000" w14:paraId="00000056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Копировать лучше через scp, а то какие-то беды с кодировкой</w:t>
          </w:r>
        </w:sdtContent>
      </w:sdt>
    </w:p>
    <w:p w:rsidR="00000000" w:rsidDel="00000000" w:rsidP="00000000" w:rsidRDefault="00000000" w:rsidRPr="00000000" w14:paraId="0000005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scp -P 2222 ansible@127.0.0.1:.kube/config ./config.txt</w:t>
      </w:r>
    </w:p>
    <w:p w:rsidR="00000000" w:rsidDel="00000000" w:rsidP="00000000" w:rsidRDefault="00000000" w:rsidRPr="00000000" w14:paraId="00000058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</w:rPr>
        <w:drawing>
          <wp:inline distB="0" distT="0" distL="0" distR="0">
            <wp:extent cx="6120130" cy="4545965"/>
            <wp:effectExtent b="0" l="0" r="0" t="0"/>
            <wp:docPr id="3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</w:rPr>
        <w:drawing>
          <wp:inline distB="0" distT="0" distL="0" distR="0">
            <wp:extent cx="6120130" cy="2399030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Перезапускаем пайплайн, CI должен пройти и в логах увидим список подов.</w:t>
          </w:r>
        </w:sdtContent>
      </w:sdt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Создаем папку manifests, в ней либо один manifest.yml, либо несколько service.yml, deployment.yml, ingress.yml. Описываем манифесты для service, deployment и ingress. Также в корне проекта создайте папку etc или configs и скопируйте туда все конфиги приложения.</w:t>
          </w:r>
        </w:sdtContent>
      </w:sdt>
    </w:p>
    <w:p w:rsidR="00000000" w:rsidDel="00000000" w:rsidP="00000000" w:rsidRDefault="00000000" w:rsidRPr="00000000" w14:paraId="0000005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highlight w:val="yellow"/>
              <w:rtl w:val="0"/>
            </w:rPr>
            <w:t xml:space="preserve">Решетками пометил все то, что потенциально должно быть изменено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Deployment.yml</w:t>
      </w:r>
    </w:p>
    <w:p w:rsidR="00000000" w:rsidDel="00000000" w:rsidP="00000000" w:rsidRDefault="00000000" w:rsidRPr="00000000" w14:paraId="00000063">
      <w:pPr>
        <w:shd w:fill="ffffff" w:val="clear"/>
        <w:spacing w:after="280" w:before="280" w:line="240" w:lineRule="auto"/>
        <w:ind w:left="-1418" w:firstLine="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</w:rPr>
        <w:drawing>
          <wp:inline distB="0" distT="0" distL="0" distR="0">
            <wp:extent cx="7607576" cy="3059447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7576" cy="3059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Service.yml</w:t>
      </w:r>
    </w:p>
    <w:p w:rsidR="00000000" w:rsidDel="00000000" w:rsidP="00000000" w:rsidRDefault="00000000" w:rsidRPr="00000000" w14:paraId="00000065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</w:rPr>
        <w:drawing>
          <wp:inline distB="0" distT="0" distL="0" distR="0">
            <wp:extent cx="2035374" cy="1977691"/>
            <wp:effectExtent b="0" l="0" r="0" t="0"/>
            <wp:docPr id="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374" cy="1977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  <w:rtl w:val="0"/>
        </w:rPr>
        <w:t xml:space="preserve">Ingress.yml</w:t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4"/>
          <w:szCs w:val="24"/>
        </w:rPr>
        <w:drawing>
          <wp:inline distB="0" distT="0" distL="0" distR="0">
            <wp:extent cx="2676503" cy="2576634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03" cy="2576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Создаем конгфигмап</w:t>
          </w:r>
        </w:sdtContent>
      </w:sdt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Конгфигмапов у меня нет – мне достаточно стандартного конифга nginx.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962660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Деплоим руками первоначальные манифесты</w:t>
          </w:r>
        </w:sdtContent>
      </w:sdt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kubectl apply -f manifests/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Можно вогнать это прямо в пайплайн, т.к. если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manifests не изменены, то строчка будет игнорироваться. А можно скопировать конфиги на виртуальный кластер ( через MINGW64: 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scp -P 2222 -r ./manifests ansible@127.0.0.1:./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) и прогнать kubectl apply -f manifests/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hd w:fill="ffffff" w:val="clear"/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Обновляем джобу deploy, чтобы обновлять конфиги и образ автоматически</w:t>
          </w:r>
        </w:sdtContent>
      </w:sdt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kubectl set image deployment/&lt;имя деплоймента&gt; &lt;имя контейнера в деплой&gt;=&lt;имя образа&gt;:${CI_COMMIT_SHORT_SHA}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Прошел!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653415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Но увы. При этом иконка react app прогрузилась, частично работает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731520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Проблема была в образе nginx:alpine. У него где-то в docker history падает entrypoint.sh. Заменил на nginx:1.14.2 – все хорошо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Вот мое приложение, которое отдает мне ingress. Порт 80 проброшен с хоста на ВМ.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336178" cy="1172618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178" cy="117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Допы.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f"/>
              <w:sz w:val="24"/>
              <w:szCs w:val="24"/>
              <w:rtl w:val="0"/>
            </w:rPr>
            <w:t xml:space="preserve">Настройте CI, чтобы джобы build, upload, deploy запускались только по мастеру ❗ Этих пунктов хватит для сдачи ЛР.</w:t>
          </w:r>
        </w:sdtContent>
      </w:sdt>
    </w:p>
    <w:p w:rsidR="00000000" w:rsidDel="00000000" w:rsidP="00000000" w:rsidRDefault="00000000" w:rsidRPr="00000000" w14:paraId="0000007E">
      <w:pPr>
        <w:numPr>
          <w:ilvl w:val="0"/>
          <w:numId w:val="5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4"/>
              <w:szCs w:val="24"/>
              <w:rtl w:val="0"/>
            </w:rPr>
            <w:t xml:space="preserve">Доп задание. Настройте запуск тестов в по открытому МРу</w:t>
          </w:r>
        </w:sdtContent>
      </w:sdt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Добавляю тесты линтера и unittest с отчетом из своей ЛР 4.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Отделяю джобу сборки проекта от джобы сборки контейнера. Папка build/ передается через артефакты.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Условие запуска в главной ветке делается так: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344271" cy="2324424"/>
            <wp:effectExtent b="0" l="0" r="0" t="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2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Условие запуска при открытии МР делается так: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53638" cy="2772162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7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Джоба билд запускается всегда. Джобы unit-test и lint – при открытии МР. Остальные – в ветке main.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7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Выводы:</w:t>
      </w:r>
    </w:p>
    <w:p w:rsidR="00000000" w:rsidDel="00000000" w:rsidP="00000000" w:rsidRDefault="00000000" w:rsidRPr="00000000" w14:paraId="0000008A">
      <w:pPr>
        <w:tabs>
          <w:tab w:val="left" w:pos="7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Были выполнены все задачи по плану данной лабораторной работы. Соответствующие действия по выполнению задач лабораторной работы были описаны и внесены в настоящий отчет. Получены соответствующие навыки работы с ОС семейства GNU/Linux:</w:t>
      </w:r>
    </w:p>
    <w:p w:rsidR="00000000" w:rsidDel="00000000" w:rsidP="00000000" w:rsidRDefault="00000000" w:rsidRPr="00000000" w14:paraId="0000008C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Я успешно настроил виртуальную машину, и изучил основные команды kuber. С помощью CI мне удалось отправить версию приложения на виртуальный кластер.</w:t>
      </w:r>
    </w:p>
    <w:p w:rsidR="00000000" w:rsidDel="00000000" w:rsidP="00000000" w:rsidRDefault="00000000" w:rsidRPr="00000000" w14:paraId="0000008D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720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2" w:left="1418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200" w:line="276" w:lineRule="auto"/>
    </w:pPr>
  </w:style>
  <w:style w:type="paragraph" w:styleId="3">
    <w:name w:val="heading 3"/>
    <w:basedOn w:val="a"/>
    <w:link w:val="30"/>
    <w:uiPriority w:val="9"/>
    <w:qFormat w:val="1"/>
    <w:rsid w:val="00690C34"/>
    <w:pPr>
      <w:suppressAutoHyphens w:val="0"/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Текст выноски Знак"/>
    <w:basedOn w:val="a0"/>
    <w:uiPriority w:val="99"/>
    <w:semiHidden w:val="1"/>
    <w:qFormat w:val="1"/>
    <w:rsid w:val="00103147"/>
    <w:rPr>
      <w:rFonts w:ascii="Tahoma" w:cs="Tahoma" w:hAnsi="Tahoma"/>
      <w:sz w:val="16"/>
      <w:szCs w:val="16"/>
    </w:rPr>
  </w:style>
  <w:style w:type="paragraph" w:styleId="1" w:customStyle="1">
    <w:name w:val="Заголовок1"/>
    <w:basedOn w:val="a"/>
    <w:next w:val="a4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a7">
    <w:name w:val="index heading"/>
    <w:basedOn w:val="a"/>
    <w:qFormat w:val="1"/>
    <w:pPr>
      <w:suppressLineNumbers w:val="1"/>
    </w:pPr>
    <w:rPr>
      <w:rFonts w:cs="Lucida Sans"/>
    </w:rPr>
  </w:style>
  <w:style w:type="paragraph" w:styleId="a8">
    <w:name w:val="Balloon Text"/>
    <w:basedOn w:val="a"/>
    <w:uiPriority w:val="99"/>
    <w:semiHidden w:val="1"/>
    <w:unhideWhenUsed w:val="1"/>
    <w:qFormat w:val="1"/>
    <w:rsid w:val="00103147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western" w:customStyle="1">
    <w:name w:val="western"/>
    <w:basedOn w:val="a"/>
    <w:rsid w:val="000321D4"/>
    <w:pPr>
      <w:suppressAutoHyphens w:val="0"/>
      <w:spacing w:after="142" w:before="100" w:beforeAutospacing="1"/>
    </w:pPr>
    <w:rPr>
      <w:rFonts w:ascii="Calibri" w:cs="Calibri" w:eastAsia="Times New Roman" w:hAnsi="Calibri"/>
      <w:color w:val="000000"/>
      <w:lang w:eastAsia="ru-RU"/>
    </w:rPr>
  </w:style>
  <w:style w:type="paragraph" w:styleId="western1" w:customStyle="1">
    <w:name w:val="western1"/>
    <w:basedOn w:val="a"/>
    <w:rsid w:val="000321D4"/>
    <w:pPr>
      <w:suppressAutoHyphens w:val="0"/>
      <w:spacing w:after="159" w:before="100" w:beforeAutospacing="1" w:line="259" w:lineRule="auto"/>
    </w:pPr>
    <w:rPr>
      <w:rFonts w:ascii="Calibri" w:cs="Calibri" w:eastAsia="Times New Roman" w:hAnsi="Calibri"/>
      <w:color w:val="000000"/>
      <w:lang w:eastAsia="ru-RU"/>
    </w:rPr>
  </w:style>
  <w:style w:type="paragraph" w:styleId="Default" w:customStyle="1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 w:val="1"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Normal (Web)"/>
    <w:basedOn w:val="a"/>
    <w:uiPriority w:val="99"/>
    <w:semiHidden w:val="1"/>
    <w:unhideWhenUsed w:val="1"/>
    <w:rsid w:val="00C357F2"/>
    <w:pPr>
      <w:suppressAutoHyphens w:val="0"/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 w:val="1"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 w:val="1"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 w:val="1"/>
    <w:rsid w:val="00871AD2"/>
    <w:pPr>
      <w:ind w:left="720"/>
      <w:contextualSpacing w:val="1"/>
    </w:pPr>
  </w:style>
  <w:style w:type="paragraph" w:styleId="21" w:customStyle="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690C34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f1">
    <w:name w:val="Hyperlink"/>
    <w:basedOn w:val="a0"/>
    <w:uiPriority w:val="99"/>
    <w:unhideWhenUsed w:val="1"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 w:val="1"/>
    <w:rsid w:val="00A176DC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364190"/>
    <w:rPr>
      <w:rFonts w:ascii="Courier New" w:cs="Courier New" w:eastAsia="Times New Roman" w:hAnsi="Courier New"/>
      <w:sz w:val="20"/>
      <w:szCs w:val="20"/>
    </w:rPr>
  </w:style>
  <w:style w:type="character" w:styleId="af3">
    <w:name w:val="Emphasis"/>
    <w:basedOn w:val="a0"/>
    <w:uiPriority w:val="20"/>
    <w:qFormat w:val="1"/>
    <w:rsid w:val="00364190"/>
    <w:rPr>
      <w:i w:val="1"/>
      <w:iCs w:val="1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364190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pl-c" w:customStyle="1">
    <w:name w:val="pl-c"/>
    <w:basedOn w:val="a0"/>
    <w:rsid w:val="00364190"/>
  </w:style>
  <w:style w:type="character" w:styleId="pl-s" w:customStyle="1">
    <w:name w:val="pl-s"/>
    <w:basedOn w:val="a0"/>
    <w:rsid w:val="00550C36"/>
  </w:style>
  <w:style w:type="character" w:styleId="pl-pds" w:customStyle="1">
    <w:name w:val="pl-pds"/>
    <w:basedOn w:val="a0"/>
    <w:rsid w:val="00550C36"/>
  </w:style>
  <w:style w:type="character" w:styleId="pl-ent" w:customStyle="1">
    <w:name w:val="pl-ent"/>
    <w:basedOn w:val="a0"/>
    <w:rsid w:val="008C666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1.png"/><Relationship Id="rId21" Type="http://schemas.openxmlformats.org/officeDocument/2006/relationships/image" Target="media/image9.png"/><Relationship Id="rId24" Type="http://schemas.openxmlformats.org/officeDocument/2006/relationships/image" Target="media/image1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1.png"/><Relationship Id="rId25" Type="http://schemas.openxmlformats.org/officeDocument/2006/relationships/image" Target="media/image1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0.png"/><Relationship Id="rId11" Type="http://schemas.openxmlformats.org/officeDocument/2006/relationships/image" Target="media/image1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19.png"/><Relationship Id="rId16" Type="http://schemas.openxmlformats.org/officeDocument/2006/relationships/image" Target="media/image20.png"/><Relationship Id="rId19" Type="http://schemas.openxmlformats.org/officeDocument/2006/relationships/image" Target="media/image6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YC2FctC47VWAIVv8loq2Mkf2SQ==">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2020-10-19T18:22:00Z</dcterms:created>
  <dc:creator>USER1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